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FE2C" w14:textId="77777777" w:rsidR="00895596" w:rsidRDefault="00000000">
      <w:pPr>
        <w:pBdr>
          <w:bottom w:val="single" w:sz="6" w:space="0" w:color="FFFFFF"/>
        </w:pBdr>
        <w:spacing w:line="360" w:lineRule="atLeast"/>
        <w:jc w:val="center"/>
        <w:rPr>
          <w:rFonts w:ascii="Calibri" w:eastAsia="Calibri" w:hAnsi="Calibri" w:cs="Calibri"/>
          <w:b/>
          <w:bCs/>
          <w:smallCaps/>
          <w:sz w:val="36"/>
          <w:szCs w:val="36"/>
        </w:rPr>
      </w:pPr>
      <w:r>
        <w:rPr>
          <w:rFonts w:ascii="Calibri" w:eastAsia="Calibri" w:hAnsi="Calibri" w:cs="Calibri"/>
          <w:b/>
          <w:bCs/>
          <w:smallCaps/>
          <w:sz w:val="36"/>
          <w:szCs w:val="36"/>
        </w:rPr>
        <w:t>UDIT DHAND</w:t>
      </w:r>
    </w:p>
    <w:p w14:paraId="0AA98699" w14:textId="77777777" w:rsidR="00895596" w:rsidRDefault="00000000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udit.dhand@utexas.edu</w:t>
        </w:r>
      </w:hyperlink>
    </w:p>
    <w:p w14:paraId="304D3B4E" w14:textId="422DA522" w:rsidR="006D34AD" w:rsidRDefault="006461C1" w:rsidP="006D34AD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hyperlink r:id="rId6" w:history="1">
        <w:r w:rsidRPr="006461C1">
          <w:rPr>
            <w:rStyle w:val="Hyperlink"/>
            <w:rFonts w:asciiTheme="minorHAnsi" w:hAnsiTheme="minorHAnsi" w:cstheme="minorHAnsi"/>
            <w:sz w:val="22"/>
            <w:szCs w:val="22"/>
          </w:rPr>
          <w:t>uditdhand.github.io</w:t>
        </w:r>
      </w:hyperlink>
      <w:r w:rsidR="000B6F26">
        <w:rPr>
          <w:rFonts w:ascii="Calibri" w:eastAsia="Calibri" w:hAnsi="Calibri" w:cs="Calibri"/>
          <w:sz w:val="22"/>
          <w:szCs w:val="22"/>
        </w:rPr>
        <w:t xml:space="preserve"> </w:t>
      </w:r>
      <w:r w:rsidR="004E747C">
        <w:rPr>
          <w:rFonts w:ascii="Calibri" w:eastAsia="Calibri" w:hAnsi="Calibri" w:cs="Calibri"/>
          <w:color w:val="000000"/>
          <w:sz w:val="22"/>
          <w:szCs w:val="22"/>
        </w:rPr>
        <w:t>• </w:t>
      </w:r>
      <w:hyperlink r:id="rId7" w:history="1">
        <w:r w:rsidR="004E747C" w:rsidRPr="000B6F26">
          <w:rPr>
            <w:rStyle w:val="Hyperlink"/>
            <w:rFonts w:ascii="Calibri" w:eastAsia="Calibri" w:hAnsi="Calibri" w:cs="Calibri"/>
            <w:sz w:val="22"/>
            <w:szCs w:val="22"/>
          </w:rPr>
          <w:t>linkedin.com/in/</w:t>
        </w:r>
        <w:proofErr w:type="spellStart"/>
        <w:r w:rsidR="004E747C" w:rsidRPr="000B6F26">
          <w:rPr>
            <w:rStyle w:val="Hyperlink"/>
            <w:rFonts w:ascii="Calibri" w:eastAsia="Calibri" w:hAnsi="Calibri" w:cs="Calibri"/>
            <w:sz w:val="22"/>
            <w:szCs w:val="22"/>
          </w:rPr>
          <w:t>uditdhand</w:t>
        </w:r>
        <w:proofErr w:type="spellEnd"/>
        <w:r w:rsidR="004E747C" w:rsidRPr="000B6F26">
          <w:rPr>
            <w:rStyle w:val="Hyperlink"/>
            <w:rFonts w:ascii="Calibri" w:eastAsia="Calibri" w:hAnsi="Calibri" w:cs="Calibri"/>
            <w:sz w:val="22"/>
            <w:szCs w:val="22"/>
          </w:rPr>
          <w:t> </w:t>
        </w:r>
      </w:hyperlink>
      <w:r w:rsidR="004E747C">
        <w:rPr>
          <w:rFonts w:ascii="Calibri" w:eastAsia="Calibri" w:hAnsi="Calibri" w:cs="Calibri"/>
          <w:color w:val="000000"/>
          <w:sz w:val="22"/>
          <w:szCs w:val="22"/>
        </w:rPr>
        <w:t>• </w:t>
      </w:r>
      <w:r w:rsidR="004E747C">
        <w:rPr>
          <w:rFonts w:ascii="Calibri" w:eastAsia="Calibri" w:hAnsi="Calibri" w:cs="Calibri"/>
          <w:sz w:val="22"/>
          <w:szCs w:val="22"/>
        </w:rPr>
        <w:t>(737) 333</w:t>
      </w:r>
      <w:r w:rsidR="004E747C">
        <w:rPr>
          <w:rFonts w:ascii="Calibri" w:eastAsia="Calibri" w:hAnsi="Calibri" w:cs="Calibri"/>
          <w:sz w:val="22"/>
          <w:szCs w:val="22"/>
        </w:rPr>
        <w:noBreakHyphen/>
        <w:t>7441</w:t>
      </w:r>
    </w:p>
    <w:p w14:paraId="4483E660" w14:textId="77777777" w:rsidR="00895596" w:rsidRDefault="00895596">
      <w:pPr>
        <w:rPr>
          <w:rFonts w:ascii="Calibri" w:eastAsia="Calibri" w:hAnsi="Calibri" w:cs="Calibri"/>
          <w:sz w:val="22"/>
          <w:szCs w:val="22"/>
        </w:rPr>
      </w:pPr>
    </w:p>
    <w:p w14:paraId="1329D582" w14:textId="77777777" w:rsidR="00895596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46F08D87" w14:textId="77777777" w:rsidR="00895596" w:rsidRDefault="00000000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The University of Texas at Austin</w:t>
      </w:r>
      <w:r>
        <w:rPr>
          <w:rStyle w:val="fs15fw4"/>
          <w:rFonts w:ascii="Calibri" w:eastAsia="Calibri" w:hAnsi="Calibri" w:cs="Calibri"/>
          <w:sz w:val="22"/>
          <w:szCs w:val="22"/>
        </w:rPr>
        <w:tab/>
      </w:r>
      <w:r>
        <w:rPr>
          <w:rStyle w:val="fs15fw4overflow-hidden"/>
          <w:rFonts w:ascii="Calibri" w:eastAsia="Calibri" w:hAnsi="Calibri" w:cs="Calibri"/>
          <w:sz w:val="22"/>
          <w:szCs w:val="22"/>
        </w:rPr>
        <w:t>May 2024</w:t>
      </w:r>
    </w:p>
    <w:p w14:paraId="2B125F9F" w14:textId="5930A773" w:rsidR="00847550" w:rsidRPr="00C96D4F" w:rsidRDefault="00000000">
      <w:pP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Style w:val="fs15fw4overflow-hidden"/>
          <w:rFonts w:ascii="Calibri" w:eastAsia="Calibri" w:hAnsi="Calibri" w:cs="Calibri"/>
          <w:sz w:val="22"/>
          <w:szCs w:val="22"/>
        </w:rPr>
        <w:t>Master of Science, Business Analytics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E82D6D">
        <w:rPr>
          <w:rFonts w:ascii="Calibri" w:eastAsia="Calibri" w:hAnsi="Calibri" w:cs="Calibri"/>
          <w:sz w:val="22"/>
          <w:szCs w:val="22"/>
        </w:rPr>
        <w:t>– Financial Analytics Track</w:t>
      </w:r>
      <w:r w:rsidR="00C96D4F">
        <w:rPr>
          <w:rFonts w:ascii="Calibri" w:eastAsia="Calibri" w:hAnsi="Calibri" w:cs="Calibri"/>
          <w:sz w:val="22"/>
          <w:szCs w:val="22"/>
        </w:rPr>
        <w:t xml:space="preserve"> </w:t>
      </w:r>
      <w:r w:rsidR="00C96D4F" w:rsidRPr="00C96D4F">
        <w:rPr>
          <w:rFonts w:ascii="Calibri" w:eastAsia="Calibri" w:hAnsi="Calibri" w:cs="Calibri"/>
          <w:sz w:val="22"/>
          <w:szCs w:val="22"/>
        </w:rPr>
        <w:t>–</w:t>
      </w:r>
      <w:r w:rsidR="00C96D4F">
        <w:rPr>
          <w:rFonts w:ascii="Calibri" w:eastAsia="Calibri" w:hAnsi="Calibri" w:cs="Calibri"/>
          <w:sz w:val="22"/>
          <w:szCs w:val="22"/>
        </w:rPr>
        <w:t xml:space="preserve"> </w:t>
      </w:r>
      <w:r w:rsidR="00847550" w:rsidRPr="00C96D4F">
        <w:rPr>
          <w:rFonts w:ascii="Calibri" w:eastAsia="Calibri" w:hAnsi="Calibri" w:cs="Calibri"/>
          <w:sz w:val="22"/>
          <w:szCs w:val="22"/>
        </w:rPr>
        <w:t>4.0 GPA</w:t>
      </w:r>
    </w:p>
    <w:p w14:paraId="601F465F" w14:textId="40E1AD11" w:rsidR="00895596" w:rsidRDefault="00847550">
      <w:pPr>
        <w:numPr>
          <w:ilvl w:val="0"/>
          <w:numId w:val="1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Completed</w:t>
      </w:r>
      <w:r w:rsidR="0061278C">
        <w:rPr>
          <w:rFonts w:ascii="Calibri" w:eastAsia="Calibri" w:hAnsi="Calibri" w:cs="Calibri"/>
          <w:sz w:val="22"/>
          <w:szCs w:val="22"/>
        </w:rPr>
        <w:t xml:space="preserve"> Coursework </w:t>
      </w:r>
      <w:r>
        <w:rPr>
          <w:rFonts w:ascii="Calibri" w:eastAsia="Calibri" w:hAnsi="Calibri" w:cs="Calibri"/>
          <w:sz w:val="22"/>
          <w:szCs w:val="22"/>
        </w:rPr>
        <w:t>–</w:t>
      </w:r>
      <w:r w:rsidR="0023349E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Advance Machine Learning,</w:t>
      </w:r>
      <w:r w:rsidR="00C96D4F">
        <w:rPr>
          <w:rFonts w:ascii="Calibri" w:eastAsia="Calibri" w:hAnsi="Calibri" w:cs="Calibri"/>
          <w:sz w:val="22"/>
          <w:szCs w:val="22"/>
        </w:rPr>
        <w:t xml:space="preserve"> Unstructured Data Analytics, Optimization, </w:t>
      </w:r>
      <w:r w:rsidR="0061278C">
        <w:rPr>
          <w:rFonts w:ascii="Calibri" w:eastAsia="Calibri" w:hAnsi="Calibri" w:cs="Calibri"/>
          <w:sz w:val="22"/>
          <w:szCs w:val="22"/>
        </w:rPr>
        <w:t>Advance Corporate Finance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61278C">
        <w:rPr>
          <w:rFonts w:ascii="Calibri" w:eastAsia="Calibri" w:hAnsi="Calibri" w:cs="Calibri"/>
          <w:sz w:val="22"/>
          <w:szCs w:val="22"/>
        </w:rPr>
        <w:t>Investment</w:t>
      </w:r>
      <w:r>
        <w:rPr>
          <w:rFonts w:ascii="Calibri" w:eastAsia="Calibri" w:hAnsi="Calibri" w:cs="Calibri"/>
          <w:sz w:val="22"/>
          <w:szCs w:val="22"/>
        </w:rPr>
        <w:t xml:space="preserve"> Theory</w:t>
      </w:r>
      <w:r w:rsidR="0061278C">
        <w:rPr>
          <w:rFonts w:ascii="Calibri" w:eastAsia="Calibri" w:hAnsi="Calibri" w:cs="Calibri"/>
          <w:sz w:val="22"/>
          <w:szCs w:val="22"/>
        </w:rPr>
        <w:t>,</w:t>
      </w:r>
      <w:r w:rsidR="00C96D4F">
        <w:rPr>
          <w:rFonts w:ascii="Calibri" w:eastAsia="Calibri" w:hAnsi="Calibri" w:cs="Calibri"/>
          <w:sz w:val="22"/>
          <w:szCs w:val="22"/>
        </w:rPr>
        <w:t xml:space="preserve"> Information Management</w:t>
      </w:r>
    </w:p>
    <w:p w14:paraId="2ADB943D" w14:textId="155A21B6" w:rsidR="00895596" w:rsidRDefault="001F6C16" w:rsidP="001F6C16">
      <w:pPr>
        <w:numPr>
          <w:ilvl w:val="0"/>
          <w:numId w:val="1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Current</w:t>
      </w:r>
      <w:r w:rsidR="00847550">
        <w:rPr>
          <w:rFonts w:ascii="Calibri" w:eastAsia="Calibri" w:hAnsi="Calibri" w:cs="Calibri"/>
          <w:sz w:val="22"/>
          <w:szCs w:val="22"/>
        </w:rPr>
        <w:t xml:space="preserve"> Coursework </w:t>
      </w:r>
      <w:r w:rsidR="00C96D4F">
        <w:rPr>
          <w:rFonts w:ascii="Calibri" w:eastAsia="Calibri" w:hAnsi="Calibri" w:cs="Calibri"/>
          <w:sz w:val="22"/>
          <w:szCs w:val="22"/>
        </w:rPr>
        <w:t>–</w:t>
      </w:r>
      <w:r w:rsidR="00847550">
        <w:rPr>
          <w:rFonts w:ascii="Calibri" w:eastAsia="Calibri" w:hAnsi="Calibri" w:cs="Calibri"/>
          <w:sz w:val="22"/>
          <w:szCs w:val="22"/>
        </w:rPr>
        <w:t xml:space="preserve"> </w:t>
      </w:r>
      <w:r w:rsidR="00C96D4F">
        <w:rPr>
          <w:rFonts w:ascii="Calibri" w:eastAsia="Calibri" w:hAnsi="Calibri" w:cs="Calibri"/>
          <w:sz w:val="22"/>
          <w:szCs w:val="22"/>
        </w:rPr>
        <w:t xml:space="preserve">Capstone Project, </w:t>
      </w:r>
      <w:r w:rsidR="00847550">
        <w:rPr>
          <w:rFonts w:ascii="Calibri" w:eastAsia="Calibri" w:hAnsi="Calibri" w:cs="Calibri"/>
          <w:sz w:val="22"/>
          <w:szCs w:val="22"/>
        </w:rPr>
        <w:t xml:space="preserve">Unsupervised Learning, </w:t>
      </w:r>
      <w:r w:rsidR="00C96D4F" w:rsidRPr="00C96D4F">
        <w:rPr>
          <w:rFonts w:ascii="Calibri" w:eastAsia="Calibri" w:hAnsi="Calibri" w:cs="Calibri"/>
          <w:sz w:val="22"/>
          <w:szCs w:val="22"/>
        </w:rPr>
        <w:t>Principles of Empirical Finance</w:t>
      </w:r>
      <w:r w:rsidR="00C96D4F">
        <w:rPr>
          <w:rFonts w:ascii="Calibri" w:eastAsia="Calibri" w:hAnsi="Calibri" w:cs="Calibri"/>
          <w:sz w:val="22"/>
          <w:szCs w:val="22"/>
        </w:rPr>
        <w:t>, Analytical Finance w/ Machine Learning, Social Media Analytics</w:t>
      </w:r>
    </w:p>
    <w:p w14:paraId="53BA62A9" w14:textId="77777777" w:rsidR="001F6C16" w:rsidRPr="001F6C16" w:rsidRDefault="001F6C16" w:rsidP="001F6C16">
      <w:pPr>
        <w:spacing w:line="220" w:lineRule="atLeast"/>
        <w:ind w:left="212"/>
        <w:rPr>
          <w:rFonts w:ascii="Calibri" w:eastAsia="Calibri" w:hAnsi="Calibri" w:cs="Calibri"/>
          <w:sz w:val="22"/>
          <w:szCs w:val="22"/>
        </w:rPr>
      </w:pPr>
    </w:p>
    <w:p w14:paraId="44D2A6F3" w14:textId="77777777" w:rsidR="00895596" w:rsidRDefault="00000000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Birla Institute of Technology and Science - </w:t>
      </w:r>
      <w:proofErr w:type="spellStart"/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Pilani</w:t>
      </w:r>
      <w:proofErr w:type="spellEnd"/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 xml:space="preserve"> Campus</w:t>
      </w:r>
      <w:r>
        <w:rPr>
          <w:rStyle w:val="fs15fw4"/>
          <w:rFonts w:ascii="Calibri" w:eastAsia="Calibri" w:hAnsi="Calibri" w:cs="Calibri"/>
          <w:sz w:val="22"/>
          <w:szCs w:val="22"/>
        </w:rPr>
        <w:tab/>
      </w:r>
      <w:r>
        <w:rPr>
          <w:rStyle w:val="fs15fw4overflow-hidden"/>
          <w:rFonts w:ascii="Calibri" w:eastAsia="Calibri" w:hAnsi="Calibri" w:cs="Calibri"/>
          <w:sz w:val="22"/>
          <w:szCs w:val="22"/>
        </w:rPr>
        <w:t>July 2019</w:t>
      </w:r>
    </w:p>
    <w:p w14:paraId="605B9A5B" w14:textId="77777777" w:rsidR="00895596" w:rsidRDefault="000000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4undefined"/>
          <w:rFonts w:ascii="Calibri" w:eastAsia="Calibri" w:hAnsi="Calibri" w:cs="Calibri"/>
          <w:sz w:val="22"/>
          <w:szCs w:val="22"/>
        </w:rPr>
        <w:t>Bachelor of Engineering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5fw4undefined"/>
          <w:rFonts w:ascii="Calibri" w:eastAsia="Calibri" w:hAnsi="Calibri" w:cs="Calibri"/>
          <w:sz w:val="22"/>
          <w:szCs w:val="22"/>
        </w:rPr>
        <w:t>Manufacturing</w:t>
      </w:r>
    </w:p>
    <w:p w14:paraId="353D8C58" w14:textId="7DF18633" w:rsidR="00895596" w:rsidRDefault="00000000">
      <w:pPr>
        <w:tabs>
          <w:tab w:val="left" w:pos="24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CGPA 8.57 (3.6 converted), GRE - 329, </w:t>
      </w:r>
      <w:r w:rsidR="006D34AD">
        <w:rPr>
          <w:rFonts w:ascii="Calibri" w:eastAsia="Calibri" w:hAnsi="Calibri" w:cs="Calibri"/>
          <w:sz w:val="22"/>
          <w:szCs w:val="22"/>
        </w:rPr>
        <w:t>Team Lead</w:t>
      </w:r>
      <w:r>
        <w:rPr>
          <w:rFonts w:ascii="Calibri" w:eastAsia="Calibri" w:hAnsi="Calibri" w:cs="Calibri"/>
          <w:sz w:val="22"/>
          <w:szCs w:val="22"/>
        </w:rPr>
        <w:t xml:space="preserve"> of Student Satellite Team - Anant</w:t>
      </w:r>
    </w:p>
    <w:p w14:paraId="153DEC68" w14:textId="77777777" w:rsidR="00895596" w:rsidRDefault="000000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03A2FC7F" w14:textId="77777777" w:rsidR="00895596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technical skills</w:t>
      </w:r>
    </w:p>
    <w:p w14:paraId="616B326A" w14:textId="5DDAE41C" w:rsidR="0061278C" w:rsidRDefault="001F6C16" w:rsidP="001F6C16">
      <w:pPr>
        <w:numPr>
          <w:ilvl w:val="0"/>
          <w:numId w:val="3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23349E">
        <w:rPr>
          <w:rFonts w:ascii="Calibri" w:eastAsia="Calibri" w:hAnsi="Calibri" w:cs="Calibri"/>
          <w:sz w:val="22"/>
          <w:szCs w:val="22"/>
        </w:rPr>
        <w:t>Tech &amp; Programming</w:t>
      </w:r>
      <w:r w:rsidR="002E48F2">
        <w:rPr>
          <w:rFonts w:ascii="Calibri" w:eastAsia="Calibri" w:hAnsi="Calibri" w:cs="Calibri"/>
          <w:sz w:val="22"/>
          <w:szCs w:val="22"/>
        </w:rPr>
        <w:t>:</w:t>
      </w:r>
      <w:r w:rsidR="0023349E">
        <w:rPr>
          <w:rFonts w:ascii="Calibri" w:eastAsia="Calibri" w:hAnsi="Calibri" w:cs="Calibri"/>
          <w:sz w:val="22"/>
          <w:szCs w:val="22"/>
        </w:rPr>
        <w:t xml:space="preserve"> </w:t>
      </w:r>
      <w:r w:rsidR="0061278C">
        <w:rPr>
          <w:rFonts w:ascii="Calibri" w:eastAsia="Calibri" w:hAnsi="Calibri" w:cs="Calibri"/>
          <w:sz w:val="22"/>
          <w:szCs w:val="22"/>
        </w:rPr>
        <w:t>P</w:t>
      </w:r>
      <w:r w:rsidR="0023349E">
        <w:rPr>
          <w:rFonts w:ascii="Calibri" w:eastAsia="Calibri" w:hAnsi="Calibri" w:cs="Calibri"/>
          <w:sz w:val="22"/>
          <w:szCs w:val="22"/>
        </w:rPr>
        <w:t>y</w:t>
      </w:r>
      <w:r w:rsidR="0061278C">
        <w:rPr>
          <w:rFonts w:ascii="Calibri" w:eastAsia="Calibri" w:hAnsi="Calibri" w:cs="Calibri"/>
          <w:sz w:val="22"/>
          <w:szCs w:val="22"/>
        </w:rPr>
        <w:t>thon, R</w:t>
      </w:r>
      <w:r w:rsidR="000A6563">
        <w:rPr>
          <w:rFonts w:ascii="Calibri" w:eastAsia="Calibri" w:hAnsi="Calibri" w:cs="Calibri"/>
          <w:sz w:val="22"/>
          <w:szCs w:val="22"/>
        </w:rPr>
        <w:t>, SQL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61278C" w:rsidRPr="0061278C">
        <w:rPr>
          <w:rFonts w:ascii="Calibri" w:eastAsia="Calibri" w:hAnsi="Calibri" w:cs="Calibri"/>
          <w:sz w:val="22"/>
          <w:szCs w:val="22"/>
        </w:rPr>
        <w:t>Databricks,</w:t>
      </w:r>
      <w:r w:rsidR="00C87D50">
        <w:rPr>
          <w:rFonts w:ascii="Calibri" w:eastAsia="Calibri" w:hAnsi="Calibri" w:cs="Calibri"/>
          <w:sz w:val="22"/>
          <w:szCs w:val="22"/>
        </w:rPr>
        <w:t xml:space="preserve"> </w:t>
      </w:r>
      <w:r w:rsidR="003C0460">
        <w:rPr>
          <w:rFonts w:ascii="Calibri" w:eastAsia="Calibri" w:hAnsi="Calibri" w:cs="Calibri"/>
          <w:sz w:val="22"/>
          <w:szCs w:val="22"/>
        </w:rPr>
        <w:t xml:space="preserve">Apache </w:t>
      </w:r>
      <w:r w:rsidR="00C87D50">
        <w:rPr>
          <w:rFonts w:ascii="Calibri" w:eastAsia="Calibri" w:hAnsi="Calibri" w:cs="Calibri"/>
          <w:sz w:val="22"/>
          <w:szCs w:val="22"/>
        </w:rPr>
        <w:t>Spark,</w:t>
      </w:r>
      <w:r w:rsidR="0061278C" w:rsidRPr="0061278C">
        <w:rPr>
          <w:rFonts w:ascii="Calibri" w:eastAsia="Calibri" w:hAnsi="Calibri" w:cs="Calibri"/>
          <w:sz w:val="22"/>
          <w:szCs w:val="22"/>
        </w:rPr>
        <w:t xml:space="preserve"> Power BI, QlikView,</w:t>
      </w:r>
      <w:r w:rsidR="00847550">
        <w:rPr>
          <w:rFonts w:ascii="Calibri" w:eastAsia="Calibri" w:hAnsi="Calibri" w:cs="Calibri"/>
          <w:sz w:val="22"/>
          <w:szCs w:val="22"/>
        </w:rPr>
        <w:t xml:space="preserve"> Tableau,</w:t>
      </w:r>
      <w:r w:rsidR="0061278C" w:rsidRPr="0061278C">
        <w:rPr>
          <w:rFonts w:ascii="Calibri" w:eastAsia="Calibri" w:hAnsi="Calibri" w:cs="Calibri"/>
          <w:sz w:val="22"/>
          <w:szCs w:val="22"/>
        </w:rPr>
        <w:t xml:space="preserve"> </w:t>
      </w:r>
      <w:r w:rsidR="000B2A7C">
        <w:rPr>
          <w:rFonts w:ascii="Calibri" w:eastAsia="Calibri" w:hAnsi="Calibri" w:cs="Calibri"/>
          <w:sz w:val="22"/>
          <w:szCs w:val="22"/>
        </w:rPr>
        <w:t xml:space="preserve">Alteryx, </w:t>
      </w:r>
      <w:r w:rsidR="0061278C" w:rsidRPr="0061278C">
        <w:rPr>
          <w:rFonts w:ascii="Calibri" w:eastAsia="Calibri" w:hAnsi="Calibri" w:cs="Calibri"/>
          <w:sz w:val="22"/>
          <w:szCs w:val="22"/>
        </w:rPr>
        <w:t>TM1</w:t>
      </w:r>
    </w:p>
    <w:p w14:paraId="5403DD34" w14:textId="3A0EB5E3" w:rsidR="00C87D50" w:rsidRPr="002E48F2" w:rsidRDefault="00C87D50" w:rsidP="006D34AD">
      <w:pPr>
        <w:numPr>
          <w:ilvl w:val="0"/>
          <w:numId w:val="3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C87D50">
        <w:rPr>
          <w:rFonts w:ascii="Calibri" w:eastAsia="Calibri" w:hAnsi="Calibri" w:cs="Calibri"/>
          <w:sz w:val="22"/>
          <w:szCs w:val="22"/>
        </w:rPr>
        <w:t>Machine Learning &amp; AI</w:t>
      </w:r>
      <w:r>
        <w:rPr>
          <w:rFonts w:ascii="Calibri" w:eastAsia="Calibri" w:hAnsi="Calibri" w:cs="Calibri"/>
          <w:sz w:val="22"/>
          <w:szCs w:val="22"/>
        </w:rPr>
        <w:t xml:space="preserve">: TensorFlow, </w:t>
      </w:r>
      <w:proofErr w:type="spellStart"/>
      <w:r>
        <w:rPr>
          <w:rFonts w:ascii="Calibri" w:eastAsia="Calibri" w:hAnsi="Calibri" w:cs="Calibri"/>
          <w:sz w:val="22"/>
          <w:szCs w:val="22"/>
        </w:rPr>
        <w:t>Pytorch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r w:rsidRPr="00C87D50">
        <w:rPr>
          <w:rFonts w:ascii="Calibri" w:eastAsia="Calibri" w:hAnsi="Calibri" w:cs="Calibri"/>
          <w:sz w:val="22"/>
          <w:szCs w:val="22"/>
        </w:rPr>
        <w:t>Scikit-learn,</w:t>
      </w:r>
      <w:r w:rsidR="002E48F2">
        <w:rPr>
          <w:rFonts w:ascii="Calibri" w:eastAsia="Calibri" w:hAnsi="Calibri" w:cs="Calibri"/>
          <w:sz w:val="22"/>
          <w:szCs w:val="22"/>
        </w:rPr>
        <w:t xml:space="preserve"> NLTK, </w:t>
      </w:r>
      <w:proofErr w:type="spellStart"/>
      <w:r w:rsidR="002E48F2">
        <w:rPr>
          <w:rFonts w:ascii="Calibri" w:eastAsia="Calibri" w:hAnsi="Calibri" w:cs="Calibri"/>
          <w:sz w:val="22"/>
          <w:szCs w:val="22"/>
        </w:rPr>
        <w:t>spaCy</w:t>
      </w:r>
      <w:proofErr w:type="spellEnd"/>
      <w:r w:rsidR="002E48F2"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proofErr w:type="gramStart"/>
      <w:r w:rsidR="002E48F2">
        <w:rPr>
          <w:rFonts w:ascii="Calibri" w:eastAsia="Calibri" w:hAnsi="Calibri" w:cs="Calibri"/>
          <w:sz w:val="22"/>
          <w:szCs w:val="22"/>
        </w:rPr>
        <w:t>Gensim</w:t>
      </w:r>
      <w:proofErr w:type="spellEnd"/>
      <w:proofErr w:type="gramEnd"/>
    </w:p>
    <w:p w14:paraId="5BC5027C" w14:textId="647A6F20" w:rsidR="00895596" w:rsidRDefault="00000000">
      <w:pPr>
        <w:numPr>
          <w:ilvl w:val="0"/>
          <w:numId w:val="3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23349E">
        <w:rPr>
          <w:rFonts w:ascii="Calibri" w:eastAsia="Calibri" w:hAnsi="Calibri" w:cs="Calibri"/>
          <w:sz w:val="22"/>
          <w:szCs w:val="22"/>
        </w:rPr>
        <w:t>Certifications</w:t>
      </w:r>
      <w:r w:rsidR="002E48F2">
        <w:rPr>
          <w:rFonts w:ascii="Calibri" w:eastAsia="Calibri" w:hAnsi="Calibri" w:cs="Calibri"/>
          <w:sz w:val="22"/>
          <w:szCs w:val="22"/>
        </w:rPr>
        <w:t>:</w:t>
      </w:r>
      <w:r w:rsidR="0023349E">
        <w:rPr>
          <w:rFonts w:ascii="Calibri" w:eastAsia="Calibri" w:hAnsi="Calibri" w:cs="Calibri"/>
          <w:sz w:val="22"/>
          <w:szCs w:val="22"/>
        </w:rPr>
        <w:t xml:space="preserve"> </w:t>
      </w:r>
      <w:r w:rsidR="00C87D50" w:rsidRPr="00C87D50">
        <w:rPr>
          <w:rFonts w:ascii="Calibri" w:eastAsia="Calibri" w:hAnsi="Calibri" w:cs="Calibri"/>
          <w:sz w:val="22"/>
          <w:szCs w:val="22"/>
        </w:rPr>
        <w:t xml:space="preserve">Certified in Azure technologies (Architect, SQL Solutions, AI </w:t>
      </w:r>
      <w:r w:rsidR="00C87D50">
        <w:rPr>
          <w:rFonts w:ascii="Calibri" w:eastAsia="Calibri" w:hAnsi="Calibri" w:cs="Calibri"/>
          <w:sz w:val="22"/>
          <w:szCs w:val="22"/>
        </w:rPr>
        <w:t xml:space="preserve">&amp; Data Science </w:t>
      </w:r>
      <w:r w:rsidR="00C87D50" w:rsidRPr="00C87D50">
        <w:rPr>
          <w:rFonts w:ascii="Calibri" w:eastAsia="Calibri" w:hAnsi="Calibri" w:cs="Calibri"/>
          <w:sz w:val="22"/>
          <w:szCs w:val="22"/>
        </w:rPr>
        <w:t xml:space="preserve">Fundamentals) with hands-on experience in cloud-based </w:t>
      </w:r>
      <w:r w:rsidR="00C87D50">
        <w:rPr>
          <w:rFonts w:ascii="Calibri" w:eastAsia="Calibri" w:hAnsi="Calibri" w:cs="Calibri"/>
          <w:sz w:val="22"/>
          <w:szCs w:val="22"/>
        </w:rPr>
        <w:t>B</w:t>
      </w:r>
      <w:r w:rsidR="00C87D50" w:rsidRPr="00C87D50">
        <w:rPr>
          <w:rFonts w:ascii="Calibri" w:eastAsia="Calibri" w:hAnsi="Calibri" w:cs="Calibri"/>
          <w:sz w:val="22"/>
          <w:szCs w:val="22"/>
        </w:rPr>
        <w:t>I solutions</w:t>
      </w:r>
    </w:p>
    <w:p w14:paraId="2FFD3E2B" w14:textId="77777777" w:rsidR="00895596" w:rsidRDefault="000000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3B611766" w14:textId="4571740F" w:rsidR="006D34AD" w:rsidRPr="001F6C16" w:rsidRDefault="00000000" w:rsidP="001F6C16">
      <w:pPr>
        <w:pBdr>
          <w:bottom w:val="single" w:sz="6" w:space="0" w:color="000000"/>
        </w:pBdr>
        <w:spacing w:line="220" w:lineRule="atLeast"/>
        <w:rPr>
          <w:rStyle w:val="fs15fw6"/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p w14:paraId="6B2B0666" w14:textId="2AC9CAF9" w:rsidR="006D34AD" w:rsidRDefault="006D34AD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 w:rsidRPr="006D34AD">
        <w:rPr>
          <w:rFonts w:ascii="Calibri" w:eastAsia="Calibri" w:hAnsi="Calibri" w:cs="Calibri"/>
          <w:b/>
          <w:bCs/>
          <w:sz w:val="22"/>
          <w:szCs w:val="22"/>
        </w:rPr>
        <w:t xml:space="preserve">US </w:t>
      </w:r>
      <w:r>
        <w:rPr>
          <w:rFonts w:ascii="Calibri" w:eastAsia="Calibri" w:hAnsi="Calibri" w:cs="Calibri"/>
          <w:b/>
          <w:bCs/>
          <w:sz w:val="22"/>
          <w:szCs w:val="22"/>
        </w:rPr>
        <w:t>MED</w:t>
      </w:r>
      <w:r w:rsidRPr="006D34AD">
        <w:rPr>
          <w:rFonts w:ascii="Calibri" w:eastAsia="Calibri" w:hAnsi="Calibri" w:cs="Calibri"/>
          <w:b/>
          <w:bCs/>
          <w:sz w:val="22"/>
          <w:szCs w:val="22"/>
        </w:rPr>
        <w:t>-E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QUIP – </w:t>
      </w:r>
      <w:r w:rsidRPr="006D34AD">
        <w:rPr>
          <w:rFonts w:ascii="Calibri" w:eastAsia="Calibri" w:hAnsi="Calibri" w:cs="Calibri"/>
          <w:i/>
          <w:iCs/>
          <w:sz w:val="22"/>
          <w:szCs w:val="22"/>
        </w:rPr>
        <w:t>Capstone Project</w:t>
      </w:r>
      <w:r w:rsidR="0023349E">
        <w:rPr>
          <w:rFonts w:ascii="Calibri" w:eastAsia="Calibri" w:hAnsi="Calibri" w:cs="Calibri"/>
          <w:i/>
          <w:iCs/>
          <w:sz w:val="22"/>
          <w:szCs w:val="22"/>
        </w:rPr>
        <w:t>,</w:t>
      </w:r>
      <w:r w:rsidRPr="006D34AD">
        <w:rPr>
          <w:rFonts w:ascii="Calibri" w:eastAsia="Calibri" w:hAnsi="Calibri" w:cs="Calibri"/>
          <w:i/>
          <w:iCs/>
          <w:sz w:val="22"/>
          <w:szCs w:val="22"/>
        </w:rPr>
        <w:t xml:space="preserve"> Student Consultant, Austin, Texas</w:t>
      </w:r>
      <w:r>
        <w:rPr>
          <w:rFonts w:ascii="Calibri" w:eastAsia="Calibri" w:hAnsi="Calibri" w:cs="Calibri"/>
          <w:i/>
          <w:iCs/>
          <w:sz w:val="22"/>
          <w:szCs w:val="22"/>
        </w:rPr>
        <w:t xml:space="preserve">   </w:t>
      </w:r>
      <w:r>
        <w:rPr>
          <w:rFonts w:ascii="Calibri" w:eastAsia="Calibri" w:hAnsi="Calibri" w:cs="Calibri"/>
          <w:i/>
          <w:iCs/>
          <w:sz w:val="22"/>
          <w:szCs w:val="22"/>
        </w:rPr>
        <w:tab/>
      </w:r>
      <w:r>
        <w:rPr>
          <w:rStyle w:val="fs15fw4"/>
          <w:rFonts w:ascii="Calibri" w:eastAsia="Calibri" w:hAnsi="Calibri" w:cs="Calibri"/>
          <w:sz w:val="22"/>
          <w:szCs w:val="22"/>
        </w:rPr>
        <w:t>December 2023 – Present</w:t>
      </w:r>
    </w:p>
    <w:p w14:paraId="44CB4DBE" w14:textId="710C91F2" w:rsidR="006D34AD" w:rsidRPr="001F6C16" w:rsidRDefault="001F6C16" w:rsidP="003C680A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b/>
          <w:bCs/>
          <w:sz w:val="22"/>
          <w:szCs w:val="22"/>
        </w:rPr>
      </w:pPr>
      <w:r w:rsidRPr="001F6C16">
        <w:rPr>
          <w:rFonts w:ascii="Calibri" w:eastAsia="Calibri" w:hAnsi="Calibri" w:cs="Calibri"/>
          <w:sz w:val="22"/>
          <w:szCs w:val="22"/>
        </w:rPr>
        <w:t xml:space="preserve">Conducting financial analysis and optimization strategies for unit profitability using </w:t>
      </w:r>
      <w:r>
        <w:rPr>
          <w:rFonts w:ascii="Calibri" w:eastAsia="Calibri" w:hAnsi="Calibri" w:cs="Calibri"/>
          <w:sz w:val="22"/>
          <w:szCs w:val="22"/>
        </w:rPr>
        <w:t xml:space="preserve">advanced </w:t>
      </w:r>
      <w:r w:rsidRPr="001F6C16">
        <w:rPr>
          <w:rFonts w:ascii="Calibri" w:eastAsia="Calibri" w:hAnsi="Calibri" w:cs="Calibri"/>
          <w:sz w:val="22"/>
          <w:szCs w:val="22"/>
        </w:rPr>
        <w:t xml:space="preserve">data analytics techniques to assess revenue, cost drivers, and ROI for each </w:t>
      </w:r>
      <w:r w:rsidR="0023349E">
        <w:rPr>
          <w:rFonts w:ascii="Calibri" w:eastAsia="Calibri" w:hAnsi="Calibri" w:cs="Calibri"/>
          <w:sz w:val="22"/>
          <w:szCs w:val="22"/>
        </w:rPr>
        <w:t>medical equipment unit.</w:t>
      </w:r>
    </w:p>
    <w:p w14:paraId="07F6B4A4" w14:textId="2BD3A278" w:rsidR="001F6C16" w:rsidRDefault="001F6C16" w:rsidP="003C680A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1F6C16">
        <w:rPr>
          <w:rFonts w:ascii="Calibri" w:eastAsia="Calibri" w:hAnsi="Calibri" w:cs="Calibri"/>
          <w:sz w:val="22"/>
          <w:szCs w:val="22"/>
        </w:rPr>
        <w:t>Driving informed decisions on purchasing, pricing, and equipment management strategies through comprehensive data assessment</w:t>
      </w:r>
      <w:r w:rsidR="0023349E">
        <w:rPr>
          <w:rFonts w:ascii="Calibri" w:eastAsia="Calibri" w:hAnsi="Calibri" w:cs="Calibri"/>
          <w:sz w:val="22"/>
          <w:szCs w:val="22"/>
        </w:rPr>
        <w:t>.</w:t>
      </w:r>
    </w:p>
    <w:p w14:paraId="21E24D40" w14:textId="77777777" w:rsidR="001F6C16" w:rsidRPr="001F6C16" w:rsidRDefault="001F6C16" w:rsidP="001F6C16">
      <w:pPr>
        <w:spacing w:line="220" w:lineRule="atLeast"/>
        <w:ind w:left="212"/>
        <w:rPr>
          <w:rStyle w:val="fs15fw6"/>
          <w:rFonts w:ascii="Calibri" w:eastAsia="Calibri" w:hAnsi="Calibri" w:cs="Calibri"/>
          <w:sz w:val="22"/>
          <w:szCs w:val="22"/>
        </w:rPr>
      </w:pPr>
    </w:p>
    <w:p w14:paraId="3143B70E" w14:textId="14198EB3" w:rsidR="00895596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</w:rPr>
      </w:pPr>
      <w:r>
        <w:rPr>
          <w:rStyle w:val="fs15fw6"/>
          <w:rFonts w:ascii="Calibri" w:eastAsia="Calibri" w:hAnsi="Calibri" w:cs="Calibri"/>
          <w:b/>
          <w:bCs/>
          <w:sz w:val="22"/>
          <w:szCs w:val="22"/>
        </w:rPr>
        <w:t>THOROGOOD ASSOCIATES</w:t>
      </w:r>
      <w:r>
        <w:rPr>
          <w:rStyle w:val="fs15fw6undefinedtdn"/>
          <w:rFonts w:ascii="Calibri" w:eastAsia="Calibri" w:hAnsi="Calibri" w:cs="Calibri"/>
          <w:b/>
          <w:bCs/>
          <w:sz w:val="22"/>
          <w:szCs w:val="22"/>
        </w:rPr>
        <w:t xml:space="preserve"> –</w:t>
      </w:r>
      <w:r>
        <w:rPr>
          <w:rStyle w:val="fs15fw4fsiundefinedtdn"/>
          <w:rFonts w:ascii="Calibri" w:eastAsia="Calibri" w:hAnsi="Calibri" w:cs="Calibri"/>
          <w:i/>
          <w:iCs/>
          <w:sz w:val="22"/>
          <w:szCs w:val="22"/>
        </w:rPr>
        <w:t xml:space="preserve"> </w:t>
      </w:r>
      <w:r>
        <w:rPr>
          <w:rStyle w:val="fs15fw4fsi"/>
          <w:rFonts w:ascii="Calibri" w:eastAsia="Calibri" w:hAnsi="Calibri" w:cs="Calibri"/>
          <w:i/>
          <w:iCs/>
          <w:sz w:val="22"/>
          <w:szCs w:val="22"/>
        </w:rPr>
        <w:t>Data and</w:t>
      </w:r>
      <w:r w:rsidR="002E044D">
        <w:rPr>
          <w:rStyle w:val="fs15fw4fsi"/>
          <w:rFonts w:ascii="Calibri" w:eastAsia="Calibri" w:hAnsi="Calibri" w:cs="Calibri"/>
          <w:i/>
          <w:iCs/>
          <w:sz w:val="22"/>
          <w:szCs w:val="22"/>
        </w:rPr>
        <w:t xml:space="preserve"> AI</w:t>
      </w:r>
      <w:r>
        <w:rPr>
          <w:rStyle w:val="fs15fw4fsi"/>
          <w:rFonts w:ascii="Calibri" w:eastAsia="Calibri" w:hAnsi="Calibri" w:cs="Calibri"/>
          <w:i/>
          <w:iCs/>
          <w:sz w:val="22"/>
          <w:szCs w:val="22"/>
        </w:rPr>
        <w:t xml:space="preserve"> Analytics Consultant</w:t>
      </w:r>
      <w:r>
        <w:rPr>
          <w:rStyle w:val="fs15fw4fsiundefinedtdn"/>
          <w:rFonts w:ascii="Calibri" w:eastAsia="Calibri" w:hAnsi="Calibri" w:cs="Calibri"/>
          <w:i/>
          <w:iCs/>
          <w:sz w:val="22"/>
          <w:szCs w:val="22"/>
        </w:rPr>
        <w:t>,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5fw4"/>
          <w:rFonts w:ascii="Calibri" w:eastAsia="Calibri" w:hAnsi="Calibri" w:cs="Calibri"/>
          <w:sz w:val="22"/>
          <w:szCs w:val="22"/>
        </w:rPr>
        <w:t>Bengaluru, India</w:t>
      </w:r>
      <w:r>
        <w:rPr>
          <w:rStyle w:val="fs15fw4"/>
          <w:rFonts w:ascii="Calibri" w:eastAsia="Calibri" w:hAnsi="Calibri" w:cs="Calibri"/>
        </w:rPr>
        <w:tab/>
      </w:r>
      <w:r>
        <w:rPr>
          <w:rStyle w:val="fs15fw4"/>
          <w:rFonts w:ascii="Calibri" w:eastAsia="Calibri" w:hAnsi="Calibri" w:cs="Calibri"/>
          <w:sz w:val="22"/>
          <w:szCs w:val="22"/>
        </w:rPr>
        <w:t>December 2020 - April 2023</w:t>
      </w:r>
    </w:p>
    <w:p w14:paraId="4116829C" w14:textId="7B528AB9" w:rsidR="0061278C" w:rsidRPr="0061278C" w:rsidRDefault="0061278C" w:rsidP="0061278C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61278C">
        <w:rPr>
          <w:rFonts w:ascii="Calibri" w:eastAsia="Calibri" w:hAnsi="Calibri" w:cs="Calibri"/>
          <w:sz w:val="22"/>
          <w:szCs w:val="22"/>
        </w:rPr>
        <w:t>Led the delivery of Business Intelligence solutions tailored for prominent Fortune 500 companies spanning Consumer Healthcare, Finance, and Real Estate sectors in both the UK and US markets.</w:t>
      </w:r>
    </w:p>
    <w:p w14:paraId="2F4B430E" w14:textId="391154AA" w:rsidR="0061278C" w:rsidRPr="0061278C" w:rsidRDefault="0061278C" w:rsidP="0061278C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61278C">
        <w:rPr>
          <w:rFonts w:ascii="Calibri" w:eastAsia="Calibri" w:hAnsi="Calibri" w:cs="Calibri"/>
          <w:sz w:val="22"/>
          <w:szCs w:val="22"/>
        </w:rPr>
        <w:t xml:space="preserve">Oversaw dedicated teams in the meticulous process of data cleansing, </w:t>
      </w:r>
      <w:r w:rsidR="007C66DA">
        <w:rPr>
          <w:rFonts w:ascii="Calibri" w:eastAsia="Calibri" w:hAnsi="Calibri" w:cs="Calibri"/>
          <w:sz w:val="22"/>
          <w:szCs w:val="22"/>
        </w:rPr>
        <w:t xml:space="preserve">data </w:t>
      </w:r>
      <w:r w:rsidRPr="0061278C">
        <w:rPr>
          <w:rFonts w:ascii="Calibri" w:eastAsia="Calibri" w:hAnsi="Calibri" w:cs="Calibri"/>
          <w:sz w:val="22"/>
          <w:szCs w:val="22"/>
        </w:rPr>
        <w:t>pipeline development, and interactive dashboard creation using industry-leading tools such as QlikView</w:t>
      </w:r>
      <w:r w:rsidR="007C66DA">
        <w:rPr>
          <w:rFonts w:ascii="Calibri" w:eastAsia="Calibri" w:hAnsi="Calibri" w:cs="Calibri"/>
          <w:sz w:val="22"/>
          <w:szCs w:val="22"/>
        </w:rPr>
        <w:t xml:space="preserve">, Power BI </w:t>
      </w:r>
      <w:r w:rsidRPr="0061278C">
        <w:rPr>
          <w:rFonts w:ascii="Calibri" w:eastAsia="Calibri" w:hAnsi="Calibri" w:cs="Calibri"/>
          <w:sz w:val="22"/>
          <w:szCs w:val="22"/>
        </w:rPr>
        <w:t xml:space="preserve">and </w:t>
      </w:r>
      <w:r w:rsidR="007C66DA">
        <w:rPr>
          <w:rFonts w:ascii="Calibri" w:eastAsia="Calibri" w:hAnsi="Calibri" w:cs="Calibri"/>
          <w:sz w:val="22"/>
          <w:szCs w:val="22"/>
        </w:rPr>
        <w:t>Azure Cloud Platform</w:t>
      </w:r>
      <w:r w:rsidRPr="0061278C">
        <w:rPr>
          <w:rFonts w:ascii="Calibri" w:eastAsia="Calibri" w:hAnsi="Calibri" w:cs="Calibri"/>
          <w:sz w:val="22"/>
          <w:szCs w:val="22"/>
        </w:rPr>
        <w:t>.</w:t>
      </w:r>
    </w:p>
    <w:p w14:paraId="0C02A62D" w14:textId="77777777" w:rsidR="0061278C" w:rsidRPr="0061278C" w:rsidRDefault="0061278C" w:rsidP="0061278C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61278C">
        <w:rPr>
          <w:rFonts w:ascii="Calibri" w:eastAsia="Calibri" w:hAnsi="Calibri" w:cs="Calibri"/>
          <w:sz w:val="22"/>
          <w:szCs w:val="22"/>
        </w:rPr>
        <w:t>Significantly enhanced decision-making processes for a renowned global consumer healthcare company by strategically focusing on pivotal indicators, notably market share and revenue streams.</w:t>
      </w:r>
    </w:p>
    <w:p w14:paraId="25D2ADD1" w14:textId="454F9AF5" w:rsidR="0061278C" w:rsidRPr="0061278C" w:rsidRDefault="0061278C" w:rsidP="0061278C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61278C">
        <w:rPr>
          <w:rFonts w:ascii="Calibri" w:eastAsia="Calibri" w:hAnsi="Calibri" w:cs="Calibri"/>
          <w:sz w:val="22"/>
          <w:szCs w:val="22"/>
        </w:rPr>
        <w:t xml:space="preserve">Directed in-depth financial modeling initiatives for one of the top five US investment firms, enabling insightful trade-off analysis and substantially bolstering </w:t>
      </w:r>
      <w:r w:rsidR="007C66DA">
        <w:rPr>
          <w:rFonts w:ascii="Calibri" w:eastAsia="Calibri" w:hAnsi="Calibri" w:cs="Calibri"/>
          <w:sz w:val="22"/>
          <w:szCs w:val="22"/>
        </w:rPr>
        <w:t xml:space="preserve">corporate </w:t>
      </w:r>
      <w:r w:rsidRPr="0061278C">
        <w:rPr>
          <w:rFonts w:ascii="Calibri" w:eastAsia="Calibri" w:hAnsi="Calibri" w:cs="Calibri"/>
          <w:sz w:val="22"/>
          <w:szCs w:val="22"/>
        </w:rPr>
        <w:t>real estate investment decisions.</w:t>
      </w:r>
    </w:p>
    <w:p w14:paraId="0FEE35EE" w14:textId="48C0C1AC" w:rsidR="0061278C" w:rsidRPr="0061278C" w:rsidRDefault="0061278C" w:rsidP="0061278C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 w:rsidRPr="0061278C">
        <w:rPr>
          <w:rFonts w:ascii="Calibri" w:eastAsia="Calibri" w:hAnsi="Calibri" w:cs="Calibri"/>
          <w:sz w:val="22"/>
          <w:szCs w:val="22"/>
        </w:rPr>
        <w:t>Successfully implemented a cutting-edge Azure data platform and a TM1 financial model, which played a crucial role in streamlining and elevating financial reporting standards for a leading UK serviced apartments enterprise.</w:t>
      </w:r>
    </w:p>
    <w:p w14:paraId="4DFA6053" w14:textId="77777777" w:rsidR="0061278C" w:rsidRDefault="0061278C" w:rsidP="0061278C">
      <w:pPr>
        <w:spacing w:line="220" w:lineRule="atLeast"/>
        <w:ind w:left="212"/>
        <w:rPr>
          <w:rFonts w:ascii="Calibri" w:eastAsia="Calibri" w:hAnsi="Calibri" w:cs="Calibri"/>
          <w:sz w:val="22"/>
          <w:szCs w:val="22"/>
        </w:rPr>
      </w:pPr>
    </w:p>
    <w:p w14:paraId="71BDD1A3" w14:textId="4D92B31D" w:rsidR="00895596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</w:rPr>
      </w:pPr>
      <w:r>
        <w:rPr>
          <w:rStyle w:val="fs15fw6"/>
          <w:rFonts w:ascii="Calibri" w:eastAsia="Calibri" w:hAnsi="Calibri" w:cs="Calibri"/>
          <w:b/>
          <w:bCs/>
          <w:sz w:val="22"/>
          <w:szCs w:val="22"/>
        </w:rPr>
        <w:t>AMAZON</w:t>
      </w:r>
      <w:r>
        <w:rPr>
          <w:rStyle w:val="fs15fw6undefinedtdn"/>
          <w:rFonts w:ascii="Calibri" w:eastAsia="Calibri" w:hAnsi="Calibri" w:cs="Calibri"/>
          <w:b/>
          <w:bCs/>
          <w:sz w:val="22"/>
          <w:szCs w:val="22"/>
        </w:rPr>
        <w:t xml:space="preserve"> –</w:t>
      </w:r>
      <w:r>
        <w:rPr>
          <w:rStyle w:val="fs15fw4fsiundefinedtdn"/>
          <w:rFonts w:ascii="Calibri" w:eastAsia="Calibri" w:hAnsi="Calibri" w:cs="Calibri"/>
          <w:i/>
          <w:iCs/>
          <w:sz w:val="22"/>
          <w:szCs w:val="22"/>
        </w:rPr>
        <w:t xml:space="preserve"> </w:t>
      </w:r>
      <w:r>
        <w:rPr>
          <w:rStyle w:val="fs15fw4fsi"/>
          <w:rFonts w:ascii="Calibri" w:eastAsia="Calibri" w:hAnsi="Calibri" w:cs="Calibri"/>
          <w:i/>
          <w:iCs/>
          <w:sz w:val="22"/>
          <w:szCs w:val="22"/>
        </w:rPr>
        <w:t>Area Manager</w:t>
      </w:r>
      <w:r>
        <w:rPr>
          <w:rStyle w:val="fs15fw4fsiundefinedtdn"/>
          <w:rFonts w:ascii="Calibri" w:eastAsia="Calibri" w:hAnsi="Calibri" w:cs="Calibri"/>
          <w:i/>
          <w:iCs/>
          <w:sz w:val="22"/>
          <w:szCs w:val="22"/>
        </w:rPr>
        <w:t>,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 </w:t>
      </w:r>
      <w:r>
        <w:rPr>
          <w:rStyle w:val="fs15fw4"/>
          <w:rFonts w:ascii="Calibri" w:eastAsia="Calibri" w:hAnsi="Calibri" w:cs="Calibri"/>
          <w:sz w:val="22"/>
          <w:szCs w:val="22"/>
        </w:rPr>
        <w:t>Bengaluru, India</w:t>
      </w:r>
      <w:r>
        <w:rPr>
          <w:rStyle w:val="fs15fw4"/>
          <w:rFonts w:ascii="Calibri" w:eastAsia="Calibri" w:hAnsi="Calibri" w:cs="Calibri"/>
        </w:rPr>
        <w:tab/>
      </w:r>
      <w:r>
        <w:rPr>
          <w:rStyle w:val="fs15fw4"/>
          <w:rFonts w:ascii="Calibri" w:eastAsia="Calibri" w:hAnsi="Calibri" w:cs="Calibri"/>
          <w:sz w:val="22"/>
          <w:szCs w:val="22"/>
        </w:rPr>
        <w:t>July 2019 - November 2020</w:t>
      </w:r>
    </w:p>
    <w:p w14:paraId="1A20546D" w14:textId="77777777" w:rsidR="00895596" w:rsidRDefault="00000000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Automated production planning activities for Outbound and Dock departments at first mile logistics center</w:t>
      </w:r>
    </w:p>
    <w:p w14:paraId="655396F6" w14:textId="2C5B16EB" w:rsidR="00895596" w:rsidRDefault="0061278C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Directed end-to-end planning and execution of high-volume order events, achieving multiple business peaks for network, including the Great Indian Festival, Prime Day, and Super Value Day</w:t>
      </w:r>
    </w:p>
    <w:p w14:paraId="52D35281" w14:textId="0A47E9E4" w:rsidR="00895596" w:rsidRDefault="00000000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Organized a team of over 300 people during peak operations in 2020; executing strategies to streamline warehouse processes and introducing tools to better supervise processes and people</w:t>
      </w:r>
      <w:r w:rsidR="0023349E">
        <w:rPr>
          <w:rFonts w:ascii="Calibri" w:eastAsia="Calibri" w:hAnsi="Calibri" w:cs="Calibri"/>
          <w:sz w:val="22"/>
          <w:szCs w:val="22"/>
        </w:rPr>
        <w:t>.</w:t>
      </w:r>
    </w:p>
    <w:p w14:paraId="1010F15D" w14:textId="03E47A04" w:rsidR="00895596" w:rsidRDefault="00000000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Boosted customer delivery promise experience by 38% for Premium orders and 22% for standard orders</w:t>
      </w:r>
      <w:r w:rsidR="0023349E">
        <w:rPr>
          <w:rFonts w:ascii="Calibri" w:eastAsia="Calibri" w:hAnsi="Calibri" w:cs="Calibri"/>
          <w:sz w:val="22"/>
          <w:szCs w:val="22"/>
        </w:rPr>
        <w:t>.</w:t>
      </w:r>
    </w:p>
    <w:p w14:paraId="1979F5E9" w14:textId="6F29A90B" w:rsidR="00233C97" w:rsidRPr="006D34AD" w:rsidRDefault="00000000" w:rsidP="006D34AD">
      <w:pPr>
        <w:numPr>
          <w:ilvl w:val="0"/>
          <w:numId w:val="5"/>
        </w:numPr>
        <w:spacing w:line="220" w:lineRule="atLeast"/>
        <w:ind w:left="212" w:hanging="2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Spearheaded cross-functional project to enhance recommended packaging compliance, resulting in 34% reduction in deviations over 8 weeks; leading to reduced damaged packages in the network</w:t>
      </w:r>
      <w:r w:rsidR="0023349E">
        <w:rPr>
          <w:rFonts w:ascii="Calibri" w:eastAsia="Calibri" w:hAnsi="Calibri" w:cs="Calibri"/>
          <w:sz w:val="22"/>
          <w:szCs w:val="22"/>
        </w:rPr>
        <w:t>.</w:t>
      </w:r>
    </w:p>
    <w:sectPr w:rsidR="00233C97" w:rsidRPr="006D34AD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D1AA23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5BA12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9259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0E32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E28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41EB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FD603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4C0E5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6000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A3A55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DC24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249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2AB6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3043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348D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9A28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3B836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EA76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14E5D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82BF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405F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56EF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88A1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AEFE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0028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B65D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569F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66F3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94CF4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03A8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BC6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C63A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CD08A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34CE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B2F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434B4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4BE8B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76AD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76CA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6EE4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E63A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E547F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582B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B26F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7C8E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F1E60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52A3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AAA0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8EA6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344A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4A84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CE6FC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0A85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A2C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6AF7507D"/>
    <w:multiLevelType w:val="multilevel"/>
    <w:tmpl w:val="2F3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913522">
    <w:abstractNumId w:val="0"/>
  </w:num>
  <w:num w:numId="2" w16cid:durableId="1776711079">
    <w:abstractNumId w:val="1"/>
  </w:num>
  <w:num w:numId="3" w16cid:durableId="1711955372">
    <w:abstractNumId w:val="2"/>
  </w:num>
  <w:num w:numId="4" w16cid:durableId="2007249799">
    <w:abstractNumId w:val="3"/>
  </w:num>
  <w:num w:numId="5" w16cid:durableId="657852850">
    <w:abstractNumId w:val="4"/>
  </w:num>
  <w:num w:numId="6" w16cid:durableId="1909146332">
    <w:abstractNumId w:val="5"/>
  </w:num>
  <w:num w:numId="7" w16cid:durableId="1754276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96"/>
    <w:rsid w:val="000A6563"/>
    <w:rsid w:val="000B2A7C"/>
    <w:rsid w:val="000B6F26"/>
    <w:rsid w:val="001F6C16"/>
    <w:rsid w:val="0023349E"/>
    <w:rsid w:val="00233C97"/>
    <w:rsid w:val="002E044D"/>
    <w:rsid w:val="002E48F2"/>
    <w:rsid w:val="0036013F"/>
    <w:rsid w:val="003C0460"/>
    <w:rsid w:val="004E747C"/>
    <w:rsid w:val="0061278C"/>
    <w:rsid w:val="006461C1"/>
    <w:rsid w:val="006D34AD"/>
    <w:rsid w:val="007615E8"/>
    <w:rsid w:val="007C66DA"/>
    <w:rsid w:val="00815FF9"/>
    <w:rsid w:val="00847550"/>
    <w:rsid w:val="00895596"/>
    <w:rsid w:val="008B004D"/>
    <w:rsid w:val="00AE609D"/>
    <w:rsid w:val="00BC667D"/>
    <w:rsid w:val="00C87D50"/>
    <w:rsid w:val="00C96D4F"/>
    <w:rsid w:val="00E82D6D"/>
    <w:rsid w:val="00F857D9"/>
    <w:rsid w:val="00FD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1E22"/>
  <w15:docId w15:val="{5D51A3EF-D3B9-8242-A9F3-44AE22FB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5fw6overflow-hidden">
    <w:name w:val="fs15 fw6 overflow-hidden"/>
    <w:basedOn w:val="DefaultParagraphFont"/>
  </w:style>
  <w:style w:type="character" w:customStyle="1" w:styleId="fs15fw4">
    <w:name w:val="fs15 fw4"/>
    <w:basedOn w:val="DefaultParagraphFont"/>
  </w:style>
  <w:style w:type="character" w:customStyle="1" w:styleId="fs15fw4overflow-hidden">
    <w:name w:val="fs15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4undefinedtdn">
    <w:name w:val="fs15 fw4 undefined tdn"/>
    <w:basedOn w:val="DefaultParagraphFont"/>
  </w:style>
  <w:style w:type="character" w:customStyle="1" w:styleId="fs15fw4undefined">
    <w:name w:val="fs15 fw4 undefined"/>
    <w:basedOn w:val="DefaultParagraphFont"/>
  </w:style>
  <w:style w:type="character" w:customStyle="1" w:styleId="fs15fw6undefinedtdn">
    <w:name w:val="fs15 fw6 undefined tdn"/>
    <w:basedOn w:val="DefaultParagraphFont"/>
  </w:style>
  <w:style w:type="character" w:customStyle="1" w:styleId="fs15fw6">
    <w:name w:val="fs15 fw6"/>
    <w:basedOn w:val="DefaultParagraphFont"/>
  </w:style>
  <w:style w:type="character" w:customStyle="1" w:styleId="fs15fw4fsiundefinedtdn">
    <w:name w:val="fs15 fw4 fsi undefined tdn"/>
    <w:basedOn w:val="DefaultParagraphFont"/>
  </w:style>
  <w:style w:type="character" w:customStyle="1" w:styleId="fs15fw4fsi">
    <w:name w:val="fs15 fw4 fsi"/>
    <w:basedOn w:val="DefaultParagraphFont"/>
  </w:style>
  <w:style w:type="character" w:customStyle="1" w:styleId="fs15fw6undefined">
    <w:name w:val="fs15 fw6 undefined"/>
    <w:basedOn w:val="DefaultParagraphFont"/>
  </w:style>
  <w:style w:type="character" w:customStyle="1" w:styleId="bullet-texttext-leftfs15word-wrap-normal">
    <w:name w:val="bullet-text text-left fs15 word-wrap-normal"/>
    <w:basedOn w:val="DefaultParagraphFont"/>
  </w:style>
  <w:style w:type="paragraph" w:styleId="ListParagraph">
    <w:name w:val="List Paragraph"/>
    <w:basedOn w:val="Normal"/>
    <w:uiPriority w:val="34"/>
    <w:qFormat/>
    <w:rsid w:val="00612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4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nkedin.com/in/uditdh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itdhand.github.io/" TargetMode="External"/><Relationship Id="rId5" Type="http://schemas.openxmlformats.org/officeDocument/2006/relationships/hyperlink" Target="mailto:udit.dhand@utexa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Udit M Dhand</cp:lastModifiedBy>
  <cp:revision>11</cp:revision>
  <cp:lastPrinted>2023-09-13T15:04:00Z</cp:lastPrinted>
  <dcterms:created xsi:type="dcterms:W3CDTF">2023-12-18T06:25:00Z</dcterms:created>
  <dcterms:modified xsi:type="dcterms:W3CDTF">2024-01-09T23:44:00Z</dcterms:modified>
</cp:coreProperties>
</file>