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909978" w14:textId="77777777" w:rsidR="00566AB9" w:rsidRPr="004437EC" w:rsidRDefault="00566AB9" w:rsidP="00566AB9">
      <w:pPr>
        <w:pStyle w:val="Title"/>
        <w:jc w:val="center"/>
        <w:rPr>
          <w:rFonts w:ascii="Calibri" w:hAnsi="Calibri" w:cs="Calibri"/>
        </w:rPr>
      </w:pPr>
    </w:p>
    <w:tbl>
      <w:tblPr>
        <w:tblW w:w="5115" w:type="pct"/>
        <w:jc w:val="center"/>
        <w:tblLook w:val="04A0" w:firstRow="1" w:lastRow="0" w:firstColumn="1" w:lastColumn="0" w:noHBand="0" w:noVBand="1"/>
      </w:tblPr>
      <w:tblGrid>
        <w:gridCol w:w="9576"/>
      </w:tblGrid>
      <w:tr w:rsidR="00566AB9" w:rsidRPr="004437EC" w14:paraId="77730706" w14:textId="77777777" w:rsidTr="00FF6621">
        <w:trPr>
          <w:trHeight w:val="2880"/>
          <w:jc w:val="center"/>
        </w:trPr>
        <w:tc>
          <w:tcPr>
            <w:tcW w:w="5000" w:type="pct"/>
          </w:tcPr>
          <w:p w14:paraId="665C56CD" w14:textId="77777777" w:rsidR="00566AB9" w:rsidRPr="004437EC" w:rsidRDefault="00566AB9" w:rsidP="000C03CC">
            <w:pPr>
              <w:spacing w:before="120"/>
              <w:rPr>
                <w:rFonts w:ascii="Calibri" w:hAnsi="Calibri" w:cs="Calibri"/>
                <w:sz w:val="18"/>
                <w:szCs w:val="18"/>
              </w:rPr>
            </w:pPr>
            <w:bookmarkStart w:id="0" w:name="_Hlk514229316"/>
            <w:bookmarkEnd w:id="0"/>
            <w:r w:rsidRPr="004437EC">
              <w:rPr>
                <w:rFonts w:ascii="Calibri" w:hAnsi="Calibri" w:cs="Calibri"/>
                <w:noProof/>
              </w:rPr>
              <w:drawing>
                <wp:anchor distT="0" distB="0" distL="114300" distR="114300" simplePos="0" relativeHeight="251659264" behindDoc="0" locked="0" layoutInCell="1" allowOverlap="1" wp14:anchorId="3D58DBBA" wp14:editId="14F233BB">
                  <wp:simplePos x="0" y="0"/>
                  <wp:positionH relativeFrom="column">
                    <wp:posOffset>2162175</wp:posOffset>
                  </wp:positionH>
                  <wp:positionV relativeFrom="paragraph">
                    <wp:posOffset>131445</wp:posOffset>
                  </wp:positionV>
                  <wp:extent cx="1598930" cy="745490"/>
                  <wp:effectExtent l="0" t="0" r="0" b="0"/>
                  <wp:wrapNone/>
                  <wp:docPr id="33" name="Picture 4" descr="VITlogo_normal.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VITlogo_normal.jpg"/>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1598930" cy="745490"/>
                          </a:xfrm>
                          <a:prstGeom prst="rect">
                            <a:avLst/>
                          </a:prstGeom>
                          <a:noFill/>
                          <a:ln>
                            <a:noFill/>
                          </a:ln>
                        </pic:spPr>
                      </pic:pic>
                    </a:graphicData>
                  </a:graphic>
                  <wp14:sizeRelH relativeFrom="page">
                    <wp14:pctWidth>0</wp14:pctWidth>
                  </wp14:sizeRelH>
                  <wp14:sizeRelV relativeFrom="page">
                    <wp14:pctHeight>0</wp14:pctHeight>
                  </wp14:sizeRelV>
                </wp:anchor>
              </w:drawing>
            </w:r>
            <w:r w:rsidRPr="004437EC">
              <w:rPr>
                <w:rFonts w:ascii="Calibri" w:hAnsi="Calibri" w:cs="Calibri"/>
                <w:sz w:val="18"/>
                <w:szCs w:val="18"/>
              </w:rPr>
              <w:t xml:space="preserve">     </w:t>
            </w:r>
          </w:p>
          <w:p w14:paraId="7F7AD7E0" w14:textId="77777777" w:rsidR="00566AB9" w:rsidRPr="004437EC" w:rsidRDefault="00566AB9" w:rsidP="000C03CC">
            <w:pPr>
              <w:spacing w:before="120"/>
              <w:rPr>
                <w:rFonts w:ascii="Calibri" w:hAnsi="Calibri" w:cs="Calibri"/>
                <w:noProof/>
                <w:sz w:val="18"/>
                <w:szCs w:val="18"/>
              </w:rPr>
            </w:pPr>
          </w:p>
          <w:p w14:paraId="26B8B1AD" w14:textId="77777777" w:rsidR="00566AB9" w:rsidRPr="004437EC" w:rsidRDefault="00566AB9" w:rsidP="000C03CC">
            <w:pPr>
              <w:spacing w:before="120"/>
              <w:rPr>
                <w:rFonts w:ascii="Calibri" w:hAnsi="Calibri" w:cs="Calibri"/>
                <w:sz w:val="18"/>
                <w:szCs w:val="18"/>
              </w:rPr>
            </w:pPr>
          </w:p>
          <w:p w14:paraId="1684F2B9" w14:textId="77777777" w:rsidR="00566AB9" w:rsidRPr="004437EC" w:rsidRDefault="00566AB9" w:rsidP="000C03CC">
            <w:pPr>
              <w:spacing w:before="120"/>
              <w:rPr>
                <w:rFonts w:ascii="Calibri" w:hAnsi="Calibri" w:cs="Calibri"/>
                <w:sz w:val="18"/>
                <w:szCs w:val="18"/>
              </w:rPr>
            </w:pPr>
          </w:p>
          <w:p w14:paraId="05605184" w14:textId="77777777" w:rsidR="00566AB9" w:rsidRPr="004437EC" w:rsidRDefault="00566AB9" w:rsidP="000C03CC">
            <w:pPr>
              <w:spacing w:before="120"/>
              <w:rPr>
                <w:rFonts w:ascii="Calibri" w:hAnsi="Calibri" w:cs="Calibri"/>
                <w:sz w:val="18"/>
                <w:szCs w:val="18"/>
              </w:rPr>
            </w:pPr>
          </w:p>
          <w:p w14:paraId="5B23F22B" w14:textId="77777777" w:rsidR="00566AB9" w:rsidRPr="004437EC" w:rsidRDefault="00566AB9" w:rsidP="000C03CC">
            <w:pPr>
              <w:spacing w:before="120"/>
              <w:rPr>
                <w:rFonts w:ascii="Calibri" w:hAnsi="Calibri" w:cs="Calibri"/>
                <w:sz w:val="18"/>
                <w:szCs w:val="18"/>
              </w:rPr>
            </w:pPr>
          </w:p>
          <w:p w14:paraId="0D0E44D3" w14:textId="77777777" w:rsidR="00566AB9" w:rsidRPr="004437EC" w:rsidRDefault="00566AB9" w:rsidP="000C03CC">
            <w:pPr>
              <w:spacing w:before="120"/>
              <w:rPr>
                <w:rFonts w:ascii="Calibri" w:hAnsi="Calibri" w:cs="Calibri"/>
                <w:sz w:val="18"/>
                <w:szCs w:val="18"/>
              </w:rPr>
            </w:pPr>
            <w:r w:rsidRPr="004437EC">
              <w:rPr>
                <w:rFonts w:ascii="Calibri" w:hAnsi="Calibri" w:cs="Calibri"/>
                <w:noProof/>
              </w:rPr>
              <w:drawing>
                <wp:inline distT="0" distB="0" distL="0" distR="0" wp14:anchorId="2AB75983" wp14:editId="56F1C27E">
                  <wp:extent cx="5943600" cy="48895"/>
                  <wp:effectExtent l="0" t="0" r="0" b="8255"/>
                  <wp:docPr id="3" name="Picture 10">
                    <a:extLst xmlns:a="http://schemas.openxmlformats.org/drawingml/2006/main">
                      <a:ext uri="{FF2B5EF4-FFF2-40B4-BE49-F238E27FC236}">
                        <a16:creationId xmlns:a16="http://schemas.microsoft.com/office/drawing/2014/main" id="{287F648A-E895-410E-8016-BF027E09AFCC}"/>
                      </a:ext>
                    </a:extLst>
                  </wp:docPr>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Picture 10">
                            <a:extLst>
                              <a:ext uri="{FF2B5EF4-FFF2-40B4-BE49-F238E27FC236}">
                                <a16:creationId xmlns:a16="http://schemas.microsoft.com/office/drawing/2014/main" id="{287F648A-E895-410E-8016-BF027E09AFCC}"/>
                              </a:ext>
                            </a:extLst>
                          </pic:cNvPr>
                          <pic:cNvPicPr>
                            <a:picLocks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943600" cy="48895"/>
                          </a:xfrm>
                          <a:prstGeom prst="rect">
                            <a:avLst/>
                          </a:prstGeom>
                          <a:noFill/>
                          <a:ln>
                            <a:noFill/>
                          </a:ln>
                        </pic:spPr>
                      </pic:pic>
                    </a:graphicData>
                  </a:graphic>
                </wp:inline>
              </w:drawing>
            </w:r>
          </w:p>
        </w:tc>
      </w:tr>
      <w:tr w:rsidR="00566AB9" w:rsidRPr="004437EC" w14:paraId="74F5F5D7" w14:textId="77777777" w:rsidTr="00FF6621">
        <w:trPr>
          <w:trHeight w:val="1440"/>
          <w:jc w:val="center"/>
        </w:trPr>
        <w:tc>
          <w:tcPr>
            <w:tcW w:w="5000" w:type="pct"/>
            <w:vAlign w:val="center"/>
          </w:tcPr>
          <w:p w14:paraId="12E1701C" w14:textId="77777777" w:rsidR="00566AB9" w:rsidRPr="004437EC" w:rsidRDefault="00566AB9" w:rsidP="000C03CC">
            <w:pPr>
              <w:pStyle w:val="Title"/>
              <w:spacing w:before="120"/>
              <w:jc w:val="center"/>
              <w:rPr>
                <w:rFonts w:ascii="Calibri" w:hAnsi="Calibri" w:cs="Calibri"/>
                <w:b/>
                <w:bCs/>
                <w:sz w:val="48"/>
                <w:szCs w:val="48"/>
                <w:lang w:val="en-AU"/>
              </w:rPr>
            </w:pPr>
            <w:r w:rsidRPr="004437EC">
              <w:rPr>
                <w:rFonts w:ascii="Calibri" w:hAnsi="Calibri" w:cs="Calibri"/>
                <w:b/>
                <w:bCs/>
                <w:sz w:val="48"/>
                <w:szCs w:val="48"/>
                <w:lang w:val="en-AU"/>
              </w:rPr>
              <w:t>ICT710</w:t>
            </w:r>
          </w:p>
          <w:p w14:paraId="6D96B09F" w14:textId="77777777" w:rsidR="00566AB9" w:rsidRPr="004437EC" w:rsidRDefault="00566AB9" w:rsidP="000C03CC">
            <w:pPr>
              <w:pStyle w:val="Title"/>
              <w:spacing w:before="120"/>
              <w:jc w:val="center"/>
              <w:rPr>
                <w:rFonts w:ascii="Calibri" w:hAnsi="Calibri" w:cs="Calibri"/>
                <w:b/>
                <w:bCs/>
                <w:sz w:val="44"/>
                <w:szCs w:val="44"/>
                <w:lang w:val="en-AU"/>
              </w:rPr>
            </w:pPr>
            <w:r w:rsidRPr="004437EC">
              <w:rPr>
                <w:rFonts w:ascii="Calibri" w:hAnsi="Calibri" w:cs="Calibri"/>
                <w:b/>
                <w:bCs/>
                <w:sz w:val="48"/>
                <w:szCs w:val="48"/>
                <w:lang w:val="en-AU"/>
              </w:rPr>
              <w:t>Interaction Design and Usability</w:t>
            </w:r>
          </w:p>
          <w:p w14:paraId="4902A46B" w14:textId="7A3E7270" w:rsidR="00566AB9" w:rsidRPr="004437EC" w:rsidRDefault="00566AB9" w:rsidP="000C03CC">
            <w:pPr>
              <w:jc w:val="center"/>
              <w:rPr>
                <w:rFonts w:ascii="Calibri" w:hAnsi="Calibri" w:cs="Calibri"/>
                <w:b/>
                <w:bCs/>
                <w:color w:val="0F243E"/>
                <w:sz w:val="36"/>
                <w:szCs w:val="36"/>
                <w:lang w:val="en-AU"/>
              </w:rPr>
            </w:pPr>
            <w:r w:rsidRPr="004437EC">
              <w:rPr>
                <w:rFonts w:ascii="Calibri" w:hAnsi="Calibri" w:cs="Calibri"/>
                <w:b/>
                <w:bCs/>
                <w:color w:val="0F243E"/>
                <w:sz w:val="36"/>
                <w:szCs w:val="36"/>
                <w:lang w:val="en-AU"/>
              </w:rPr>
              <w:t>Assignment 0</w:t>
            </w:r>
            <w:r w:rsidR="0031513F">
              <w:rPr>
                <w:rFonts w:ascii="Calibri" w:hAnsi="Calibri" w:cs="Calibri"/>
                <w:b/>
                <w:bCs/>
                <w:color w:val="0F243E"/>
                <w:sz w:val="36"/>
                <w:szCs w:val="36"/>
                <w:lang w:val="en-AU"/>
              </w:rPr>
              <w:t>3</w:t>
            </w:r>
            <w:r w:rsidRPr="004437EC">
              <w:rPr>
                <w:rFonts w:ascii="Calibri" w:hAnsi="Calibri" w:cs="Calibri"/>
                <w:b/>
                <w:bCs/>
                <w:color w:val="0F243E"/>
                <w:sz w:val="36"/>
                <w:szCs w:val="36"/>
                <w:lang w:val="en-AU"/>
              </w:rPr>
              <w:t xml:space="preserve"> </w:t>
            </w:r>
          </w:p>
          <w:p w14:paraId="223D6A34" w14:textId="77777777" w:rsidR="00FC005C" w:rsidRDefault="00566AB9" w:rsidP="000C03CC">
            <w:pPr>
              <w:jc w:val="center"/>
              <w:rPr>
                <w:rFonts w:ascii="Calibri" w:hAnsi="Calibri" w:cs="Calibri"/>
                <w:b/>
                <w:bCs/>
                <w:color w:val="0F243E"/>
                <w:sz w:val="36"/>
                <w:szCs w:val="36"/>
              </w:rPr>
            </w:pPr>
            <w:r w:rsidRPr="00566AB9">
              <w:rPr>
                <w:rFonts w:ascii="Calibri" w:hAnsi="Calibri" w:cs="Calibri"/>
                <w:b/>
                <w:bCs/>
                <w:color w:val="0F243E"/>
                <w:sz w:val="36"/>
                <w:szCs w:val="36"/>
              </w:rPr>
              <w:t xml:space="preserve">Design Report </w:t>
            </w:r>
          </w:p>
          <w:p w14:paraId="07C11774" w14:textId="53266B46" w:rsidR="00FC005C" w:rsidRDefault="00FC005C" w:rsidP="000C03CC">
            <w:pPr>
              <w:jc w:val="center"/>
              <w:rPr>
                <w:rStyle w:val="SubtleEmphasis"/>
              </w:rPr>
            </w:pPr>
            <w:r w:rsidRPr="00FC005C">
              <w:rPr>
                <w:rStyle w:val="SubtleEmphasis"/>
              </w:rPr>
              <w:t>Redesigning the Binance Mobile Trading App Using User-</w:t>
            </w:r>
            <w:proofErr w:type="spellStart"/>
            <w:r w:rsidRPr="00FC005C">
              <w:rPr>
                <w:rStyle w:val="SubtleEmphasis"/>
              </w:rPr>
              <w:t>Centred</w:t>
            </w:r>
            <w:proofErr w:type="spellEnd"/>
            <w:r w:rsidRPr="00FC005C">
              <w:rPr>
                <w:rStyle w:val="SubtleEmphasis"/>
              </w:rPr>
              <w:t xml:space="preserve"> Design</w:t>
            </w:r>
          </w:p>
          <w:p w14:paraId="4AAE9239" w14:textId="45098A9A" w:rsidR="009C79BD" w:rsidRPr="009C79BD" w:rsidRDefault="009C79BD" w:rsidP="009C79BD">
            <w:pPr>
              <w:jc w:val="center"/>
              <w:rPr>
                <w:rStyle w:val="SubtleEmphasis"/>
                <w:i w:val="0"/>
                <w:iCs w:val="0"/>
                <w:color w:val="auto"/>
                <w:sz w:val="22"/>
                <w:szCs w:val="22"/>
              </w:rPr>
            </w:pPr>
            <w:r w:rsidRPr="009C79BD">
              <w:rPr>
                <w:rStyle w:val="SubtleEmphasis"/>
                <w:i w:val="0"/>
                <w:iCs w:val="0"/>
                <w:color w:val="auto"/>
                <w:sz w:val="22"/>
                <w:szCs w:val="22"/>
              </w:rPr>
              <w:t xml:space="preserve">Based on the Needs Analysis and Usability Test Report (Assessment 2) by Udith Madushan Jayasinghe </w:t>
            </w:r>
            <w:proofErr w:type="spellStart"/>
            <w:r w:rsidRPr="009C79BD">
              <w:rPr>
                <w:rStyle w:val="SubtleEmphasis"/>
                <w:i w:val="0"/>
                <w:iCs w:val="0"/>
                <w:color w:val="auto"/>
                <w:sz w:val="22"/>
                <w:szCs w:val="22"/>
              </w:rPr>
              <w:t>Jayasinghe</w:t>
            </w:r>
            <w:proofErr w:type="spellEnd"/>
            <w:r w:rsidRPr="009C79BD">
              <w:rPr>
                <w:rStyle w:val="SubtleEmphasis"/>
                <w:i w:val="0"/>
                <w:iCs w:val="0"/>
                <w:color w:val="auto"/>
                <w:sz w:val="22"/>
                <w:szCs w:val="22"/>
              </w:rPr>
              <w:t xml:space="preserve"> Arachchige (ID 69191)</w:t>
            </w:r>
          </w:p>
          <w:p w14:paraId="62306094" w14:textId="6F40C11D" w:rsidR="00566AB9" w:rsidRPr="004437EC" w:rsidRDefault="00566AB9" w:rsidP="000C03CC">
            <w:pPr>
              <w:jc w:val="center"/>
              <w:rPr>
                <w:rFonts w:ascii="Calibri" w:hAnsi="Calibri" w:cs="Calibri"/>
                <w:lang w:val="en-AU"/>
              </w:rPr>
            </w:pPr>
            <w:r w:rsidRPr="004437EC">
              <w:rPr>
                <w:rFonts w:ascii="Calibri" w:hAnsi="Calibri" w:cs="Calibri"/>
                <w:noProof/>
              </w:rPr>
              <w:drawing>
                <wp:inline distT="0" distB="0" distL="0" distR="0" wp14:anchorId="13BF35B1" wp14:editId="297B7994">
                  <wp:extent cx="5943600" cy="48895"/>
                  <wp:effectExtent l="0" t="0" r="0" b="8255"/>
                  <wp:docPr id="7" name="Picture 10">
                    <a:extLst xmlns:a="http://schemas.openxmlformats.org/drawingml/2006/main">
                      <a:ext uri="{FF2B5EF4-FFF2-40B4-BE49-F238E27FC236}">
                        <a16:creationId xmlns:a16="http://schemas.microsoft.com/office/drawing/2014/main" id="{287F648A-E895-410E-8016-BF027E09AFCC}"/>
                      </a:ext>
                    </a:extLst>
                  </wp:docPr>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Picture 10">
                            <a:extLst>
                              <a:ext uri="{FF2B5EF4-FFF2-40B4-BE49-F238E27FC236}">
                                <a16:creationId xmlns:a16="http://schemas.microsoft.com/office/drawing/2014/main" id="{287F648A-E895-410E-8016-BF027E09AFCC}"/>
                              </a:ext>
                            </a:extLst>
                          </pic:cNvPr>
                          <pic:cNvPicPr>
                            <a:picLocks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943600" cy="48895"/>
                          </a:xfrm>
                          <a:prstGeom prst="rect">
                            <a:avLst/>
                          </a:prstGeom>
                          <a:noFill/>
                          <a:ln>
                            <a:noFill/>
                          </a:ln>
                        </pic:spPr>
                      </pic:pic>
                    </a:graphicData>
                  </a:graphic>
                </wp:inline>
              </w:drawing>
            </w:r>
          </w:p>
        </w:tc>
      </w:tr>
      <w:tr w:rsidR="00566AB9" w:rsidRPr="004437EC" w14:paraId="4185995A" w14:textId="77777777" w:rsidTr="00FF6621">
        <w:trPr>
          <w:trHeight w:val="720"/>
          <w:jc w:val="center"/>
        </w:trPr>
        <w:tc>
          <w:tcPr>
            <w:tcW w:w="5000" w:type="pct"/>
            <w:vAlign w:val="center"/>
          </w:tcPr>
          <w:tbl>
            <w:tblPr>
              <w:tblStyle w:val="TableGrid"/>
              <w:tblpPr w:leftFromText="180" w:rightFromText="180" w:horzAnchor="margin" w:tblpY="440"/>
              <w:tblOverlap w:val="never"/>
              <w:tblW w:w="0" w:type="auto"/>
              <w:tblLook w:val="04A0" w:firstRow="1" w:lastRow="0" w:firstColumn="1" w:lastColumn="0" w:noHBand="0" w:noVBand="1"/>
            </w:tblPr>
            <w:tblGrid>
              <w:gridCol w:w="6905"/>
              <w:gridCol w:w="2445"/>
            </w:tblGrid>
            <w:tr w:rsidR="00FF6621" w14:paraId="5202B3C7" w14:textId="77777777" w:rsidTr="005B5904">
              <w:tc>
                <w:tcPr>
                  <w:tcW w:w="6905" w:type="dxa"/>
                </w:tcPr>
                <w:p w14:paraId="265B3838" w14:textId="4547E3AB" w:rsidR="00FF6621" w:rsidRPr="0033326B" w:rsidRDefault="00FF6621" w:rsidP="0033326B">
                  <w:pPr>
                    <w:jc w:val="center"/>
                    <w:rPr>
                      <w:rFonts w:eastAsia="MS Gothic"/>
                      <w:b/>
                      <w:bCs/>
                    </w:rPr>
                  </w:pPr>
                  <w:r w:rsidRPr="0033326B">
                    <w:rPr>
                      <w:rFonts w:eastAsia="MS Gothic"/>
                      <w:b/>
                      <w:bCs/>
                    </w:rPr>
                    <w:t>Student Name</w:t>
                  </w:r>
                </w:p>
              </w:tc>
              <w:tc>
                <w:tcPr>
                  <w:tcW w:w="2445" w:type="dxa"/>
                </w:tcPr>
                <w:p w14:paraId="14887524" w14:textId="6498B390" w:rsidR="00FF6621" w:rsidRPr="0033326B" w:rsidRDefault="00FF6621" w:rsidP="0033326B">
                  <w:pPr>
                    <w:jc w:val="center"/>
                    <w:rPr>
                      <w:rFonts w:eastAsia="MS Gothic"/>
                      <w:b/>
                      <w:bCs/>
                    </w:rPr>
                  </w:pPr>
                  <w:r w:rsidRPr="0033326B">
                    <w:rPr>
                      <w:rFonts w:eastAsia="MS Gothic"/>
                      <w:b/>
                      <w:bCs/>
                    </w:rPr>
                    <w:t>Student ID</w:t>
                  </w:r>
                </w:p>
              </w:tc>
            </w:tr>
            <w:tr w:rsidR="00FF6621" w14:paraId="3290D258" w14:textId="77777777" w:rsidTr="005B5904">
              <w:tc>
                <w:tcPr>
                  <w:tcW w:w="6905" w:type="dxa"/>
                </w:tcPr>
                <w:p w14:paraId="4CB7C0FE" w14:textId="1F60C515" w:rsidR="00FF6621" w:rsidRPr="001C5FE4" w:rsidRDefault="001C5FE4" w:rsidP="001C5FE4">
                  <w:pPr>
                    <w:rPr>
                      <w:rFonts w:ascii="Calibri" w:eastAsia="MS Gothic" w:hAnsi="Calibri" w:cs="Calibri"/>
                      <w:sz w:val="28"/>
                      <w:szCs w:val="28"/>
                    </w:rPr>
                  </w:pPr>
                  <w:r w:rsidRPr="001C5FE4">
                    <w:rPr>
                      <w:rFonts w:ascii="Calibri" w:eastAsia="MS Gothic" w:hAnsi="Calibri" w:cs="Calibri"/>
                      <w:sz w:val="28"/>
                      <w:szCs w:val="28"/>
                    </w:rPr>
                    <w:t xml:space="preserve">Udith Madushan Jayasinghe </w:t>
                  </w:r>
                  <w:proofErr w:type="spellStart"/>
                  <w:r w:rsidRPr="001C5FE4">
                    <w:rPr>
                      <w:rFonts w:ascii="Calibri" w:eastAsia="MS Gothic" w:hAnsi="Calibri" w:cs="Calibri"/>
                      <w:sz w:val="28"/>
                      <w:szCs w:val="28"/>
                    </w:rPr>
                    <w:t>Jayasinghe</w:t>
                  </w:r>
                  <w:proofErr w:type="spellEnd"/>
                  <w:r w:rsidRPr="001C5FE4">
                    <w:rPr>
                      <w:rFonts w:ascii="Calibri" w:eastAsia="MS Gothic" w:hAnsi="Calibri" w:cs="Calibri"/>
                      <w:sz w:val="28"/>
                      <w:szCs w:val="28"/>
                    </w:rPr>
                    <w:t xml:space="preserve"> Arachchige</w:t>
                  </w:r>
                </w:p>
              </w:tc>
              <w:tc>
                <w:tcPr>
                  <w:tcW w:w="2445" w:type="dxa"/>
                </w:tcPr>
                <w:p w14:paraId="4073B919" w14:textId="5993FE0E" w:rsidR="00FF6621" w:rsidRPr="001C5FE4" w:rsidRDefault="001C5FE4" w:rsidP="00566AB9">
                  <w:pPr>
                    <w:jc w:val="center"/>
                    <w:rPr>
                      <w:rFonts w:ascii="Calibri" w:eastAsia="MS Gothic" w:hAnsi="Calibri" w:cs="Calibri"/>
                      <w:sz w:val="28"/>
                      <w:szCs w:val="28"/>
                    </w:rPr>
                  </w:pPr>
                  <w:r w:rsidRPr="001C5FE4">
                    <w:rPr>
                      <w:rFonts w:ascii="Calibri" w:eastAsia="MS Gothic" w:hAnsi="Calibri" w:cs="Calibri"/>
                      <w:sz w:val="28"/>
                      <w:szCs w:val="28"/>
                    </w:rPr>
                    <w:t>69191</w:t>
                  </w:r>
                </w:p>
              </w:tc>
            </w:tr>
            <w:tr w:rsidR="00FF6621" w14:paraId="7FFC1D2B" w14:textId="77777777" w:rsidTr="005B5904">
              <w:tc>
                <w:tcPr>
                  <w:tcW w:w="6905" w:type="dxa"/>
                </w:tcPr>
                <w:p w14:paraId="78E240C6" w14:textId="45E5D85C" w:rsidR="00FF6621" w:rsidRPr="001C5FE4" w:rsidRDefault="001C5FE4" w:rsidP="001C5FE4">
                  <w:pPr>
                    <w:rPr>
                      <w:rFonts w:ascii="Calibri" w:eastAsia="MS Gothic" w:hAnsi="Calibri" w:cs="Calibri"/>
                      <w:sz w:val="28"/>
                      <w:szCs w:val="28"/>
                    </w:rPr>
                  </w:pPr>
                  <w:proofErr w:type="spellStart"/>
                  <w:r w:rsidRPr="001C5FE4">
                    <w:rPr>
                      <w:rFonts w:ascii="Calibri" w:eastAsia="MS Gothic" w:hAnsi="Calibri" w:cs="Calibri"/>
                      <w:sz w:val="28"/>
                      <w:szCs w:val="28"/>
                    </w:rPr>
                    <w:t>Piyum</w:t>
                  </w:r>
                  <w:proofErr w:type="spellEnd"/>
                  <w:r w:rsidRPr="001C5FE4">
                    <w:rPr>
                      <w:rFonts w:ascii="Calibri" w:eastAsia="MS Gothic" w:hAnsi="Calibri" w:cs="Calibri"/>
                      <w:sz w:val="28"/>
                      <w:szCs w:val="28"/>
                    </w:rPr>
                    <w:t xml:space="preserve"> Sugandha Kapurubandara Arachchige Don</w:t>
                  </w:r>
                </w:p>
              </w:tc>
              <w:tc>
                <w:tcPr>
                  <w:tcW w:w="2445" w:type="dxa"/>
                </w:tcPr>
                <w:p w14:paraId="1ADBDEB9" w14:textId="1FB9E3F9" w:rsidR="00FF6621" w:rsidRPr="001C5FE4" w:rsidRDefault="001C5FE4" w:rsidP="00566AB9">
                  <w:pPr>
                    <w:jc w:val="center"/>
                    <w:rPr>
                      <w:rFonts w:ascii="Calibri" w:eastAsia="MS Gothic" w:hAnsi="Calibri" w:cs="Calibri"/>
                      <w:sz w:val="28"/>
                      <w:szCs w:val="28"/>
                    </w:rPr>
                  </w:pPr>
                  <w:r w:rsidRPr="001C5FE4">
                    <w:rPr>
                      <w:rFonts w:ascii="Calibri" w:eastAsia="MS Gothic" w:hAnsi="Calibri" w:cs="Calibri"/>
                      <w:sz w:val="28"/>
                      <w:szCs w:val="28"/>
                    </w:rPr>
                    <w:t>68750</w:t>
                  </w:r>
                </w:p>
              </w:tc>
            </w:tr>
            <w:tr w:rsidR="00FF6621" w14:paraId="2CB0ED26" w14:textId="77777777" w:rsidTr="005B5904">
              <w:tc>
                <w:tcPr>
                  <w:tcW w:w="6905" w:type="dxa"/>
                </w:tcPr>
                <w:p w14:paraId="05F80325" w14:textId="6F7CA4C6" w:rsidR="00FF6621" w:rsidRPr="001C5FE4" w:rsidRDefault="001C5FE4" w:rsidP="001C5FE4">
                  <w:pPr>
                    <w:rPr>
                      <w:rFonts w:ascii="Calibri" w:eastAsia="MS Gothic" w:hAnsi="Calibri" w:cs="Calibri"/>
                      <w:sz w:val="28"/>
                      <w:szCs w:val="28"/>
                    </w:rPr>
                  </w:pPr>
                  <w:r w:rsidRPr="001C5FE4">
                    <w:rPr>
                      <w:rFonts w:ascii="Calibri" w:eastAsia="MS Gothic" w:hAnsi="Calibri" w:cs="Calibri"/>
                      <w:sz w:val="28"/>
                      <w:szCs w:val="28"/>
                    </w:rPr>
                    <w:t>Venkata Krishna Sai Yechuri</w:t>
                  </w:r>
                </w:p>
              </w:tc>
              <w:tc>
                <w:tcPr>
                  <w:tcW w:w="2445" w:type="dxa"/>
                </w:tcPr>
                <w:p w14:paraId="169D541F" w14:textId="354DF53D" w:rsidR="00FF6621" w:rsidRPr="001C5FE4" w:rsidRDefault="001C5FE4" w:rsidP="00566AB9">
                  <w:pPr>
                    <w:jc w:val="center"/>
                    <w:rPr>
                      <w:rFonts w:ascii="Calibri" w:eastAsia="MS Gothic" w:hAnsi="Calibri" w:cs="Calibri"/>
                      <w:sz w:val="28"/>
                      <w:szCs w:val="28"/>
                    </w:rPr>
                  </w:pPr>
                  <w:r w:rsidRPr="001C5FE4">
                    <w:rPr>
                      <w:rFonts w:ascii="Calibri" w:eastAsia="MS Gothic" w:hAnsi="Calibri" w:cs="Calibri"/>
                      <w:sz w:val="28"/>
                      <w:szCs w:val="28"/>
                    </w:rPr>
                    <w:t>66833</w:t>
                  </w:r>
                </w:p>
              </w:tc>
            </w:tr>
            <w:tr w:rsidR="00FF6621" w14:paraId="0024CFB4" w14:textId="77777777" w:rsidTr="005B5904">
              <w:tc>
                <w:tcPr>
                  <w:tcW w:w="6905" w:type="dxa"/>
                </w:tcPr>
                <w:p w14:paraId="1A869403" w14:textId="69898C86" w:rsidR="00FF6621" w:rsidRPr="001C5FE4" w:rsidRDefault="001C5FE4" w:rsidP="001C5FE4">
                  <w:pPr>
                    <w:rPr>
                      <w:rFonts w:ascii="Calibri" w:eastAsia="MS Gothic" w:hAnsi="Calibri" w:cs="Calibri"/>
                      <w:sz w:val="28"/>
                      <w:szCs w:val="28"/>
                    </w:rPr>
                  </w:pPr>
                  <w:r w:rsidRPr="001C5FE4">
                    <w:rPr>
                      <w:rFonts w:ascii="Calibri" w:eastAsia="MS Gothic" w:hAnsi="Calibri" w:cs="Calibri"/>
                      <w:sz w:val="28"/>
                      <w:szCs w:val="28"/>
                    </w:rPr>
                    <w:t>Pranay Kandela</w:t>
                  </w:r>
                </w:p>
              </w:tc>
              <w:tc>
                <w:tcPr>
                  <w:tcW w:w="2445" w:type="dxa"/>
                </w:tcPr>
                <w:p w14:paraId="37E8FC53" w14:textId="380AF360" w:rsidR="00FF6621" w:rsidRPr="001C5FE4" w:rsidRDefault="001C5FE4" w:rsidP="00566AB9">
                  <w:pPr>
                    <w:jc w:val="center"/>
                    <w:rPr>
                      <w:rFonts w:ascii="Calibri" w:eastAsia="MS Gothic" w:hAnsi="Calibri" w:cs="Calibri"/>
                      <w:sz w:val="28"/>
                      <w:szCs w:val="28"/>
                    </w:rPr>
                  </w:pPr>
                  <w:r w:rsidRPr="001C5FE4">
                    <w:rPr>
                      <w:rFonts w:ascii="Calibri" w:eastAsia="MS Gothic" w:hAnsi="Calibri" w:cs="Calibri"/>
                      <w:sz w:val="28"/>
                      <w:szCs w:val="28"/>
                    </w:rPr>
                    <w:t>65924</w:t>
                  </w:r>
                </w:p>
              </w:tc>
            </w:tr>
            <w:tr w:rsidR="0033326B" w14:paraId="37001A4A" w14:textId="77777777" w:rsidTr="005B5904">
              <w:tc>
                <w:tcPr>
                  <w:tcW w:w="6905" w:type="dxa"/>
                </w:tcPr>
                <w:p w14:paraId="3E2966F1" w14:textId="61177F1C" w:rsidR="0033326B" w:rsidRPr="001C5FE4" w:rsidRDefault="001C5FE4" w:rsidP="001C5FE4">
                  <w:pPr>
                    <w:rPr>
                      <w:rFonts w:ascii="Calibri" w:eastAsia="MS Gothic" w:hAnsi="Calibri" w:cs="Calibri"/>
                      <w:sz w:val="28"/>
                      <w:szCs w:val="28"/>
                    </w:rPr>
                  </w:pPr>
                  <w:r w:rsidRPr="001C5FE4">
                    <w:rPr>
                      <w:rFonts w:ascii="Calibri" w:eastAsia="MS Gothic" w:hAnsi="Calibri" w:cs="Calibri"/>
                      <w:sz w:val="28"/>
                      <w:szCs w:val="28"/>
                    </w:rPr>
                    <w:t xml:space="preserve">Naveen </w:t>
                  </w:r>
                  <w:proofErr w:type="spellStart"/>
                  <w:r w:rsidRPr="001C5FE4">
                    <w:rPr>
                      <w:rFonts w:ascii="Calibri" w:eastAsia="MS Gothic" w:hAnsi="Calibri" w:cs="Calibri"/>
                      <w:sz w:val="28"/>
                      <w:szCs w:val="28"/>
                    </w:rPr>
                    <w:t>Nallavelli</w:t>
                  </w:r>
                  <w:proofErr w:type="spellEnd"/>
                </w:p>
              </w:tc>
              <w:tc>
                <w:tcPr>
                  <w:tcW w:w="2445" w:type="dxa"/>
                </w:tcPr>
                <w:p w14:paraId="555EF594" w14:textId="4EBAA690" w:rsidR="0033326B" w:rsidRPr="001C5FE4" w:rsidRDefault="001C5FE4" w:rsidP="00566AB9">
                  <w:pPr>
                    <w:jc w:val="center"/>
                    <w:rPr>
                      <w:rFonts w:ascii="Calibri" w:eastAsia="MS Gothic" w:hAnsi="Calibri" w:cs="Calibri"/>
                      <w:sz w:val="28"/>
                      <w:szCs w:val="28"/>
                    </w:rPr>
                  </w:pPr>
                  <w:r w:rsidRPr="001C5FE4">
                    <w:rPr>
                      <w:rFonts w:ascii="Calibri" w:eastAsia="MS Gothic" w:hAnsi="Calibri" w:cs="Calibri"/>
                      <w:sz w:val="28"/>
                      <w:szCs w:val="28"/>
                    </w:rPr>
                    <w:t>65748</w:t>
                  </w:r>
                </w:p>
              </w:tc>
            </w:tr>
          </w:tbl>
          <w:p w14:paraId="57506027" w14:textId="77777777" w:rsidR="00566AB9" w:rsidRPr="004437EC" w:rsidRDefault="00566AB9" w:rsidP="00566AB9">
            <w:pPr>
              <w:jc w:val="center"/>
              <w:rPr>
                <w:rFonts w:ascii="Calibri" w:eastAsia="MS Gothic" w:hAnsi="Calibri" w:cs="Calibri"/>
                <w:sz w:val="36"/>
                <w:szCs w:val="36"/>
              </w:rPr>
            </w:pPr>
          </w:p>
        </w:tc>
      </w:tr>
    </w:tbl>
    <w:p w14:paraId="6F1D5B9D" w14:textId="2D4031DF" w:rsidR="00E916B8" w:rsidRDefault="00E916B8"/>
    <w:p w14:paraId="12C5FEF9" w14:textId="77777777" w:rsidR="00E916B8" w:rsidRDefault="00E916B8">
      <w:pPr>
        <w:spacing w:line="278" w:lineRule="auto"/>
      </w:pPr>
      <w:r>
        <w:br w:type="page"/>
      </w:r>
    </w:p>
    <w:sdt>
      <w:sdtPr>
        <w:id w:val="-1288975444"/>
        <w:docPartObj>
          <w:docPartGallery w:val="Table of Contents"/>
          <w:docPartUnique/>
        </w:docPartObj>
      </w:sdtPr>
      <w:sdtEndPr>
        <w:rPr>
          <w:rFonts w:asciiTheme="minorHAnsi" w:eastAsiaTheme="minorEastAsia" w:hAnsiTheme="minorHAnsi" w:cstheme="minorBidi"/>
          <w:b/>
          <w:bCs/>
          <w:noProof/>
          <w:color w:val="auto"/>
          <w:sz w:val="24"/>
          <w:szCs w:val="24"/>
          <w:lang w:eastAsia="ja-JP"/>
        </w:rPr>
      </w:sdtEndPr>
      <w:sdtContent>
        <w:p w14:paraId="662FBFBF" w14:textId="1C468CD7" w:rsidR="00E916B8" w:rsidRDefault="00E916B8">
          <w:pPr>
            <w:pStyle w:val="TOCHeading"/>
          </w:pPr>
          <w:r>
            <w:t>Table of Contents</w:t>
          </w:r>
        </w:p>
        <w:p w14:paraId="0B78CC3C" w14:textId="70E643B0" w:rsidR="00FD620E" w:rsidRDefault="00E916B8">
          <w:pPr>
            <w:pStyle w:val="TOC1"/>
            <w:tabs>
              <w:tab w:val="left" w:pos="720"/>
              <w:tab w:val="right" w:leader="dot" w:pos="9350"/>
            </w:tabs>
            <w:rPr>
              <w:noProof/>
            </w:rPr>
          </w:pPr>
          <w:r>
            <w:fldChar w:fldCharType="begin"/>
          </w:r>
          <w:r>
            <w:instrText xml:space="preserve"> TOC \o "1-3" \h \z \u </w:instrText>
          </w:r>
          <w:r>
            <w:fldChar w:fldCharType="separate"/>
          </w:r>
          <w:hyperlink w:anchor="_Toc242626230" w:history="1">
            <w:r w:rsidR="00FD620E" w:rsidRPr="007C64EC">
              <w:rPr>
                <w:rStyle w:val="Hyperlink"/>
                <w:noProof/>
              </w:rPr>
              <w:t>01.</w:t>
            </w:r>
            <w:r w:rsidR="00FD620E">
              <w:rPr>
                <w:noProof/>
              </w:rPr>
              <w:tab/>
            </w:r>
            <w:r w:rsidR="00FD620E" w:rsidRPr="007C64EC">
              <w:rPr>
                <w:rStyle w:val="Hyperlink"/>
                <w:noProof/>
              </w:rPr>
              <w:t>Introduction</w:t>
            </w:r>
            <w:r w:rsidR="00FD620E">
              <w:rPr>
                <w:noProof/>
                <w:webHidden/>
              </w:rPr>
              <w:tab/>
            </w:r>
            <w:r w:rsidR="00FD620E">
              <w:rPr>
                <w:noProof/>
                <w:webHidden/>
              </w:rPr>
              <w:fldChar w:fldCharType="begin"/>
            </w:r>
            <w:r w:rsidR="00FD620E">
              <w:rPr>
                <w:noProof/>
                <w:webHidden/>
              </w:rPr>
              <w:instrText xml:space="preserve"> PAGEREF _Toc242626230 \h </w:instrText>
            </w:r>
            <w:r w:rsidR="00FD620E">
              <w:rPr>
                <w:noProof/>
                <w:webHidden/>
              </w:rPr>
            </w:r>
            <w:r w:rsidR="00FD620E">
              <w:rPr>
                <w:noProof/>
                <w:webHidden/>
              </w:rPr>
              <w:fldChar w:fldCharType="separate"/>
            </w:r>
            <w:r w:rsidR="00FD620E">
              <w:rPr>
                <w:noProof/>
                <w:webHidden/>
              </w:rPr>
              <w:t>3</w:t>
            </w:r>
            <w:r w:rsidR="00FD620E">
              <w:rPr>
                <w:noProof/>
                <w:webHidden/>
              </w:rPr>
              <w:fldChar w:fldCharType="end"/>
            </w:r>
          </w:hyperlink>
        </w:p>
        <w:p w14:paraId="50DBF759" w14:textId="343FCDA6" w:rsidR="00E916B8" w:rsidRDefault="00E916B8">
          <w:r>
            <w:rPr>
              <w:b/>
              <w:bCs/>
              <w:noProof/>
            </w:rPr>
            <w:fldChar w:fldCharType="end"/>
          </w:r>
        </w:p>
      </w:sdtContent>
    </w:sdt>
    <w:p w14:paraId="10BC922B" w14:textId="4748C18D" w:rsidR="00B5591A" w:rsidRDefault="00B5591A"/>
    <w:p w14:paraId="4D360B40" w14:textId="77777777" w:rsidR="00B5591A" w:rsidRDefault="00B5591A">
      <w:pPr>
        <w:spacing w:line="278" w:lineRule="auto"/>
      </w:pPr>
      <w:r>
        <w:br w:type="page"/>
      </w:r>
    </w:p>
    <w:p w14:paraId="312A854E" w14:textId="3A48E891" w:rsidR="00D82DEF" w:rsidRDefault="00D8511B" w:rsidP="00277B9A">
      <w:pPr>
        <w:pStyle w:val="Heading1"/>
        <w:numPr>
          <w:ilvl w:val="0"/>
          <w:numId w:val="1"/>
        </w:numPr>
        <w:tabs>
          <w:tab w:val="left" w:pos="540"/>
        </w:tabs>
        <w:ind w:hanging="880"/>
      </w:pPr>
      <w:bookmarkStart w:id="1" w:name="_Toc242626230"/>
      <w:r>
        <w:lastRenderedPageBreak/>
        <w:t>Introduction</w:t>
      </w:r>
      <w:bookmarkEnd w:id="1"/>
    </w:p>
    <w:p w14:paraId="6BEF5BF3" w14:textId="33C2F3D6" w:rsidR="00FD620E" w:rsidRDefault="00FD620E" w:rsidP="00FD620E">
      <w:pPr>
        <w:pStyle w:val="Heading2"/>
        <w:numPr>
          <w:ilvl w:val="1"/>
          <w:numId w:val="2"/>
        </w:numPr>
      </w:pPr>
      <w:r>
        <w:t>Project Context</w:t>
      </w:r>
    </w:p>
    <w:p w14:paraId="33D2A9A5" w14:textId="37596671" w:rsidR="00FD620E" w:rsidRDefault="00BE0B7E" w:rsidP="00BE0B7E">
      <w:pPr>
        <w:jc w:val="both"/>
        <w:rPr>
          <w:rFonts w:ascii="Calibri" w:hAnsi="Calibri" w:cs="Calibri"/>
          <w:sz w:val="22"/>
          <w:szCs w:val="22"/>
          <w:lang w:eastAsia="en-US"/>
        </w:rPr>
      </w:pPr>
      <w:r w:rsidRPr="00BE0B7E">
        <w:rPr>
          <w:rFonts w:ascii="Calibri" w:hAnsi="Calibri" w:cs="Calibri"/>
          <w:sz w:val="22"/>
          <w:szCs w:val="22"/>
          <w:lang w:eastAsia="en-US"/>
        </w:rPr>
        <w:t xml:space="preserve">Binance is a trading mobile application which offers features such as asset search, P2P buy and sell, banking and chat bot in one application. Assessment 2 involved carrying out </w:t>
      </w:r>
      <w:proofErr w:type="gramStart"/>
      <w:r w:rsidRPr="00BE0B7E">
        <w:rPr>
          <w:rFonts w:ascii="Calibri" w:hAnsi="Calibri" w:cs="Calibri"/>
          <w:sz w:val="22"/>
          <w:szCs w:val="22"/>
          <w:lang w:eastAsia="en-US"/>
        </w:rPr>
        <w:t>a needs</w:t>
      </w:r>
      <w:proofErr w:type="gramEnd"/>
      <w:r w:rsidRPr="00BE0B7E">
        <w:rPr>
          <w:rFonts w:ascii="Calibri" w:hAnsi="Calibri" w:cs="Calibri"/>
          <w:sz w:val="22"/>
          <w:szCs w:val="22"/>
          <w:lang w:eastAsia="en-US"/>
        </w:rPr>
        <w:t xml:space="preserve"> analysis and usability testing of the Binance mobile application using five users to complete five tasks (asset search, simulate purchase, </w:t>
      </w:r>
      <w:proofErr w:type="gramStart"/>
      <w:r w:rsidRPr="00BE0B7E">
        <w:rPr>
          <w:rFonts w:ascii="Calibri" w:hAnsi="Calibri" w:cs="Calibri"/>
          <w:sz w:val="22"/>
          <w:szCs w:val="22"/>
          <w:lang w:eastAsia="en-US"/>
        </w:rPr>
        <w:t>simulate</w:t>
      </w:r>
      <w:proofErr w:type="gramEnd"/>
      <w:r w:rsidRPr="00BE0B7E">
        <w:rPr>
          <w:rFonts w:ascii="Calibri" w:hAnsi="Calibri" w:cs="Calibri"/>
          <w:sz w:val="22"/>
          <w:szCs w:val="22"/>
          <w:lang w:eastAsia="en-US"/>
        </w:rPr>
        <w:t xml:space="preserve"> sell, banking and chatbot). While 100% of the users completed all five tasks, there was </w:t>
      </w:r>
      <w:r w:rsidR="00DF1C4F" w:rsidRPr="00BE0B7E">
        <w:rPr>
          <w:rFonts w:ascii="Calibri" w:hAnsi="Calibri" w:cs="Calibri"/>
          <w:sz w:val="22"/>
          <w:szCs w:val="22"/>
          <w:lang w:eastAsia="en-US"/>
        </w:rPr>
        <w:t>inconstancy</w:t>
      </w:r>
      <w:r w:rsidRPr="00BE0B7E">
        <w:rPr>
          <w:rFonts w:ascii="Calibri" w:hAnsi="Calibri" w:cs="Calibri"/>
          <w:sz w:val="22"/>
          <w:szCs w:val="22"/>
          <w:lang w:eastAsia="en-US"/>
        </w:rPr>
        <w:t xml:space="preserve"> </w:t>
      </w:r>
      <w:proofErr w:type="gramStart"/>
      <w:r w:rsidRPr="00BE0B7E">
        <w:rPr>
          <w:rFonts w:ascii="Calibri" w:hAnsi="Calibri" w:cs="Calibri"/>
          <w:sz w:val="22"/>
          <w:szCs w:val="22"/>
          <w:lang w:eastAsia="en-US"/>
        </w:rPr>
        <w:t>with regard to</w:t>
      </w:r>
      <w:proofErr w:type="gramEnd"/>
      <w:r w:rsidRPr="00BE0B7E">
        <w:rPr>
          <w:rFonts w:ascii="Calibri" w:hAnsi="Calibri" w:cs="Calibri"/>
          <w:sz w:val="22"/>
          <w:szCs w:val="22"/>
          <w:lang w:eastAsia="en-US"/>
        </w:rPr>
        <w:t xml:space="preserve"> efficiency and satisfaction. Simulating the buying and selling transactions took an average time of 69.4 seconds and 72.0 seconds respectively, with 11 and 8 errors being made and with 60% of users needing help.</w:t>
      </w:r>
    </w:p>
    <w:p w14:paraId="1B3FC5C9" w14:textId="60E80893" w:rsidR="001E55CE" w:rsidRDefault="001E55CE" w:rsidP="00BE0B7E">
      <w:pPr>
        <w:jc w:val="both"/>
        <w:rPr>
          <w:rFonts w:ascii="Calibri" w:hAnsi="Calibri" w:cs="Calibri"/>
          <w:sz w:val="22"/>
          <w:szCs w:val="22"/>
          <w:lang w:eastAsia="en-US"/>
        </w:rPr>
      </w:pPr>
      <w:r w:rsidRPr="001E55CE">
        <w:rPr>
          <w:rFonts w:ascii="Calibri" w:hAnsi="Calibri" w:cs="Calibri"/>
          <w:sz w:val="22"/>
          <w:szCs w:val="22"/>
          <w:lang w:eastAsia="en-US"/>
        </w:rPr>
        <w:t xml:space="preserve">It is the design solution based on these results. The team chose the Assessment 2 report of Udith Madushan Jayasinghe </w:t>
      </w:r>
      <w:proofErr w:type="spellStart"/>
      <w:r w:rsidRPr="001E55CE">
        <w:rPr>
          <w:rFonts w:ascii="Calibri" w:hAnsi="Calibri" w:cs="Calibri"/>
          <w:sz w:val="22"/>
          <w:szCs w:val="22"/>
          <w:lang w:eastAsia="en-US"/>
        </w:rPr>
        <w:t>Jayasinghe</w:t>
      </w:r>
      <w:proofErr w:type="spellEnd"/>
      <w:r w:rsidRPr="001E55CE">
        <w:rPr>
          <w:rFonts w:ascii="Calibri" w:hAnsi="Calibri" w:cs="Calibri"/>
          <w:sz w:val="22"/>
          <w:szCs w:val="22"/>
          <w:lang w:eastAsia="en-US"/>
        </w:rPr>
        <w:t xml:space="preserve"> Arachchige (ID 69191) as the foundation of this project. In line with the user-</w:t>
      </w:r>
      <w:proofErr w:type="spellStart"/>
      <w:r w:rsidRPr="001E55CE">
        <w:rPr>
          <w:rFonts w:ascii="Calibri" w:hAnsi="Calibri" w:cs="Calibri"/>
          <w:sz w:val="22"/>
          <w:szCs w:val="22"/>
          <w:lang w:eastAsia="en-US"/>
        </w:rPr>
        <w:t>centred</w:t>
      </w:r>
      <w:proofErr w:type="spellEnd"/>
      <w:r w:rsidRPr="001E55CE">
        <w:rPr>
          <w:rFonts w:ascii="Calibri" w:hAnsi="Calibri" w:cs="Calibri"/>
          <w:sz w:val="22"/>
          <w:szCs w:val="22"/>
          <w:lang w:eastAsia="en-US"/>
        </w:rPr>
        <w:t xml:space="preserve"> design approach we </w:t>
      </w:r>
      <w:proofErr w:type="gramStart"/>
      <w:r w:rsidRPr="001E55CE">
        <w:rPr>
          <w:rFonts w:ascii="Calibri" w:hAnsi="Calibri" w:cs="Calibri"/>
          <w:sz w:val="22"/>
          <w:szCs w:val="22"/>
          <w:lang w:eastAsia="en-US"/>
        </w:rPr>
        <w:t>suggest a redesign of</w:t>
      </w:r>
      <w:proofErr w:type="gramEnd"/>
      <w:r w:rsidRPr="001E55CE">
        <w:rPr>
          <w:rFonts w:ascii="Calibri" w:hAnsi="Calibri" w:cs="Calibri"/>
          <w:sz w:val="22"/>
          <w:szCs w:val="22"/>
          <w:lang w:eastAsia="en-US"/>
        </w:rPr>
        <w:t xml:space="preserve"> the areas where users face difficulties such as the purchase process, sale process and home screen along with easier access to help chatbot and bank transfer functionality.</w:t>
      </w:r>
    </w:p>
    <w:p w14:paraId="4091F5EB" w14:textId="524E0109" w:rsidR="00C13592" w:rsidRDefault="00B252F6" w:rsidP="00C13592">
      <w:pPr>
        <w:pStyle w:val="Heading2"/>
        <w:numPr>
          <w:ilvl w:val="1"/>
          <w:numId w:val="2"/>
        </w:numPr>
      </w:pPr>
      <w:r>
        <w:t>Target Users</w:t>
      </w:r>
    </w:p>
    <w:p w14:paraId="2EB419C7" w14:textId="3B43D322" w:rsidR="00EF6E3E" w:rsidRDefault="00EF6E3E" w:rsidP="00EF6E3E">
      <w:pPr>
        <w:jc w:val="both"/>
        <w:rPr>
          <w:rFonts w:ascii="Calibri" w:hAnsi="Calibri" w:cs="Calibri"/>
          <w:sz w:val="22"/>
          <w:szCs w:val="22"/>
          <w:lang w:eastAsia="en-US"/>
        </w:rPr>
      </w:pPr>
      <w:r w:rsidRPr="00EF6E3E">
        <w:rPr>
          <w:rFonts w:ascii="Calibri" w:hAnsi="Calibri" w:cs="Calibri"/>
          <w:sz w:val="22"/>
          <w:szCs w:val="22"/>
          <w:lang w:eastAsia="en-US"/>
        </w:rPr>
        <w:t xml:space="preserve">From the Assessment 2 questionnaire, </w:t>
      </w:r>
      <w:proofErr w:type="gramStart"/>
      <w:r w:rsidRPr="00EF6E3E">
        <w:rPr>
          <w:rFonts w:ascii="Calibri" w:hAnsi="Calibri" w:cs="Calibri"/>
          <w:sz w:val="22"/>
          <w:szCs w:val="22"/>
          <w:lang w:eastAsia="en-US"/>
        </w:rPr>
        <w:t>it is clear that all</w:t>
      </w:r>
      <w:proofErr w:type="gramEnd"/>
      <w:r w:rsidRPr="00EF6E3E">
        <w:rPr>
          <w:rFonts w:ascii="Calibri" w:hAnsi="Calibri" w:cs="Calibri"/>
          <w:sz w:val="22"/>
          <w:szCs w:val="22"/>
          <w:lang w:eastAsia="en-US"/>
        </w:rPr>
        <w:t xml:space="preserve"> five participants had experience using trading/investing applications and mobile banking applications, and 80% of the participants had looked up stocks and cryptocurrencies via their phones. But only 60% of the participants use the applications regularly, only 60% feel confident trying out new apps, and participants were not familiar with certain financial operations like buying and selling. Hence, the target audience consists of digitally savvy adults who are novice traders accustomed to mobile banking but unfamiliar with the terminology and process of using a P2P trading platform. Two </w:t>
      </w:r>
      <w:proofErr w:type="gramStart"/>
      <w:r w:rsidRPr="00EF6E3E">
        <w:rPr>
          <w:rFonts w:ascii="Calibri" w:hAnsi="Calibri" w:cs="Calibri"/>
          <w:sz w:val="22"/>
          <w:szCs w:val="22"/>
          <w:lang w:eastAsia="en-US"/>
        </w:rPr>
        <w:t>proto-personas</w:t>
      </w:r>
      <w:proofErr w:type="gramEnd"/>
      <w:r w:rsidRPr="00EF6E3E">
        <w:rPr>
          <w:rFonts w:ascii="Calibri" w:hAnsi="Calibri" w:cs="Calibri"/>
          <w:sz w:val="22"/>
          <w:szCs w:val="22"/>
          <w:lang w:eastAsia="en-US"/>
        </w:rPr>
        <w:t xml:space="preserve"> based on the questionnaire data will be presented here.</w:t>
      </w:r>
    </w:p>
    <w:tbl>
      <w:tblPr>
        <w:tblStyle w:val="PlainTable1"/>
        <w:tblW w:w="9026" w:type="dxa"/>
        <w:tblLook w:val="0000" w:firstRow="0" w:lastRow="0" w:firstColumn="0" w:lastColumn="0" w:noHBand="0" w:noVBand="0"/>
      </w:tblPr>
      <w:tblGrid>
        <w:gridCol w:w="1700"/>
        <w:gridCol w:w="3663"/>
        <w:gridCol w:w="3663"/>
      </w:tblGrid>
      <w:tr w:rsidR="0086214B" w14:paraId="7F38803D" w14:textId="77777777" w:rsidTr="00A6285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700" w:type="dxa"/>
          </w:tcPr>
          <w:p w14:paraId="379DE996" w14:textId="77777777" w:rsidR="0086214B" w:rsidRPr="00A62852" w:rsidRDefault="0086214B" w:rsidP="000C03CC">
            <w:pPr>
              <w:spacing w:after="20"/>
            </w:pPr>
          </w:p>
        </w:tc>
        <w:tc>
          <w:tcPr>
            <w:tcW w:w="3663" w:type="dxa"/>
          </w:tcPr>
          <w:p w14:paraId="4016E03B" w14:textId="57718AA7" w:rsidR="0086214B" w:rsidRPr="00A62852" w:rsidRDefault="0086214B" w:rsidP="000C03CC">
            <w:pPr>
              <w:spacing w:after="20"/>
              <w:cnfStyle w:val="000000100000" w:firstRow="0" w:lastRow="0" w:firstColumn="0" w:lastColumn="0" w:oddVBand="0" w:evenVBand="0" w:oddHBand="1" w:evenHBand="0" w:firstRowFirstColumn="0" w:firstRowLastColumn="0" w:lastRowFirstColumn="0" w:lastRowLastColumn="0"/>
            </w:pPr>
            <w:r w:rsidRPr="00A62852">
              <w:rPr>
                <w:rFonts w:ascii="Calibri" w:eastAsia="Calibri" w:hAnsi="Calibri" w:cs="Calibri"/>
                <w:b/>
                <w:bCs/>
                <w:sz w:val="20"/>
                <w:szCs w:val="20"/>
              </w:rPr>
              <w:t xml:space="preserve">Persona A </w:t>
            </w:r>
          </w:p>
        </w:tc>
        <w:tc>
          <w:tcPr>
            <w:cnfStyle w:val="000010000000" w:firstRow="0" w:lastRow="0" w:firstColumn="0" w:lastColumn="0" w:oddVBand="1" w:evenVBand="0" w:oddHBand="0" w:evenHBand="0" w:firstRowFirstColumn="0" w:firstRowLastColumn="0" w:lastRowFirstColumn="0" w:lastRowLastColumn="0"/>
            <w:tcW w:w="3663" w:type="dxa"/>
          </w:tcPr>
          <w:p w14:paraId="48A50EE0" w14:textId="39E11337" w:rsidR="0086214B" w:rsidRPr="00A62852" w:rsidRDefault="0086214B" w:rsidP="000C03CC">
            <w:pPr>
              <w:spacing w:after="20"/>
            </w:pPr>
            <w:r w:rsidRPr="00A62852">
              <w:rPr>
                <w:rFonts w:ascii="Calibri" w:eastAsia="Calibri" w:hAnsi="Calibri" w:cs="Calibri"/>
                <w:b/>
                <w:bCs/>
                <w:sz w:val="20"/>
                <w:szCs w:val="20"/>
              </w:rPr>
              <w:t xml:space="preserve">Persona B </w:t>
            </w:r>
          </w:p>
        </w:tc>
      </w:tr>
      <w:tr w:rsidR="0086214B" w14:paraId="3BEE67B2" w14:textId="77777777" w:rsidTr="00A62852">
        <w:tc>
          <w:tcPr>
            <w:cnfStyle w:val="000010000000" w:firstRow="0" w:lastRow="0" w:firstColumn="0" w:lastColumn="0" w:oddVBand="1" w:evenVBand="0" w:oddHBand="0" w:evenHBand="0" w:firstRowFirstColumn="0" w:firstRowLastColumn="0" w:lastRowFirstColumn="0" w:lastRowLastColumn="0"/>
            <w:tcW w:w="1700" w:type="dxa"/>
          </w:tcPr>
          <w:p w14:paraId="359C8E56" w14:textId="77777777" w:rsidR="0086214B" w:rsidRPr="008054FA" w:rsidRDefault="0086214B" w:rsidP="000C03CC">
            <w:pPr>
              <w:spacing w:after="20"/>
              <w:rPr>
                <w:sz w:val="22"/>
                <w:szCs w:val="22"/>
              </w:rPr>
            </w:pPr>
            <w:r w:rsidRPr="008054FA">
              <w:rPr>
                <w:rFonts w:ascii="Calibri" w:eastAsia="Calibri" w:hAnsi="Calibri" w:cs="Calibri"/>
                <w:sz w:val="22"/>
                <w:szCs w:val="22"/>
              </w:rPr>
              <w:t>Profile</w:t>
            </w:r>
          </w:p>
        </w:tc>
        <w:tc>
          <w:tcPr>
            <w:tcW w:w="3663" w:type="dxa"/>
          </w:tcPr>
          <w:p w14:paraId="520D3B8E" w14:textId="5EADBC8F" w:rsidR="0086214B" w:rsidRPr="008054FA" w:rsidRDefault="0086214B" w:rsidP="000C03CC">
            <w:pPr>
              <w:spacing w:after="20"/>
              <w:cnfStyle w:val="000000000000" w:firstRow="0" w:lastRow="0" w:firstColumn="0" w:lastColumn="0" w:oddVBand="0" w:evenVBand="0" w:oddHBand="0" w:evenHBand="0" w:firstRowFirstColumn="0" w:firstRowLastColumn="0" w:lastRowFirstColumn="0" w:lastRowLastColumn="0"/>
              <w:rPr>
                <w:sz w:val="22"/>
                <w:szCs w:val="22"/>
              </w:rPr>
            </w:pPr>
            <w:r w:rsidRPr="008054FA">
              <w:rPr>
                <w:rFonts w:ascii="Calibri" w:eastAsia="Calibri" w:hAnsi="Calibri" w:cs="Calibri"/>
                <w:sz w:val="22"/>
                <w:szCs w:val="22"/>
              </w:rPr>
              <w:t>Mid-20s, full-time employee, uses mobile banking daily</w:t>
            </w:r>
            <w:r w:rsidR="003A3BD4" w:rsidRPr="008054FA">
              <w:rPr>
                <w:rFonts w:ascii="Calibri" w:eastAsia="Calibri" w:hAnsi="Calibri" w:cs="Calibri"/>
                <w:sz w:val="22"/>
                <w:szCs w:val="22"/>
              </w:rPr>
              <w:t>,</w:t>
            </w:r>
            <w:r w:rsidRPr="008054FA">
              <w:rPr>
                <w:rFonts w:ascii="Calibri" w:eastAsia="Calibri" w:hAnsi="Calibri" w:cs="Calibri"/>
                <w:sz w:val="22"/>
                <w:szCs w:val="22"/>
              </w:rPr>
              <w:t xml:space="preserve"> has searched for crypto prices but never bought.</w:t>
            </w:r>
          </w:p>
        </w:tc>
        <w:tc>
          <w:tcPr>
            <w:cnfStyle w:val="000010000000" w:firstRow="0" w:lastRow="0" w:firstColumn="0" w:lastColumn="0" w:oddVBand="1" w:evenVBand="0" w:oddHBand="0" w:evenHBand="0" w:firstRowFirstColumn="0" w:firstRowLastColumn="0" w:lastRowFirstColumn="0" w:lastRowLastColumn="0"/>
            <w:tcW w:w="3663" w:type="dxa"/>
          </w:tcPr>
          <w:p w14:paraId="60B286E8" w14:textId="41734976" w:rsidR="0086214B" w:rsidRPr="008054FA" w:rsidRDefault="0086214B" w:rsidP="000C03CC">
            <w:pPr>
              <w:spacing w:after="20"/>
              <w:rPr>
                <w:sz w:val="22"/>
                <w:szCs w:val="22"/>
              </w:rPr>
            </w:pPr>
            <w:r w:rsidRPr="008054FA">
              <w:rPr>
                <w:rFonts w:ascii="Calibri" w:eastAsia="Calibri" w:hAnsi="Calibri" w:cs="Calibri"/>
                <w:sz w:val="22"/>
                <w:szCs w:val="22"/>
              </w:rPr>
              <w:t>Early 30s, small-business owner, has used trading apps a few times</w:t>
            </w:r>
            <w:r w:rsidR="003A3BD4" w:rsidRPr="008054FA">
              <w:rPr>
                <w:rFonts w:ascii="Calibri" w:eastAsia="Calibri" w:hAnsi="Calibri" w:cs="Calibri"/>
                <w:sz w:val="22"/>
                <w:szCs w:val="22"/>
              </w:rPr>
              <w:t>,</w:t>
            </w:r>
            <w:r w:rsidRPr="008054FA">
              <w:rPr>
                <w:rFonts w:ascii="Calibri" w:eastAsia="Calibri" w:hAnsi="Calibri" w:cs="Calibri"/>
                <w:sz w:val="22"/>
                <w:szCs w:val="22"/>
              </w:rPr>
              <w:t xml:space="preserve"> sells and buys small amounts when exchange rates are </w:t>
            </w:r>
            <w:r w:rsidR="003A3BD4" w:rsidRPr="008054FA">
              <w:rPr>
                <w:rFonts w:ascii="Calibri" w:eastAsia="Calibri" w:hAnsi="Calibri" w:cs="Calibri"/>
                <w:sz w:val="22"/>
                <w:szCs w:val="22"/>
              </w:rPr>
              <w:t>favorable</w:t>
            </w:r>
            <w:r w:rsidRPr="008054FA">
              <w:rPr>
                <w:rFonts w:ascii="Calibri" w:eastAsia="Calibri" w:hAnsi="Calibri" w:cs="Calibri"/>
                <w:sz w:val="22"/>
                <w:szCs w:val="22"/>
              </w:rPr>
              <w:t>.</w:t>
            </w:r>
          </w:p>
        </w:tc>
      </w:tr>
      <w:tr w:rsidR="0086214B" w14:paraId="711684CB" w14:textId="77777777" w:rsidTr="00A6285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700" w:type="dxa"/>
          </w:tcPr>
          <w:p w14:paraId="440CE357" w14:textId="77777777" w:rsidR="0086214B" w:rsidRPr="008054FA" w:rsidRDefault="0086214B" w:rsidP="000C03CC">
            <w:pPr>
              <w:spacing w:after="20"/>
              <w:rPr>
                <w:sz w:val="22"/>
                <w:szCs w:val="22"/>
              </w:rPr>
            </w:pPr>
            <w:r w:rsidRPr="008054FA">
              <w:rPr>
                <w:rFonts w:ascii="Calibri" w:eastAsia="Calibri" w:hAnsi="Calibri" w:cs="Calibri"/>
                <w:sz w:val="22"/>
                <w:szCs w:val="22"/>
              </w:rPr>
              <w:t>Goals</w:t>
            </w:r>
          </w:p>
        </w:tc>
        <w:tc>
          <w:tcPr>
            <w:tcW w:w="3663" w:type="dxa"/>
          </w:tcPr>
          <w:p w14:paraId="3D7A6BFA" w14:textId="77777777" w:rsidR="0086214B" w:rsidRPr="008054FA" w:rsidRDefault="0086214B" w:rsidP="000C03CC">
            <w:pPr>
              <w:spacing w:after="20"/>
              <w:cnfStyle w:val="000000100000" w:firstRow="0" w:lastRow="0" w:firstColumn="0" w:lastColumn="0" w:oddVBand="0" w:evenVBand="0" w:oddHBand="1" w:evenHBand="0" w:firstRowFirstColumn="0" w:firstRowLastColumn="0" w:lastRowFirstColumn="0" w:lastRowLastColumn="0"/>
              <w:rPr>
                <w:sz w:val="22"/>
                <w:szCs w:val="22"/>
              </w:rPr>
            </w:pPr>
            <w:r w:rsidRPr="008054FA">
              <w:rPr>
                <w:rFonts w:ascii="Calibri" w:eastAsia="Calibri" w:hAnsi="Calibri" w:cs="Calibri"/>
                <w:sz w:val="22"/>
                <w:szCs w:val="22"/>
              </w:rPr>
              <w:t>Buy a small amount of USDT safely and know exactly what he is agreeing to.</w:t>
            </w:r>
          </w:p>
        </w:tc>
        <w:tc>
          <w:tcPr>
            <w:cnfStyle w:val="000010000000" w:firstRow="0" w:lastRow="0" w:firstColumn="0" w:lastColumn="0" w:oddVBand="1" w:evenVBand="0" w:oddHBand="0" w:evenHBand="0" w:firstRowFirstColumn="0" w:firstRowLastColumn="0" w:lastRowFirstColumn="0" w:lastRowLastColumn="0"/>
            <w:tcW w:w="3663" w:type="dxa"/>
          </w:tcPr>
          <w:p w14:paraId="1C8D3AD3" w14:textId="77777777" w:rsidR="0086214B" w:rsidRPr="008054FA" w:rsidRDefault="0086214B" w:rsidP="000C03CC">
            <w:pPr>
              <w:spacing w:after="20"/>
              <w:rPr>
                <w:sz w:val="22"/>
                <w:szCs w:val="22"/>
              </w:rPr>
            </w:pPr>
            <w:r w:rsidRPr="008054FA">
              <w:rPr>
                <w:rFonts w:ascii="Calibri" w:eastAsia="Calibri" w:hAnsi="Calibri" w:cs="Calibri"/>
                <w:sz w:val="22"/>
                <w:szCs w:val="22"/>
              </w:rPr>
              <w:t>Complete a sale quickly and compare sellers without reading long terms.</w:t>
            </w:r>
          </w:p>
        </w:tc>
      </w:tr>
      <w:tr w:rsidR="0086214B" w14:paraId="4900F54D" w14:textId="77777777" w:rsidTr="00A62852">
        <w:tc>
          <w:tcPr>
            <w:cnfStyle w:val="000010000000" w:firstRow="0" w:lastRow="0" w:firstColumn="0" w:lastColumn="0" w:oddVBand="1" w:evenVBand="0" w:oddHBand="0" w:evenHBand="0" w:firstRowFirstColumn="0" w:firstRowLastColumn="0" w:lastRowFirstColumn="0" w:lastRowLastColumn="0"/>
            <w:tcW w:w="1700" w:type="dxa"/>
          </w:tcPr>
          <w:p w14:paraId="07F15F47" w14:textId="0D55BE01" w:rsidR="0086214B" w:rsidRPr="008054FA" w:rsidRDefault="0086214B" w:rsidP="000C03CC">
            <w:pPr>
              <w:spacing w:after="20"/>
              <w:rPr>
                <w:sz w:val="22"/>
                <w:szCs w:val="22"/>
              </w:rPr>
            </w:pPr>
            <w:r w:rsidRPr="008054FA">
              <w:rPr>
                <w:rFonts w:ascii="Calibri" w:eastAsia="Calibri" w:hAnsi="Calibri" w:cs="Calibri"/>
                <w:sz w:val="22"/>
                <w:szCs w:val="22"/>
              </w:rPr>
              <w:t xml:space="preserve">Frustrations (from </w:t>
            </w:r>
            <w:r w:rsidR="00AA0B39">
              <w:rPr>
                <w:rFonts w:ascii="Calibri" w:eastAsia="Calibri" w:hAnsi="Calibri" w:cs="Calibri"/>
                <w:sz w:val="22"/>
                <w:szCs w:val="22"/>
              </w:rPr>
              <w:t>Assignment 2</w:t>
            </w:r>
            <w:r w:rsidRPr="008054FA">
              <w:rPr>
                <w:rFonts w:ascii="Calibri" w:eastAsia="Calibri" w:hAnsi="Calibri" w:cs="Calibri"/>
                <w:sz w:val="22"/>
                <w:szCs w:val="22"/>
              </w:rPr>
              <w:t>)</w:t>
            </w:r>
          </w:p>
        </w:tc>
        <w:tc>
          <w:tcPr>
            <w:tcW w:w="3663" w:type="dxa"/>
          </w:tcPr>
          <w:p w14:paraId="51E0E043" w14:textId="77777777" w:rsidR="0086214B" w:rsidRPr="008054FA" w:rsidRDefault="0086214B" w:rsidP="000C03CC">
            <w:pPr>
              <w:spacing w:after="20"/>
              <w:cnfStyle w:val="000000000000" w:firstRow="0" w:lastRow="0" w:firstColumn="0" w:lastColumn="0" w:oddVBand="0" w:evenVBand="0" w:oddHBand="0" w:evenHBand="0" w:firstRowFirstColumn="0" w:firstRowLastColumn="0" w:lastRowFirstColumn="0" w:lastRowLastColumn="0"/>
              <w:rPr>
                <w:sz w:val="22"/>
                <w:szCs w:val="22"/>
              </w:rPr>
            </w:pPr>
            <w:r w:rsidRPr="008054FA">
              <w:rPr>
                <w:rFonts w:ascii="Calibri" w:eastAsia="Calibri" w:hAnsi="Calibri" w:cs="Calibri"/>
                <w:sz w:val="22"/>
                <w:szCs w:val="22"/>
              </w:rPr>
              <w:t>“Where do I start?”, “Seems like too many steps.”</w:t>
            </w:r>
          </w:p>
        </w:tc>
        <w:tc>
          <w:tcPr>
            <w:cnfStyle w:val="000010000000" w:firstRow="0" w:lastRow="0" w:firstColumn="0" w:lastColumn="0" w:oddVBand="1" w:evenVBand="0" w:oddHBand="0" w:evenHBand="0" w:firstRowFirstColumn="0" w:firstRowLastColumn="0" w:lastRowFirstColumn="0" w:lastRowLastColumn="0"/>
            <w:tcW w:w="3663" w:type="dxa"/>
          </w:tcPr>
          <w:p w14:paraId="3B085065" w14:textId="77777777" w:rsidR="0086214B" w:rsidRPr="008054FA" w:rsidRDefault="0086214B" w:rsidP="000C03CC">
            <w:pPr>
              <w:spacing w:after="20"/>
              <w:rPr>
                <w:sz w:val="22"/>
                <w:szCs w:val="22"/>
              </w:rPr>
            </w:pPr>
            <w:r w:rsidRPr="008054FA">
              <w:rPr>
                <w:rFonts w:ascii="Calibri" w:eastAsia="Calibri" w:hAnsi="Calibri" w:cs="Calibri"/>
                <w:sz w:val="22"/>
                <w:szCs w:val="22"/>
              </w:rPr>
              <w:t>“How do I sell?”, “UI is bit complicated.”, home screen “has too many things to look at.”</w:t>
            </w:r>
          </w:p>
        </w:tc>
      </w:tr>
      <w:tr w:rsidR="0086214B" w14:paraId="34757557" w14:textId="77777777" w:rsidTr="00A6285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700" w:type="dxa"/>
          </w:tcPr>
          <w:p w14:paraId="44CF772B" w14:textId="77777777" w:rsidR="0086214B" w:rsidRPr="008054FA" w:rsidRDefault="0086214B" w:rsidP="000C03CC">
            <w:pPr>
              <w:spacing w:after="20"/>
              <w:rPr>
                <w:sz w:val="22"/>
                <w:szCs w:val="22"/>
              </w:rPr>
            </w:pPr>
            <w:r w:rsidRPr="008054FA">
              <w:rPr>
                <w:rFonts w:ascii="Calibri" w:eastAsia="Calibri" w:hAnsi="Calibri" w:cs="Calibri"/>
                <w:sz w:val="22"/>
                <w:szCs w:val="22"/>
              </w:rPr>
              <w:t>Needs</w:t>
            </w:r>
          </w:p>
        </w:tc>
        <w:tc>
          <w:tcPr>
            <w:tcW w:w="3663" w:type="dxa"/>
          </w:tcPr>
          <w:p w14:paraId="661B918C" w14:textId="77777777" w:rsidR="0086214B" w:rsidRPr="008054FA" w:rsidRDefault="0086214B" w:rsidP="000C03CC">
            <w:pPr>
              <w:spacing w:after="20"/>
              <w:cnfStyle w:val="000000100000" w:firstRow="0" w:lastRow="0" w:firstColumn="0" w:lastColumn="0" w:oddVBand="0" w:evenVBand="0" w:oddHBand="1" w:evenHBand="0" w:firstRowFirstColumn="0" w:firstRowLastColumn="0" w:lastRowFirstColumn="0" w:lastRowLastColumn="0"/>
              <w:rPr>
                <w:sz w:val="22"/>
                <w:szCs w:val="22"/>
              </w:rPr>
            </w:pPr>
            <w:r w:rsidRPr="008054FA">
              <w:rPr>
                <w:rFonts w:ascii="Calibri" w:eastAsia="Calibri" w:hAnsi="Calibri" w:cs="Calibri"/>
                <w:sz w:val="22"/>
                <w:szCs w:val="22"/>
              </w:rPr>
              <w:t>Clear starting point, step-by-step guidance, confirmation before money moves.</w:t>
            </w:r>
          </w:p>
        </w:tc>
        <w:tc>
          <w:tcPr>
            <w:cnfStyle w:val="000010000000" w:firstRow="0" w:lastRow="0" w:firstColumn="0" w:lastColumn="0" w:oddVBand="1" w:evenVBand="0" w:oddHBand="0" w:evenHBand="0" w:firstRowFirstColumn="0" w:firstRowLastColumn="0" w:lastRowFirstColumn="0" w:lastRowLastColumn="0"/>
            <w:tcW w:w="3663" w:type="dxa"/>
          </w:tcPr>
          <w:p w14:paraId="4AAB9B66" w14:textId="77777777" w:rsidR="0086214B" w:rsidRPr="008054FA" w:rsidRDefault="0086214B" w:rsidP="000C03CC">
            <w:pPr>
              <w:spacing w:after="20"/>
              <w:rPr>
                <w:sz w:val="22"/>
                <w:szCs w:val="22"/>
              </w:rPr>
            </w:pPr>
            <w:r w:rsidRPr="008054FA">
              <w:rPr>
                <w:rFonts w:ascii="Calibri" w:eastAsia="Calibri" w:hAnsi="Calibri" w:cs="Calibri"/>
                <w:sz w:val="22"/>
                <w:szCs w:val="22"/>
              </w:rPr>
              <w:t xml:space="preserve">Predictable sale flow, important rules </w:t>
            </w:r>
            <w:proofErr w:type="spellStart"/>
            <w:r w:rsidRPr="008054FA">
              <w:rPr>
                <w:rFonts w:ascii="Calibri" w:eastAsia="Calibri" w:hAnsi="Calibri" w:cs="Calibri"/>
                <w:sz w:val="22"/>
                <w:szCs w:val="22"/>
              </w:rPr>
              <w:t>summarised</w:t>
            </w:r>
            <w:proofErr w:type="spellEnd"/>
            <w:r w:rsidRPr="008054FA">
              <w:rPr>
                <w:rFonts w:ascii="Calibri" w:eastAsia="Calibri" w:hAnsi="Calibri" w:cs="Calibri"/>
                <w:sz w:val="22"/>
                <w:szCs w:val="22"/>
              </w:rPr>
              <w:t>, easy access to help.</w:t>
            </w:r>
          </w:p>
        </w:tc>
      </w:tr>
    </w:tbl>
    <w:p w14:paraId="4A4441D2" w14:textId="77777777" w:rsidR="0086214B" w:rsidRPr="00EF6E3E" w:rsidRDefault="0086214B" w:rsidP="00EF6E3E">
      <w:pPr>
        <w:jc w:val="both"/>
        <w:rPr>
          <w:rFonts w:ascii="Calibri" w:hAnsi="Calibri" w:cs="Calibri"/>
          <w:sz w:val="22"/>
          <w:szCs w:val="22"/>
          <w:lang w:eastAsia="en-US"/>
        </w:rPr>
      </w:pPr>
    </w:p>
    <w:p w14:paraId="18F5BC31" w14:textId="57FDC667" w:rsidR="00697AC9" w:rsidRDefault="00697AC9" w:rsidP="00697AC9">
      <w:pPr>
        <w:pStyle w:val="Heading2"/>
        <w:numPr>
          <w:ilvl w:val="1"/>
          <w:numId w:val="2"/>
        </w:numPr>
      </w:pPr>
      <w:r>
        <w:lastRenderedPageBreak/>
        <w:t>Design Goals</w:t>
      </w:r>
    </w:p>
    <w:p w14:paraId="4C05C0FC" w14:textId="6D884D6E" w:rsidR="004C76C3" w:rsidRPr="004C76C3" w:rsidRDefault="004C76C3" w:rsidP="004C76C3">
      <w:pPr>
        <w:rPr>
          <w:rFonts w:ascii="Calibri" w:hAnsi="Calibri" w:cs="Calibri"/>
          <w:sz w:val="22"/>
          <w:szCs w:val="22"/>
          <w:lang w:eastAsia="en-US"/>
        </w:rPr>
      </w:pPr>
      <w:r w:rsidRPr="004C76C3">
        <w:rPr>
          <w:rFonts w:ascii="Calibri" w:hAnsi="Calibri" w:cs="Calibri"/>
          <w:sz w:val="22"/>
          <w:szCs w:val="22"/>
          <w:lang w:eastAsia="en-US"/>
        </w:rPr>
        <w:t xml:space="preserve">The design goals translate </w:t>
      </w:r>
      <w:proofErr w:type="gramStart"/>
      <w:r w:rsidRPr="004C76C3">
        <w:rPr>
          <w:rFonts w:ascii="Calibri" w:hAnsi="Calibri" w:cs="Calibri"/>
          <w:sz w:val="22"/>
          <w:szCs w:val="22"/>
          <w:lang w:eastAsia="en-US"/>
        </w:rPr>
        <w:t>the Assessment</w:t>
      </w:r>
      <w:proofErr w:type="gramEnd"/>
      <w:r w:rsidRPr="004C76C3">
        <w:rPr>
          <w:rFonts w:ascii="Calibri" w:hAnsi="Calibri" w:cs="Calibri"/>
          <w:sz w:val="22"/>
          <w:szCs w:val="22"/>
          <w:lang w:eastAsia="en-US"/>
        </w:rPr>
        <w:t xml:space="preserve"> 2 problems into measurable targets. They also set the benchmarks used in the usability evaluation (Section 6).</w:t>
      </w:r>
    </w:p>
    <w:tbl>
      <w:tblPr>
        <w:tblStyle w:val="PlainTable1"/>
        <w:tblW w:w="9026" w:type="dxa"/>
        <w:tblLook w:val="0000" w:firstRow="0" w:lastRow="0" w:firstColumn="0" w:lastColumn="0" w:noHBand="0" w:noVBand="0"/>
      </w:tblPr>
      <w:tblGrid>
        <w:gridCol w:w="1900"/>
        <w:gridCol w:w="1700"/>
        <w:gridCol w:w="1700"/>
        <w:gridCol w:w="1900"/>
        <w:gridCol w:w="1826"/>
      </w:tblGrid>
      <w:tr w:rsidR="00711216" w14:paraId="18834F7E" w14:textId="77777777" w:rsidTr="0071121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900" w:type="dxa"/>
          </w:tcPr>
          <w:p w14:paraId="547C96F8" w14:textId="77777777" w:rsidR="00711216" w:rsidRPr="00711216" w:rsidRDefault="00711216" w:rsidP="000C03CC">
            <w:pPr>
              <w:spacing w:after="20"/>
              <w:rPr>
                <w:sz w:val="22"/>
                <w:szCs w:val="22"/>
              </w:rPr>
            </w:pPr>
            <w:r w:rsidRPr="00711216">
              <w:rPr>
                <w:rFonts w:ascii="Calibri" w:eastAsia="Calibri" w:hAnsi="Calibri" w:cs="Calibri"/>
                <w:b/>
                <w:bCs/>
                <w:sz w:val="22"/>
                <w:szCs w:val="22"/>
              </w:rPr>
              <w:t>Task (A2 baseline → target)</w:t>
            </w:r>
          </w:p>
        </w:tc>
        <w:tc>
          <w:tcPr>
            <w:tcW w:w="1700" w:type="dxa"/>
          </w:tcPr>
          <w:p w14:paraId="4AB88DD9" w14:textId="77777777" w:rsidR="00711216" w:rsidRPr="00711216" w:rsidRDefault="00711216" w:rsidP="000C03CC">
            <w:pPr>
              <w:spacing w:after="20"/>
              <w:cnfStyle w:val="000000100000" w:firstRow="0" w:lastRow="0" w:firstColumn="0" w:lastColumn="0" w:oddVBand="0" w:evenVBand="0" w:oddHBand="1" w:evenHBand="0" w:firstRowFirstColumn="0" w:firstRowLastColumn="0" w:lastRowFirstColumn="0" w:lastRowLastColumn="0"/>
              <w:rPr>
                <w:sz w:val="22"/>
                <w:szCs w:val="22"/>
              </w:rPr>
            </w:pPr>
            <w:r w:rsidRPr="00711216">
              <w:rPr>
                <w:rFonts w:ascii="Calibri" w:eastAsia="Calibri" w:hAnsi="Calibri" w:cs="Calibri"/>
                <w:b/>
                <w:bCs/>
                <w:sz w:val="22"/>
                <w:szCs w:val="22"/>
              </w:rPr>
              <w:t>Avg. time</w:t>
            </w:r>
          </w:p>
        </w:tc>
        <w:tc>
          <w:tcPr>
            <w:cnfStyle w:val="000010000000" w:firstRow="0" w:lastRow="0" w:firstColumn="0" w:lastColumn="0" w:oddVBand="1" w:evenVBand="0" w:oddHBand="0" w:evenHBand="0" w:firstRowFirstColumn="0" w:firstRowLastColumn="0" w:lastRowFirstColumn="0" w:lastRowLastColumn="0"/>
            <w:tcW w:w="1700" w:type="dxa"/>
          </w:tcPr>
          <w:p w14:paraId="25268AEF" w14:textId="77777777" w:rsidR="00711216" w:rsidRPr="00711216" w:rsidRDefault="00711216" w:rsidP="000C03CC">
            <w:pPr>
              <w:spacing w:after="20"/>
              <w:rPr>
                <w:sz w:val="22"/>
                <w:szCs w:val="22"/>
              </w:rPr>
            </w:pPr>
            <w:r w:rsidRPr="00711216">
              <w:rPr>
                <w:rFonts w:ascii="Calibri" w:eastAsia="Calibri" w:hAnsi="Calibri" w:cs="Calibri"/>
                <w:b/>
                <w:bCs/>
                <w:sz w:val="22"/>
                <w:szCs w:val="22"/>
              </w:rPr>
              <w:t>Errors (5 users)</w:t>
            </w:r>
          </w:p>
        </w:tc>
        <w:tc>
          <w:tcPr>
            <w:tcW w:w="1900" w:type="dxa"/>
          </w:tcPr>
          <w:p w14:paraId="52ACC924" w14:textId="77777777" w:rsidR="00711216" w:rsidRPr="00711216" w:rsidRDefault="00711216" w:rsidP="000C03CC">
            <w:pPr>
              <w:spacing w:after="20"/>
              <w:cnfStyle w:val="000000100000" w:firstRow="0" w:lastRow="0" w:firstColumn="0" w:lastColumn="0" w:oddVBand="0" w:evenVBand="0" w:oddHBand="1" w:evenHBand="0" w:firstRowFirstColumn="0" w:firstRowLastColumn="0" w:lastRowFirstColumn="0" w:lastRowLastColumn="0"/>
              <w:rPr>
                <w:sz w:val="22"/>
                <w:szCs w:val="22"/>
              </w:rPr>
            </w:pPr>
            <w:r w:rsidRPr="00711216">
              <w:rPr>
                <w:rFonts w:ascii="Calibri" w:eastAsia="Calibri" w:hAnsi="Calibri" w:cs="Calibri"/>
                <w:b/>
                <w:bCs/>
                <w:sz w:val="22"/>
                <w:szCs w:val="22"/>
              </w:rPr>
              <w:t>Assistance needed</w:t>
            </w:r>
          </w:p>
        </w:tc>
        <w:tc>
          <w:tcPr>
            <w:cnfStyle w:val="000010000000" w:firstRow="0" w:lastRow="0" w:firstColumn="0" w:lastColumn="0" w:oddVBand="1" w:evenVBand="0" w:oddHBand="0" w:evenHBand="0" w:firstRowFirstColumn="0" w:firstRowLastColumn="0" w:lastRowFirstColumn="0" w:lastRowLastColumn="0"/>
            <w:tcW w:w="1826" w:type="dxa"/>
          </w:tcPr>
          <w:p w14:paraId="49AD4D82" w14:textId="77777777" w:rsidR="00711216" w:rsidRPr="00711216" w:rsidRDefault="00711216" w:rsidP="000C03CC">
            <w:pPr>
              <w:spacing w:after="20"/>
              <w:rPr>
                <w:sz w:val="22"/>
                <w:szCs w:val="22"/>
              </w:rPr>
            </w:pPr>
            <w:r w:rsidRPr="00711216">
              <w:rPr>
                <w:rFonts w:ascii="Calibri" w:eastAsia="Calibri" w:hAnsi="Calibri" w:cs="Calibri"/>
                <w:b/>
                <w:bCs/>
                <w:sz w:val="22"/>
                <w:szCs w:val="22"/>
              </w:rPr>
              <w:t>Ease-of-use (1–5)</w:t>
            </w:r>
          </w:p>
        </w:tc>
      </w:tr>
      <w:tr w:rsidR="00711216" w14:paraId="6588041C" w14:textId="77777777" w:rsidTr="00711216">
        <w:tc>
          <w:tcPr>
            <w:cnfStyle w:val="000010000000" w:firstRow="0" w:lastRow="0" w:firstColumn="0" w:lastColumn="0" w:oddVBand="1" w:evenVBand="0" w:oddHBand="0" w:evenHBand="0" w:firstRowFirstColumn="0" w:firstRowLastColumn="0" w:lastRowFirstColumn="0" w:lastRowLastColumn="0"/>
            <w:tcW w:w="1900" w:type="dxa"/>
          </w:tcPr>
          <w:p w14:paraId="008D5165" w14:textId="77777777" w:rsidR="00711216" w:rsidRPr="00711216" w:rsidRDefault="00711216" w:rsidP="000C03CC">
            <w:pPr>
              <w:spacing w:after="20"/>
              <w:rPr>
                <w:sz w:val="22"/>
                <w:szCs w:val="22"/>
              </w:rPr>
            </w:pPr>
            <w:r w:rsidRPr="00711216">
              <w:rPr>
                <w:rFonts w:ascii="Calibri" w:eastAsia="Calibri" w:hAnsi="Calibri" w:cs="Calibri"/>
                <w:sz w:val="22"/>
                <w:szCs w:val="22"/>
              </w:rPr>
              <w:t>Simulated purchase</w:t>
            </w:r>
          </w:p>
        </w:tc>
        <w:tc>
          <w:tcPr>
            <w:tcW w:w="1700" w:type="dxa"/>
          </w:tcPr>
          <w:p w14:paraId="48784125" w14:textId="41FA180C" w:rsidR="00711216" w:rsidRPr="00711216" w:rsidRDefault="00711216" w:rsidP="000C03CC">
            <w:pPr>
              <w:spacing w:after="20"/>
              <w:cnfStyle w:val="000000000000" w:firstRow="0" w:lastRow="0" w:firstColumn="0" w:lastColumn="0" w:oddVBand="0" w:evenVBand="0" w:oddHBand="0" w:evenHBand="0" w:firstRowFirstColumn="0" w:firstRowLastColumn="0" w:lastRowFirstColumn="0" w:lastRowLastColumn="0"/>
              <w:rPr>
                <w:sz w:val="22"/>
                <w:szCs w:val="22"/>
              </w:rPr>
            </w:pPr>
            <w:r w:rsidRPr="00711216">
              <w:rPr>
                <w:rFonts w:ascii="Calibri" w:eastAsia="Calibri" w:hAnsi="Calibri" w:cs="Calibri"/>
                <w:sz w:val="22"/>
                <w:szCs w:val="22"/>
              </w:rPr>
              <w:t xml:space="preserve">69.4 s → </w:t>
            </w:r>
            <w:r w:rsidR="003F4036">
              <w:rPr>
                <w:rFonts w:ascii="Calibri" w:eastAsia="Calibri" w:hAnsi="Calibri" w:cs="Calibri"/>
                <w:sz w:val="22"/>
                <w:szCs w:val="22"/>
              </w:rPr>
              <w:t>≤</w:t>
            </w:r>
            <w:r w:rsidRPr="00711216">
              <w:rPr>
                <w:rFonts w:ascii="Calibri" w:eastAsia="Calibri" w:hAnsi="Calibri" w:cs="Calibri"/>
                <w:sz w:val="22"/>
                <w:szCs w:val="22"/>
              </w:rPr>
              <w:t xml:space="preserve"> 45 s</w:t>
            </w:r>
          </w:p>
        </w:tc>
        <w:tc>
          <w:tcPr>
            <w:cnfStyle w:val="000010000000" w:firstRow="0" w:lastRow="0" w:firstColumn="0" w:lastColumn="0" w:oddVBand="1" w:evenVBand="0" w:oddHBand="0" w:evenHBand="0" w:firstRowFirstColumn="0" w:firstRowLastColumn="0" w:lastRowFirstColumn="0" w:lastRowLastColumn="0"/>
            <w:tcW w:w="1700" w:type="dxa"/>
          </w:tcPr>
          <w:p w14:paraId="4867FDC9" w14:textId="6AFDA18D" w:rsidR="00711216" w:rsidRPr="00711216" w:rsidRDefault="00711216" w:rsidP="000C03CC">
            <w:pPr>
              <w:spacing w:after="20"/>
              <w:rPr>
                <w:sz w:val="22"/>
                <w:szCs w:val="22"/>
              </w:rPr>
            </w:pPr>
            <w:r w:rsidRPr="00711216">
              <w:rPr>
                <w:rFonts w:ascii="Calibri" w:eastAsia="Calibri" w:hAnsi="Calibri" w:cs="Calibri"/>
                <w:sz w:val="22"/>
                <w:szCs w:val="22"/>
              </w:rPr>
              <w:t xml:space="preserve">11 → </w:t>
            </w:r>
            <w:r w:rsidR="00E567D3">
              <w:rPr>
                <w:rFonts w:ascii="Calibri" w:eastAsia="Calibri" w:hAnsi="Calibri" w:cs="Calibri"/>
                <w:sz w:val="22"/>
                <w:szCs w:val="22"/>
              </w:rPr>
              <w:t>≤</w:t>
            </w:r>
            <w:r w:rsidRPr="00711216">
              <w:rPr>
                <w:rFonts w:ascii="Calibri" w:eastAsia="Calibri" w:hAnsi="Calibri" w:cs="Calibri"/>
                <w:sz w:val="22"/>
                <w:szCs w:val="22"/>
              </w:rPr>
              <w:t>5</w:t>
            </w:r>
          </w:p>
        </w:tc>
        <w:tc>
          <w:tcPr>
            <w:tcW w:w="1900" w:type="dxa"/>
          </w:tcPr>
          <w:p w14:paraId="587FE90D" w14:textId="28D703D8" w:rsidR="00711216" w:rsidRPr="00711216" w:rsidRDefault="00711216" w:rsidP="000C03CC">
            <w:pPr>
              <w:spacing w:after="20"/>
              <w:cnfStyle w:val="000000000000" w:firstRow="0" w:lastRow="0" w:firstColumn="0" w:lastColumn="0" w:oddVBand="0" w:evenVBand="0" w:oddHBand="0" w:evenHBand="0" w:firstRowFirstColumn="0" w:firstRowLastColumn="0" w:lastRowFirstColumn="0" w:lastRowLastColumn="0"/>
              <w:rPr>
                <w:sz w:val="22"/>
                <w:szCs w:val="22"/>
              </w:rPr>
            </w:pPr>
            <w:r w:rsidRPr="00711216">
              <w:rPr>
                <w:rFonts w:ascii="Calibri" w:eastAsia="Calibri" w:hAnsi="Calibri" w:cs="Calibri"/>
                <w:sz w:val="22"/>
                <w:szCs w:val="22"/>
              </w:rPr>
              <w:t xml:space="preserve">60% → </w:t>
            </w:r>
            <w:r w:rsidR="00E567D3">
              <w:rPr>
                <w:rFonts w:ascii="Calibri" w:eastAsia="Calibri" w:hAnsi="Calibri" w:cs="Calibri"/>
                <w:sz w:val="22"/>
                <w:szCs w:val="22"/>
              </w:rPr>
              <w:t>≤</w:t>
            </w:r>
            <w:r w:rsidRPr="00711216">
              <w:rPr>
                <w:rFonts w:ascii="Calibri" w:eastAsia="Calibri" w:hAnsi="Calibri" w:cs="Calibri"/>
                <w:sz w:val="22"/>
                <w:szCs w:val="22"/>
              </w:rPr>
              <w:t xml:space="preserve"> 20%</w:t>
            </w:r>
          </w:p>
        </w:tc>
        <w:tc>
          <w:tcPr>
            <w:cnfStyle w:val="000010000000" w:firstRow="0" w:lastRow="0" w:firstColumn="0" w:lastColumn="0" w:oddVBand="1" w:evenVBand="0" w:oddHBand="0" w:evenHBand="0" w:firstRowFirstColumn="0" w:firstRowLastColumn="0" w:lastRowFirstColumn="0" w:lastRowLastColumn="0"/>
            <w:tcW w:w="1826" w:type="dxa"/>
          </w:tcPr>
          <w:p w14:paraId="3E1C7A2E" w14:textId="1BB43D55" w:rsidR="00711216" w:rsidRPr="00711216" w:rsidRDefault="00711216" w:rsidP="000C03CC">
            <w:pPr>
              <w:spacing w:after="20"/>
              <w:rPr>
                <w:sz w:val="22"/>
                <w:szCs w:val="22"/>
              </w:rPr>
            </w:pPr>
            <w:r w:rsidRPr="00711216">
              <w:rPr>
                <w:rFonts w:ascii="Calibri" w:eastAsia="Calibri" w:hAnsi="Calibri" w:cs="Calibri"/>
                <w:sz w:val="22"/>
                <w:szCs w:val="22"/>
              </w:rPr>
              <w:t xml:space="preserve">3.0 → </w:t>
            </w:r>
            <w:r w:rsidR="003F4036">
              <w:rPr>
                <w:rFonts w:ascii="Calibri" w:eastAsia="Calibri" w:hAnsi="Calibri" w:cs="Calibri"/>
                <w:sz w:val="22"/>
                <w:szCs w:val="22"/>
              </w:rPr>
              <w:t>≥</w:t>
            </w:r>
            <w:r w:rsidRPr="00711216">
              <w:rPr>
                <w:rFonts w:ascii="Calibri" w:eastAsia="Calibri" w:hAnsi="Calibri" w:cs="Calibri"/>
                <w:sz w:val="22"/>
                <w:szCs w:val="22"/>
              </w:rPr>
              <w:t xml:space="preserve"> 4.0</w:t>
            </w:r>
          </w:p>
        </w:tc>
      </w:tr>
      <w:tr w:rsidR="00711216" w14:paraId="495B9C60" w14:textId="77777777" w:rsidTr="0071121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900" w:type="dxa"/>
          </w:tcPr>
          <w:p w14:paraId="2E12985D" w14:textId="77777777" w:rsidR="00711216" w:rsidRPr="00711216" w:rsidRDefault="00711216" w:rsidP="000C03CC">
            <w:pPr>
              <w:spacing w:after="20"/>
              <w:rPr>
                <w:sz w:val="22"/>
                <w:szCs w:val="22"/>
              </w:rPr>
            </w:pPr>
            <w:r w:rsidRPr="00711216">
              <w:rPr>
                <w:rFonts w:ascii="Calibri" w:eastAsia="Calibri" w:hAnsi="Calibri" w:cs="Calibri"/>
                <w:sz w:val="22"/>
                <w:szCs w:val="22"/>
              </w:rPr>
              <w:t>Simulated sale</w:t>
            </w:r>
          </w:p>
        </w:tc>
        <w:tc>
          <w:tcPr>
            <w:tcW w:w="1700" w:type="dxa"/>
          </w:tcPr>
          <w:p w14:paraId="1A6BFABC" w14:textId="32238437" w:rsidR="00711216" w:rsidRPr="00711216" w:rsidRDefault="00711216" w:rsidP="000C03CC">
            <w:pPr>
              <w:spacing w:after="20"/>
              <w:cnfStyle w:val="000000100000" w:firstRow="0" w:lastRow="0" w:firstColumn="0" w:lastColumn="0" w:oddVBand="0" w:evenVBand="0" w:oddHBand="1" w:evenHBand="0" w:firstRowFirstColumn="0" w:firstRowLastColumn="0" w:lastRowFirstColumn="0" w:lastRowLastColumn="0"/>
              <w:rPr>
                <w:sz w:val="22"/>
                <w:szCs w:val="22"/>
              </w:rPr>
            </w:pPr>
            <w:r w:rsidRPr="00711216">
              <w:rPr>
                <w:rFonts w:ascii="Calibri" w:eastAsia="Calibri" w:hAnsi="Calibri" w:cs="Calibri"/>
                <w:sz w:val="22"/>
                <w:szCs w:val="22"/>
              </w:rPr>
              <w:t xml:space="preserve">72.0 s → </w:t>
            </w:r>
            <w:r w:rsidR="003F4036">
              <w:rPr>
                <w:rFonts w:ascii="Calibri" w:eastAsia="Calibri" w:hAnsi="Calibri" w:cs="Calibri"/>
                <w:sz w:val="22"/>
                <w:szCs w:val="22"/>
              </w:rPr>
              <w:t>≤</w:t>
            </w:r>
            <w:r w:rsidRPr="00711216">
              <w:rPr>
                <w:rFonts w:ascii="Calibri" w:eastAsia="Calibri" w:hAnsi="Calibri" w:cs="Calibri"/>
                <w:sz w:val="22"/>
                <w:szCs w:val="22"/>
              </w:rPr>
              <w:t xml:space="preserve"> 45 s</w:t>
            </w:r>
          </w:p>
        </w:tc>
        <w:tc>
          <w:tcPr>
            <w:cnfStyle w:val="000010000000" w:firstRow="0" w:lastRow="0" w:firstColumn="0" w:lastColumn="0" w:oddVBand="1" w:evenVBand="0" w:oddHBand="0" w:evenHBand="0" w:firstRowFirstColumn="0" w:firstRowLastColumn="0" w:lastRowFirstColumn="0" w:lastRowLastColumn="0"/>
            <w:tcW w:w="1700" w:type="dxa"/>
          </w:tcPr>
          <w:p w14:paraId="3B7EB4B2" w14:textId="4F27C66D" w:rsidR="00711216" w:rsidRPr="00711216" w:rsidRDefault="00711216" w:rsidP="000C03CC">
            <w:pPr>
              <w:spacing w:after="20"/>
              <w:rPr>
                <w:sz w:val="22"/>
                <w:szCs w:val="22"/>
              </w:rPr>
            </w:pPr>
            <w:r w:rsidRPr="00711216">
              <w:rPr>
                <w:rFonts w:ascii="Calibri" w:eastAsia="Calibri" w:hAnsi="Calibri" w:cs="Calibri"/>
                <w:sz w:val="22"/>
                <w:szCs w:val="22"/>
              </w:rPr>
              <w:t xml:space="preserve">8 → </w:t>
            </w:r>
            <w:r w:rsidR="00E567D3">
              <w:rPr>
                <w:rFonts w:ascii="Calibri" w:eastAsia="Calibri" w:hAnsi="Calibri" w:cs="Calibri"/>
                <w:sz w:val="22"/>
                <w:szCs w:val="22"/>
              </w:rPr>
              <w:t>≤</w:t>
            </w:r>
            <w:r w:rsidRPr="00711216">
              <w:rPr>
                <w:rFonts w:ascii="Calibri" w:eastAsia="Calibri" w:hAnsi="Calibri" w:cs="Calibri"/>
                <w:sz w:val="22"/>
                <w:szCs w:val="22"/>
              </w:rPr>
              <w:t xml:space="preserve"> 4</w:t>
            </w:r>
          </w:p>
        </w:tc>
        <w:tc>
          <w:tcPr>
            <w:tcW w:w="1900" w:type="dxa"/>
          </w:tcPr>
          <w:p w14:paraId="06E6E590" w14:textId="1255E525" w:rsidR="00711216" w:rsidRPr="00711216" w:rsidRDefault="00711216" w:rsidP="000C03CC">
            <w:pPr>
              <w:spacing w:after="20"/>
              <w:cnfStyle w:val="000000100000" w:firstRow="0" w:lastRow="0" w:firstColumn="0" w:lastColumn="0" w:oddVBand="0" w:evenVBand="0" w:oddHBand="1" w:evenHBand="0" w:firstRowFirstColumn="0" w:firstRowLastColumn="0" w:lastRowFirstColumn="0" w:lastRowLastColumn="0"/>
              <w:rPr>
                <w:sz w:val="22"/>
                <w:szCs w:val="22"/>
              </w:rPr>
            </w:pPr>
            <w:r w:rsidRPr="00711216">
              <w:rPr>
                <w:rFonts w:ascii="Calibri" w:eastAsia="Calibri" w:hAnsi="Calibri" w:cs="Calibri"/>
                <w:sz w:val="22"/>
                <w:szCs w:val="22"/>
              </w:rPr>
              <w:t xml:space="preserve">60% → </w:t>
            </w:r>
            <w:r w:rsidR="00E567D3">
              <w:rPr>
                <w:rFonts w:ascii="Calibri" w:eastAsia="Calibri" w:hAnsi="Calibri" w:cs="Calibri"/>
                <w:sz w:val="22"/>
                <w:szCs w:val="22"/>
              </w:rPr>
              <w:t>≤</w:t>
            </w:r>
            <w:r w:rsidRPr="00711216">
              <w:rPr>
                <w:rFonts w:ascii="Calibri" w:eastAsia="Calibri" w:hAnsi="Calibri" w:cs="Calibri"/>
                <w:sz w:val="22"/>
                <w:szCs w:val="22"/>
              </w:rPr>
              <w:t xml:space="preserve"> 20%</w:t>
            </w:r>
          </w:p>
        </w:tc>
        <w:tc>
          <w:tcPr>
            <w:cnfStyle w:val="000010000000" w:firstRow="0" w:lastRow="0" w:firstColumn="0" w:lastColumn="0" w:oddVBand="1" w:evenVBand="0" w:oddHBand="0" w:evenHBand="0" w:firstRowFirstColumn="0" w:firstRowLastColumn="0" w:lastRowFirstColumn="0" w:lastRowLastColumn="0"/>
            <w:tcW w:w="1826" w:type="dxa"/>
          </w:tcPr>
          <w:p w14:paraId="63017112" w14:textId="30413484" w:rsidR="00711216" w:rsidRPr="00711216" w:rsidRDefault="00711216" w:rsidP="000C03CC">
            <w:pPr>
              <w:spacing w:after="20"/>
              <w:rPr>
                <w:sz w:val="22"/>
                <w:szCs w:val="22"/>
              </w:rPr>
            </w:pPr>
            <w:r w:rsidRPr="00711216">
              <w:rPr>
                <w:rFonts w:ascii="Calibri" w:eastAsia="Calibri" w:hAnsi="Calibri" w:cs="Calibri"/>
                <w:sz w:val="22"/>
                <w:szCs w:val="22"/>
              </w:rPr>
              <w:t xml:space="preserve">3.0 → </w:t>
            </w:r>
            <w:r w:rsidR="00E567D3">
              <w:rPr>
                <w:rFonts w:ascii="Calibri" w:eastAsia="Calibri" w:hAnsi="Calibri" w:cs="Calibri"/>
                <w:sz w:val="22"/>
                <w:szCs w:val="22"/>
              </w:rPr>
              <w:t>≥</w:t>
            </w:r>
            <w:r w:rsidRPr="00711216">
              <w:rPr>
                <w:rFonts w:ascii="Calibri" w:eastAsia="Calibri" w:hAnsi="Calibri" w:cs="Calibri"/>
                <w:sz w:val="22"/>
                <w:szCs w:val="22"/>
              </w:rPr>
              <w:t xml:space="preserve"> 4.0</w:t>
            </w:r>
          </w:p>
        </w:tc>
      </w:tr>
      <w:tr w:rsidR="00711216" w14:paraId="7906D8E5" w14:textId="77777777" w:rsidTr="00711216">
        <w:tc>
          <w:tcPr>
            <w:cnfStyle w:val="000010000000" w:firstRow="0" w:lastRow="0" w:firstColumn="0" w:lastColumn="0" w:oddVBand="1" w:evenVBand="0" w:oddHBand="0" w:evenHBand="0" w:firstRowFirstColumn="0" w:firstRowLastColumn="0" w:lastRowFirstColumn="0" w:lastRowLastColumn="0"/>
            <w:tcW w:w="1900" w:type="dxa"/>
          </w:tcPr>
          <w:p w14:paraId="5A8AEABC" w14:textId="77777777" w:rsidR="00711216" w:rsidRPr="00711216" w:rsidRDefault="00711216" w:rsidP="000C03CC">
            <w:pPr>
              <w:spacing w:after="20"/>
              <w:rPr>
                <w:sz w:val="22"/>
                <w:szCs w:val="22"/>
              </w:rPr>
            </w:pPr>
            <w:r w:rsidRPr="00711216">
              <w:rPr>
                <w:rFonts w:ascii="Calibri" w:eastAsia="Calibri" w:hAnsi="Calibri" w:cs="Calibri"/>
                <w:sz w:val="22"/>
                <w:szCs w:val="22"/>
              </w:rPr>
              <w:t>Bank transfer</w:t>
            </w:r>
          </w:p>
        </w:tc>
        <w:tc>
          <w:tcPr>
            <w:tcW w:w="1700" w:type="dxa"/>
          </w:tcPr>
          <w:p w14:paraId="1E5C22AA" w14:textId="04DA4FB5" w:rsidR="00711216" w:rsidRPr="00711216" w:rsidRDefault="00711216" w:rsidP="000C03CC">
            <w:pPr>
              <w:spacing w:after="20"/>
              <w:cnfStyle w:val="000000000000" w:firstRow="0" w:lastRow="0" w:firstColumn="0" w:lastColumn="0" w:oddVBand="0" w:evenVBand="0" w:oddHBand="0" w:evenHBand="0" w:firstRowFirstColumn="0" w:firstRowLastColumn="0" w:lastRowFirstColumn="0" w:lastRowLastColumn="0"/>
              <w:rPr>
                <w:sz w:val="22"/>
                <w:szCs w:val="22"/>
              </w:rPr>
            </w:pPr>
            <w:r w:rsidRPr="00711216">
              <w:rPr>
                <w:rFonts w:ascii="Calibri" w:eastAsia="Calibri" w:hAnsi="Calibri" w:cs="Calibri"/>
                <w:sz w:val="22"/>
                <w:szCs w:val="22"/>
              </w:rPr>
              <w:t xml:space="preserve">45.4 s → </w:t>
            </w:r>
            <w:r w:rsidR="003F4036">
              <w:rPr>
                <w:rFonts w:ascii="Calibri" w:eastAsia="Calibri" w:hAnsi="Calibri" w:cs="Calibri"/>
                <w:sz w:val="22"/>
                <w:szCs w:val="22"/>
              </w:rPr>
              <w:t>≤</w:t>
            </w:r>
            <w:r w:rsidRPr="00711216">
              <w:rPr>
                <w:rFonts w:ascii="Calibri" w:eastAsia="Calibri" w:hAnsi="Calibri" w:cs="Calibri"/>
                <w:sz w:val="22"/>
                <w:szCs w:val="22"/>
              </w:rPr>
              <w:t>30 s</w:t>
            </w:r>
          </w:p>
        </w:tc>
        <w:tc>
          <w:tcPr>
            <w:cnfStyle w:val="000010000000" w:firstRow="0" w:lastRow="0" w:firstColumn="0" w:lastColumn="0" w:oddVBand="1" w:evenVBand="0" w:oddHBand="0" w:evenHBand="0" w:firstRowFirstColumn="0" w:firstRowLastColumn="0" w:lastRowFirstColumn="0" w:lastRowLastColumn="0"/>
            <w:tcW w:w="1700" w:type="dxa"/>
          </w:tcPr>
          <w:p w14:paraId="4FAA8A9B" w14:textId="7C2370B4" w:rsidR="00711216" w:rsidRPr="00711216" w:rsidRDefault="00711216" w:rsidP="000C03CC">
            <w:pPr>
              <w:spacing w:after="20"/>
              <w:rPr>
                <w:sz w:val="22"/>
                <w:szCs w:val="22"/>
              </w:rPr>
            </w:pPr>
            <w:r w:rsidRPr="00711216">
              <w:rPr>
                <w:rFonts w:ascii="Calibri" w:eastAsia="Calibri" w:hAnsi="Calibri" w:cs="Calibri"/>
                <w:sz w:val="22"/>
                <w:szCs w:val="22"/>
              </w:rPr>
              <w:t xml:space="preserve">4 → </w:t>
            </w:r>
            <w:r w:rsidR="00E567D3">
              <w:rPr>
                <w:rFonts w:ascii="Calibri" w:eastAsia="Calibri" w:hAnsi="Calibri" w:cs="Calibri"/>
                <w:sz w:val="22"/>
                <w:szCs w:val="22"/>
              </w:rPr>
              <w:t>≤</w:t>
            </w:r>
            <w:r w:rsidRPr="00711216">
              <w:rPr>
                <w:rFonts w:ascii="Calibri" w:eastAsia="Calibri" w:hAnsi="Calibri" w:cs="Calibri"/>
                <w:sz w:val="22"/>
                <w:szCs w:val="22"/>
              </w:rPr>
              <w:t xml:space="preserve"> 2</w:t>
            </w:r>
          </w:p>
        </w:tc>
        <w:tc>
          <w:tcPr>
            <w:tcW w:w="1900" w:type="dxa"/>
          </w:tcPr>
          <w:p w14:paraId="5C9434A6" w14:textId="77777777" w:rsidR="00711216" w:rsidRPr="00711216" w:rsidRDefault="00711216" w:rsidP="000C03CC">
            <w:pPr>
              <w:spacing w:after="20"/>
              <w:cnfStyle w:val="000000000000" w:firstRow="0" w:lastRow="0" w:firstColumn="0" w:lastColumn="0" w:oddVBand="0" w:evenVBand="0" w:oddHBand="0" w:evenHBand="0" w:firstRowFirstColumn="0" w:firstRowLastColumn="0" w:lastRowFirstColumn="0" w:lastRowLastColumn="0"/>
              <w:rPr>
                <w:sz w:val="22"/>
                <w:szCs w:val="22"/>
              </w:rPr>
            </w:pPr>
            <w:r w:rsidRPr="00711216">
              <w:rPr>
                <w:rFonts w:ascii="Calibri" w:eastAsia="Calibri" w:hAnsi="Calibri" w:cs="Calibri"/>
                <w:sz w:val="22"/>
                <w:szCs w:val="22"/>
              </w:rPr>
              <w:t>20% → 0%</w:t>
            </w:r>
          </w:p>
        </w:tc>
        <w:tc>
          <w:tcPr>
            <w:cnfStyle w:val="000010000000" w:firstRow="0" w:lastRow="0" w:firstColumn="0" w:lastColumn="0" w:oddVBand="1" w:evenVBand="0" w:oddHBand="0" w:evenHBand="0" w:firstRowFirstColumn="0" w:firstRowLastColumn="0" w:lastRowFirstColumn="0" w:lastRowLastColumn="0"/>
            <w:tcW w:w="1826" w:type="dxa"/>
          </w:tcPr>
          <w:p w14:paraId="3CB4A410" w14:textId="169A4209" w:rsidR="00711216" w:rsidRPr="00711216" w:rsidRDefault="00711216" w:rsidP="000C03CC">
            <w:pPr>
              <w:spacing w:after="20"/>
              <w:rPr>
                <w:sz w:val="22"/>
                <w:szCs w:val="22"/>
              </w:rPr>
            </w:pPr>
            <w:r w:rsidRPr="00711216">
              <w:rPr>
                <w:rFonts w:ascii="Calibri" w:eastAsia="Calibri" w:hAnsi="Calibri" w:cs="Calibri"/>
                <w:sz w:val="22"/>
                <w:szCs w:val="22"/>
              </w:rPr>
              <w:t xml:space="preserve">3.8 → </w:t>
            </w:r>
            <w:r w:rsidR="00E567D3">
              <w:rPr>
                <w:rFonts w:ascii="Calibri" w:eastAsia="Calibri" w:hAnsi="Calibri" w:cs="Calibri"/>
                <w:sz w:val="22"/>
                <w:szCs w:val="22"/>
              </w:rPr>
              <w:t>≥</w:t>
            </w:r>
            <w:r w:rsidRPr="00711216">
              <w:rPr>
                <w:rFonts w:ascii="Calibri" w:eastAsia="Calibri" w:hAnsi="Calibri" w:cs="Calibri"/>
                <w:sz w:val="22"/>
                <w:szCs w:val="22"/>
              </w:rPr>
              <w:t xml:space="preserve"> 4.2</w:t>
            </w:r>
          </w:p>
        </w:tc>
      </w:tr>
      <w:tr w:rsidR="00711216" w14:paraId="3AE4EE5E" w14:textId="77777777" w:rsidTr="0071121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900" w:type="dxa"/>
          </w:tcPr>
          <w:p w14:paraId="16BBB64A" w14:textId="77777777" w:rsidR="00711216" w:rsidRPr="00711216" w:rsidRDefault="00711216" w:rsidP="000C03CC">
            <w:pPr>
              <w:spacing w:after="20"/>
              <w:rPr>
                <w:sz w:val="22"/>
                <w:szCs w:val="22"/>
              </w:rPr>
            </w:pPr>
            <w:r w:rsidRPr="00711216">
              <w:rPr>
                <w:rFonts w:ascii="Calibri" w:eastAsia="Calibri" w:hAnsi="Calibri" w:cs="Calibri"/>
                <w:sz w:val="22"/>
                <w:szCs w:val="22"/>
              </w:rPr>
              <w:t>Search</w:t>
            </w:r>
          </w:p>
        </w:tc>
        <w:tc>
          <w:tcPr>
            <w:tcW w:w="1700" w:type="dxa"/>
          </w:tcPr>
          <w:p w14:paraId="3A4CFA58" w14:textId="10F2D5ED" w:rsidR="00711216" w:rsidRPr="00711216" w:rsidRDefault="00711216" w:rsidP="000C03CC">
            <w:pPr>
              <w:spacing w:after="20"/>
              <w:cnfStyle w:val="000000100000" w:firstRow="0" w:lastRow="0" w:firstColumn="0" w:lastColumn="0" w:oddVBand="0" w:evenVBand="0" w:oddHBand="1" w:evenHBand="0" w:firstRowFirstColumn="0" w:firstRowLastColumn="0" w:lastRowFirstColumn="0" w:lastRowLastColumn="0"/>
              <w:rPr>
                <w:sz w:val="22"/>
                <w:szCs w:val="22"/>
              </w:rPr>
            </w:pPr>
            <w:r w:rsidRPr="00711216">
              <w:rPr>
                <w:rFonts w:ascii="Calibri" w:eastAsia="Calibri" w:hAnsi="Calibri" w:cs="Calibri"/>
                <w:sz w:val="22"/>
                <w:szCs w:val="22"/>
              </w:rPr>
              <w:t xml:space="preserve">12.4 s → </w:t>
            </w:r>
            <w:r w:rsidR="003F4036">
              <w:rPr>
                <w:rFonts w:ascii="Calibri" w:eastAsia="Calibri" w:hAnsi="Calibri" w:cs="Calibri"/>
                <w:sz w:val="22"/>
                <w:szCs w:val="22"/>
              </w:rPr>
              <w:t>≤</w:t>
            </w:r>
            <w:r w:rsidRPr="00711216">
              <w:rPr>
                <w:rFonts w:ascii="Calibri" w:eastAsia="Calibri" w:hAnsi="Calibri" w:cs="Calibri"/>
                <w:sz w:val="22"/>
                <w:szCs w:val="22"/>
              </w:rPr>
              <w:t xml:space="preserve"> 10 s</w:t>
            </w:r>
          </w:p>
        </w:tc>
        <w:tc>
          <w:tcPr>
            <w:cnfStyle w:val="000010000000" w:firstRow="0" w:lastRow="0" w:firstColumn="0" w:lastColumn="0" w:oddVBand="1" w:evenVBand="0" w:oddHBand="0" w:evenHBand="0" w:firstRowFirstColumn="0" w:firstRowLastColumn="0" w:lastRowFirstColumn="0" w:lastRowLastColumn="0"/>
            <w:tcW w:w="1700" w:type="dxa"/>
          </w:tcPr>
          <w:p w14:paraId="362CC40E" w14:textId="52705A1E" w:rsidR="00711216" w:rsidRPr="00711216" w:rsidRDefault="00711216" w:rsidP="000C03CC">
            <w:pPr>
              <w:spacing w:after="20"/>
              <w:rPr>
                <w:sz w:val="22"/>
                <w:szCs w:val="22"/>
              </w:rPr>
            </w:pPr>
            <w:r w:rsidRPr="00711216">
              <w:rPr>
                <w:rFonts w:ascii="Calibri" w:eastAsia="Calibri" w:hAnsi="Calibri" w:cs="Calibri"/>
                <w:sz w:val="22"/>
                <w:szCs w:val="22"/>
              </w:rPr>
              <w:t xml:space="preserve">4 → </w:t>
            </w:r>
            <w:r w:rsidR="00E567D3">
              <w:rPr>
                <w:rFonts w:ascii="Calibri" w:eastAsia="Calibri" w:hAnsi="Calibri" w:cs="Calibri"/>
                <w:sz w:val="22"/>
                <w:szCs w:val="22"/>
              </w:rPr>
              <w:t>≤</w:t>
            </w:r>
            <w:r w:rsidRPr="00711216">
              <w:rPr>
                <w:rFonts w:ascii="Calibri" w:eastAsia="Calibri" w:hAnsi="Calibri" w:cs="Calibri"/>
                <w:sz w:val="22"/>
                <w:szCs w:val="22"/>
              </w:rPr>
              <w:t xml:space="preserve"> 2</w:t>
            </w:r>
          </w:p>
        </w:tc>
        <w:tc>
          <w:tcPr>
            <w:tcW w:w="1900" w:type="dxa"/>
          </w:tcPr>
          <w:p w14:paraId="6E6A2EDD" w14:textId="77777777" w:rsidR="00711216" w:rsidRPr="00711216" w:rsidRDefault="00711216" w:rsidP="000C03CC">
            <w:pPr>
              <w:spacing w:after="20"/>
              <w:cnfStyle w:val="000000100000" w:firstRow="0" w:lastRow="0" w:firstColumn="0" w:lastColumn="0" w:oddVBand="0" w:evenVBand="0" w:oddHBand="1" w:evenHBand="0" w:firstRowFirstColumn="0" w:firstRowLastColumn="0" w:lastRowFirstColumn="0" w:lastRowLastColumn="0"/>
              <w:rPr>
                <w:sz w:val="22"/>
                <w:szCs w:val="22"/>
              </w:rPr>
            </w:pPr>
            <w:r w:rsidRPr="00711216">
              <w:rPr>
                <w:rFonts w:ascii="Calibri" w:eastAsia="Calibri" w:hAnsi="Calibri" w:cs="Calibri"/>
                <w:sz w:val="22"/>
                <w:szCs w:val="22"/>
              </w:rPr>
              <w:t>20% → 0%</w:t>
            </w:r>
          </w:p>
        </w:tc>
        <w:tc>
          <w:tcPr>
            <w:cnfStyle w:val="000010000000" w:firstRow="0" w:lastRow="0" w:firstColumn="0" w:lastColumn="0" w:oddVBand="1" w:evenVBand="0" w:oddHBand="0" w:evenHBand="0" w:firstRowFirstColumn="0" w:firstRowLastColumn="0" w:lastRowFirstColumn="0" w:lastRowLastColumn="0"/>
            <w:tcW w:w="1826" w:type="dxa"/>
          </w:tcPr>
          <w:p w14:paraId="7A94D60F" w14:textId="77777777" w:rsidR="00711216" w:rsidRPr="00711216" w:rsidRDefault="00711216" w:rsidP="000C03CC">
            <w:pPr>
              <w:spacing w:after="20"/>
              <w:rPr>
                <w:sz w:val="22"/>
                <w:szCs w:val="22"/>
              </w:rPr>
            </w:pPr>
            <w:r w:rsidRPr="00711216">
              <w:rPr>
                <w:rFonts w:ascii="Calibri" w:eastAsia="Calibri" w:hAnsi="Calibri" w:cs="Calibri"/>
                <w:sz w:val="22"/>
                <w:szCs w:val="22"/>
              </w:rPr>
              <w:t>4.2 → ≥ 4.2</w:t>
            </w:r>
          </w:p>
        </w:tc>
      </w:tr>
      <w:tr w:rsidR="00711216" w14:paraId="1080415C" w14:textId="77777777" w:rsidTr="00711216">
        <w:tc>
          <w:tcPr>
            <w:cnfStyle w:val="000010000000" w:firstRow="0" w:lastRow="0" w:firstColumn="0" w:lastColumn="0" w:oddVBand="1" w:evenVBand="0" w:oddHBand="0" w:evenHBand="0" w:firstRowFirstColumn="0" w:firstRowLastColumn="0" w:lastRowFirstColumn="0" w:lastRowLastColumn="0"/>
            <w:tcW w:w="1900" w:type="dxa"/>
          </w:tcPr>
          <w:p w14:paraId="7B995BCB" w14:textId="77777777" w:rsidR="00711216" w:rsidRPr="00711216" w:rsidRDefault="00711216" w:rsidP="000C03CC">
            <w:pPr>
              <w:spacing w:after="20"/>
              <w:rPr>
                <w:sz w:val="22"/>
                <w:szCs w:val="22"/>
              </w:rPr>
            </w:pPr>
            <w:r w:rsidRPr="00711216">
              <w:rPr>
                <w:rFonts w:ascii="Calibri" w:eastAsia="Calibri" w:hAnsi="Calibri" w:cs="Calibri"/>
                <w:sz w:val="22"/>
                <w:szCs w:val="22"/>
              </w:rPr>
              <w:t>Chatbot</w:t>
            </w:r>
          </w:p>
        </w:tc>
        <w:tc>
          <w:tcPr>
            <w:tcW w:w="1700" w:type="dxa"/>
          </w:tcPr>
          <w:p w14:paraId="45637E2C" w14:textId="473DA4A9" w:rsidR="00711216" w:rsidRPr="00711216" w:rsidRDefault="00711216" w:rsidP="000C03CC">
            <w:pPr>
              <w:spacing w:after="20"/>
              <w:cnfStyle w:val="000000000000" w:firstRow="0" w:lastRow="0" w:firstColumn="0" w:lastColumn="0" w:oddVBand="0" w:evenVBand="0" w:oddHBand="0" w:evenHBand="0" w:firstRowFirstColumn="0" w:firstRowLastColumn="0" w:lastRowFirstColumn="0" w:lastRowLastColumn="0"/>
              <w:rPr>
                <w:sz w:val="22"/>
                <w:szCs w:val="22"/>
              </w:rPr>
            </w:pPr>
            <w:r w:rsidRPr="00711216">
              <w:rPr>
                <w:rFonts w:ascii="Calibri" w:eastAsia="Calibri" w:hAnsi="Calibri" w:cs="Calibri"/>
                <w:sz w:val="22"/>
                <w:szCs w:val="22"/>
              </w:rPr>
              <w:t xml:space="preserve">10.4 s → </w:t>
            </w:r>
            <w:r w:rsidR="00E567D3">
              <w:rPr>
                <w:rFonts w:ascii="Calibri" w:eastAsia="Calibri" w:hAnsi="Calibri" w:cs="Calibri"/>
                <w:sz w:val="22"/>
                <w:szCs w:val="22"/>
              </w:rPr>
              <w:t>≤</w:t>
            </w:r>
            <w:r w:rsidRPr="00711216">
              <w:rPr>
                <w:rFonts w:ascii="Calibri" w:eastAsia="Calibri" w:hAnsi="Calibri" w:cs="Calibri"/>
                <w:sz w:val="22"/>
                <w:szCs w:val="22"/>
              </w:rPr>
              <w:t xml:space="preserve"> 10.4 s (maintain)</w:t>
            </w:r>
          </w:p>
        </w:tc>
        <w:tc>
          <w:tcPr>
            <w:cnfStyle w:val="000010000000" w:firstRow="0" w:lastRow="0" w:firstColumn="0" w:lastColumn="0" w:oddVBand="1" w:evenVBand="0" w:oddHBand="0" w:evenHBand="0" w:firstRowFirstColumn="0" w:firstRowLastColumn="0" w:lastRowFirstColumn="0" w:lastRowLastColumn="0"/>
            <w:tcW w:w="1700" w:type="dxa"/>
          </w:tcPr>
          <w:p w14:paraId="14EC288A" w14:textId="3C26039E" w:rsidR="00711216" w:rsidRPr="00711216" w:rsidRDefault="00711216" w:rsidP="000C03CC">
            <w:pPr>
              <w:spacing w:after="20"/>
              <w:rPr>
                <w:sz w:val="22"/>
                <w:szCs w:val="22"/>
              </w:rPr>
            </w:pPr>
            <w:r w:rsidRPr="00711216">
              <w:rPr>
                <w:rFonts w:ascii="Calibri" w:eastAsia="Calibri" w:hAnsi="Calibri" w:cs="Calibri"/>
                <w:sz w:val="22"/>
                <w:szCs w:val="22"/>
              </w:rPr>
              <w:t xml:space="preserve">2 → </w:t>
            </w:r>
            <w:r w:rsidR="00E567D3">
              <w:rPr>
                <w:rFonts w:ascii="Calibri" w:eastAsia="Calibri" w:hAnsi="Calibri" w:cs="Calibri"/>
                <w:sz w:val="22"/>
                <w:szCs w:val="22"/>
              </w:rPr>
              <w:t>≤</w:t>
            </w:r>
            <w:r w:rsidRPr="00711216">
              <w:rPr>
                <w:rFonts w:ascii="Calibri" w:eastAsia="Calibri" w:hAnsi="Calibri" w:cs="Calibri"/>
                <w:sz w:val="22"/>
                <w:szCs w:val="22"/>
              </w:rPr>
              <w:t xml:space="preserve"> 2</w:t>
            </w:r>
          </w:p>
        </w:tc>
        <w:tc>
          <w:tcPr>
            <w:tcW w:w="1900" w:type="dxa"/>
          </w:tcPr>
          <w:p w14:paraId="42DC05B5" w14:textId="77777777" w:rsidR="00711216" w:rsidRPr="00711216" w:rsidRDefault="00711216" w:rsidP="000C03CC">
            <w:pPr>
              <w:spacing w:after="20"/>
              <w:cnfStyle w:val="000000000000" w:firstRow="0" w:lastRow="0" w:firstColumn="0" w:lastColumn="0" w:oddVBand="0" w:evenVBand="0" w:oddHBand="0" w:evenHBand="0" w:firstRowFirstColumn="0" w:firstRowLastColumn="0" w:lastRowFirstColumn="0" w:lastRowLastColumn="0"/>
              <w:rPr>
                <w:sz w:val="22"/>
                <w:szCs w:val="22"/>
              </w:rPr>
            </w:pPr>
            <w:r w:rsidRPr="00711216">
              <w:rPr>
                <w:rFonts w:ascii="Calibri" w:eastAsia="Calibri" w:hAnsi="Calibri" w:cs="Calibri"/>
                <w:sz w:val="22"/>
                <w:szCs w:val="22"/>
              </w:rPr>
              <w:t>0% → 0%</w:t>
            </w:r>
          </w:p>
        </w:tc>
        <w:tc>
          <w:tcPr>
            <w:cnfStyle w:val="000010000000" w:firstRow="0" w:lastRow="0" w:firstColumn="0" w:lastColumn="0" w:oddVBand="1" w:evenVBand="0" w:oddHBand="0" w:evenHBand="0" w:firstRowFirstColumn="0" w:firstRowLastColumn="0" w:lastRowFirstColumn="0" w:lastRowLastColumn="0"/>
            <w:tcW w:w="1826" w:type="dxa"/>
          </w:tcPr>
          <w:p w14:paraId="0DD3C6DA" w14:textId="77777777" w:rsidR="00711216" w:rsidRPr="00711216" w:rsidRDefault="00711216" w:rsidP="000C03CC">
            <w:pPr>
              <w:spacing w:after="20"/>
              <w:rPr>
                <w:sz w:val="22"/>
                <w:szCs w:val="22"/>
              </w:rPr>
            </w:pPr>
            <w:r w:rsidRPr="00711216">
              <w:rPr>
                <w:rFonts w:ascii="Calibri" w:eastAsia="Calibri" w:hAnsi="Calibri" w:cs="Calibri"/>
                <w:sz w:val="22"/>
                <w:szCs w:val="22"/>
              </w:rPr>
              <w:t>4.6 → ≥ 4.6</w:t>
            </w:r>
          </w:p>
        </w:tc>
      </w:tr>
    </w:tbl>
    <w:p w14:paraId="4E4639A3" w14:textId="77777777" w:rsidR="00F62DD5" w:rsidRDefault="00F62DD5" w:rsidP="00BE0B7E">
      <w:pPr>
        <w:jc w:val="both"/>
        <w:rPr>
          <w:rFonts w:ascii="Calibri" w:hAnsi="Calibri" w:cs="Calibri"/>
          <w:sz w:val="22"/>
          <w:szCs w:val="22"/>
          <w:lang w:eastAsia="en-US"/>
        </w:rPr>
      </w:pPr>
    </w:p>
    <w:p w14:paraId="535BA244" w14:textId="77777777" w:rsidR="00F62DD5" w:rsidRDefault="00F62DD5" w:rsidP="00BE0B7E">
      <w:pPr>
        <w:jc w:val="both"/>
        <w:rPr>
          <w:rFonts w:ascii="Calibri" w:hAnsi="Calibri" w:cs="Calibri"/>
          <w:sz w:val="22"/>
          <w:szCs w:val="22"/>
          <w:lang w:eastAsia="en-US"/>
        </w:rPr>
      </w:pPr>
      <w:r w:rsidRPr="00F62DD5">
        <w:rPr>
          <w:rFonts w:ascii="Calibri" w:hAnsi="Calibri" w:cs="Calibri"/>
          <w:sz w:val="22"/>
          <w:szCs w:val="22"/>
          <w:lang w:eastAsia="en-US"/>
        </w:rPr>
        <w:t xml:space="preserve">Qualitative objectives: </w:t>
      </w:r>
    </w:p>
    <w:p w14:paraId="58B315B2" w14:textId="3115D5CB" w:rsidR="00F62DD5" w:rsidRPr="00F62DD5" w:rsidRDefault="00F62DD5" w:rsidP="00F62DD5">
      <w:pPr>
        <w:pStyle w:val="ListParagraph"/>
        <w:numPr>
          <w:ilvl w:val="0"/>
          <w:numId w:val="5"/>
        </w:numPr>
        <w:jc w:val="both"/>
        <w:rPr>
          <w:rFonts w:ascii="Calibri" w:hAnsi="Calibri" w:cs="Calibri"/>
          <w:sz w:val="22"/>
          <w:szCs w:val="22"/>
        </w:rPr>
      </w:pPr>
      <w:r w:rsidRPr="00F62DD5">
        <w:rPr>
          <w:rFonts w:ascii="Calibri" w:hAnsi="Calibri" w:cs="Calibri"/>
          <w:sz w:val="22"/>
          <w:szCs w:val="22"/>
        </w:rPr>
        <w:t xml:space="preserve">Every screen should </w:t>
      </w:r>
      <w:proofErr w:type="gramStart"/>
      <w:r w:rsidRPr="00F62DD5">
        <w:rPr>
          <w:rFonts w:ascii="Calibri" w:hAnsi="Calibri" w:cs="Calibri"/>
          <w:sz w:val="22"/>
          <w:szCs w:val="22"/>
        </w:rPr>
        <w:t>answer</w:t>
      </w:r>
      <w:proofErr w:type="gramEnd"/>
      <w:r w:rsidRPr="00F62DD5">
        <w:rPr>
          <w:rFonts w:ascii="Calibri" w:hAnsi="Calibri" w:cs="Calibri"/>
          <w:sz w:val="22"/>
          <w:szCs w:val="22"/>
        </w:rPr>
        <w:t xml:space="preserve"> "what do I do next?"</w:t>
      </w:r>
    </w:p>
    <w:p w14:paraId="607BA37E" w14:textId="3EE70BE5" w:rsidR="00F62DD5" w:rsidRPr="00F62DD5" w:rsidRDefault="00F62DD5" w:rsidP="00F62DD5">
      <w:pPr>
        <w:pStyle w:val="ListParagraph"/>
        <w:numPr>
          <w:ilvl w:val="0"/>
          <w:numId w:val="5"/>
        </w:numPr>
        <w:jc w:val="both"/>
        <w:rPr>
          <w:rFonts w:ascii="Calibri" w:hAnsi="Calibri" w:cs="Calibri"/>
          <w:sz w:val="22"/>
          <w:szCs w:val="22"/>
        </w:rPr>
      </w:pPr>
      <w:r w:rsidRPr="00F62DD5">
        <w:rPr>
          <w:rFonts w:ascii="Calibri" w:hAnsi="Calibri" w:cs="Calibri"/>
          <w:sz w:val="22"/>
          <w:szCs w:val="22"/>
        </w:rPr>
        <w:t>Users always know where they are during a multi-step process</w:t>
      </w:r>
    </w:p>
    <w:p w14:paraId="5521514E" w14:textId="1612D367" w:rsidR="00F62DD5" w:rsidRPr="00F62DD5" w:rsidRDefault="00F62DD5" w:rsidP="00F62DD5">
      <w:pPr>
        <w:pStyle w:val="ListParagraph"/>
        <w:numPr>
          <w:ilvl w:val="0"/>
          <w:numId w:val="5"/>
        </w:numPr>
        <w:jc w:val="both"/>
        <w:rPr>
          <w:rFonts w:ascii="Calibri" w:hAnsi="Calibri" w:cs="Calibri"/>
          <w:sz w:val="22"/>
          <w:szCs w:val="22"/>
        </w:rPr>
      </w:pPr>
      <w:r w:rsidRPr="00F62DD5">
        <w:rPr>
          <w:rFonts w:ascii="Calibri" w:hAnsi="Calibri" w:cs="Calibri"/>
          <w:sz w:val="22"/>
          <w:szCs w:val="22"/>
        </w:rPr>
        <w:t>Users have an opportunity to verify before committing financially</w:t>
      </w:r>
    </w:p>
    <w:p w14:paraId="1D2571F8" w14:textId="5554731F" w:rsidR="00C13592" w:rsidRPr="00F62DD5" w:rsidRDefault="00F62DD5" w:rsidP="00F62DD5">
      <w:pPr>
        <w:pStyle w:val="ListParagraph"/>
        <w:numPr>
          <w:ilvl w:val="0"/>
          <w:numId w:val="5"/>
        </w:numPr>
        <w:jc w:val="both"/>
        <w:rPr>
          <w:rFonts w:ascii="Calibri" w:hAnsi="Calibri" w:cs="Calibri"/>
          <w:sz w:val="22"/>
          <w:szCs w:val="22"/>
        </w:rPr>
      </w:pPr>
      <w:r w:rsidRPr="00F62DD5">
        <w:rPr>
          <w:rFonts w:ascii="Calibri" w:hAnsi="Calibri" w:cs="Calibri"/>
          <w:sz w:val="22"/>
          <w:szCs w:val="22"/>
        </w:rPr>
        <w:t xml:space="preserve">The interface complies with WCAG 2.2 Level AA criteria </w:t>
      </w:r>
      <w:proofErr w:type="gramStart"/>
      <w:r w:rsidRPr="00F62DD5">
        <w:rPr>
          <w:rFonts w:ascii="Calibri" w:hAnsi="Calibri" w:cs="Calibri"/>
          <w:sz w:val="22"/>
          <w:szCs w:val="22"/>
        </w:rPr>
        <w:t>on</w:t>
      </w:r>
      <w:proofErr w:type="gramEnd"/>
      <w:r w:rsidRPr="00F62DD5">
        <w:rPr>
          <w:rFonts w:ascii="Calibri" w:hAnsi="Calibri" w:cs="Calibri"/>
          <w:sz w:val="22"/>
          <w:szCs w:val="22"/>
        </w:rPr>
        <w:t xml:space="preserve"> the relevant screens.</w:t>
      </w:r>
    </w:p>
    <w:p w14:paraId="1CA3939A" w14:textId="77777777" w:rsidR="00F62DD5" w:rsidRDefault="00F62DD5" w:rsidP="00BE0B7E">
      <w:pPr>
        <w:jc w:val="both"/>
        <w:rPr>
          <w:rFonts w:ascii="Calibri" w:hAnsi="Calibri" w:cs="Calibri"/>
          <w:sz w:val="22"/>
          <w:szCs w:val="22"/>
          <w:lang w:eastAsia="en-US"/>
        </w:rPr>
      </w:pPr>
    </w:p>
    <w:p w14:paraId="5E312FDF" w14:textId="4127D57E" w:rsidR="00314F9B" w:rsidRPr="00107B53" w:rsidRDefault="00314F9B" w:rsidP="00314F9B">
      <w:pPr>
        <w:pStyle w:val="Heading1"/>
        <w:numPr>
          <w:ilvl w:val="0"/>
          <w:numId w:val="1"/>
        </w:numPr>
        <w:ind w:left="540" w:hanging="540"/>
      </w:pPr>
      <w:r w:rsidRPr="00314F9B">
        <w:t>Design Process</w:t>
      </w:r>
    </w:p>
    <w:sectPr w:rsidR="00314F9B" w:rsidRPr="00107B53" w:rsidSect="00107B53">
      <w:pgSz w:w="11906" w:h="16838" w:code="9"/>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Latha">
    <w:panose1 w:val="02000400000000000000"/>
    <w:charset w:val="00"/>
    <w:family w:val="swiss"/>
    <w:pitch w:val="variable"/>
    <w:sig w:usb0="00100003" w:usb1="00000000" w:usb2="00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511D0"/>
    <w:multiLevelType w:val="multilevel"/>
    <w:tmpl w:val="5A421800"/>
    <w:lvl w:ilvl="0">
      <w:start w:val="1"/>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0E4C3B13"/>
    <w:multiLevelType w:val="multilevel"/>
    <w:tmpl w:val="426C7DE4"/>
    <w:lvl w:ilvl="0">
      <w:start w:val="1"/>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1A0E44EF"/>
    <w:multiLevelType w:val="hybridMultilevel"/>
    <w:tmpl w:val="F184EE82"/>
    <w:lvl w:ilvl="0" w:tplc="C59CA9EA">
      <w:start w:val="1"/>
      <w:numFmt w:val="decimalZero"/>
      <w:lvlText w:val="%1."/>
      <w:lvlJc w:val="left"/>
      <w:pPr>
        <w:ind w:left="880" w:hanging="5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E835C21"/>
    <w:multiLevelType w:val="multilevel"/>
    <w:tmpl w:val="5A421800"/>
    <w:lvl w:ilvl="0">
      <w:start w:val="1"/>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53C86747"/>
    <w:multiLevelType w:val="multilevel"/>
    <w:tmpl w:val="5A421800"/>
    <w:lvl w:ilvl="0">
      <w:start w:val="1"/>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num w:numId="1" w16cid:durableId="1711684834">
    <w:abstractNumId w:val="2"/>
  </w:num>
  <w:num w:numId="2" w16cid:durableId="337272746">
    <w:abstractNumId w:val="3"/>
  </w:num>
  <w:num w:numId="3" w16cid:durableId="1527020014">
    <w:abstractNumId w:val="4"/>
  </w:num>
  <w:num w:numId="4" w16cid:durableId="472334340">
    <w:abstractNumId w:val="0"/>
  </w:num>
  <w:num w:numId="5" w16cid:durableId="204263143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30B1"/>
    <w:rsid w:val="00011DB8"/>
    <w:rsid w:val="000D2647"/>
    <w:rsid w:val="000F43FA"/>
    <w:rsid w:val="00107B53"/>
    <w:rsid w:val="001228E7"/>
    <w:rsid w:val="001272F7"/>
    <w:rsid w:val="00166F52"/>
    <w:rsid w:val="001C5FE4"/>
    <w:rsid w:val="001E55CE"/>
    <w:rsid w:val="00277B9A"/>
    <w:rsid w:val="003079DE"/>
    <w:rsid w:val="00314F9B"/>
    <w:rsid w:val="0031513F"/>
    <w:rsid w:val="0033326B"/>
    <w:rsid w:val="003A3BD4"/>
    <w:rsid w:val="003F4036"/>
    <w:rsid w:val="004226AE"/>
    <w:rsid w:val="004C76C3"/>
    <w:rsid w:val="004F30B1"/>
    <w:rsid w:val="00566AB9"/>
    <w:rsid w:val="005B5904"/>
    <w:rsid w:val="005F73B8"/>
    <w:rsid w:val="00697AC9"/>
    <w:rsid w:val="00711216"/>
    <w:rsid w:val="007360D3"/>
    <w:rsid w:val="008054FA"/>
    <w:rsid w:val="0086214B"/>
    <w:rsid w:val="00883F8F"/>
    <w:rsid w:val="009355BF"/>
    <w:rsid w:val="009C79BD"/>
    <w:rsid w:val="009F59B6"/>
    <w:rsid w:val="00A62852"/>
    <w:rsid w:val="00AA0B39"/>
    <w:rsid w:val="00B252F6"/>
    <w:rsid w:val="00B5591A"/>
    <w:rsid w:val="00BB718F"/>
    <w:rsid w:val="00BE0B7E"/>
    <w:rsid w:val="00C13592"/>
    <w:rsid w:val="00C504C4"/>
    <w:rsid w:val="00D108AA"/>
    <w:rsid w:val="00D374D4"/>
    <w:rsid w:val="00D82DEF"/>
    <w:rsid w:val="00D8511B"/>
    <w:rsid w:val="00DF1C4F"/>
    <w:rsid w:val="00E567D3"/>
    <w:rsid w:val="00E916B8"/>
    <w:rsid w:val="00EF6E3E"/>
    <w:rsid w:val="00F62DD5"/>
    <w:rsid w:val="00FC005C"/>
    <w:rsid w:val="00FD620E"/>
    <w:rsid w:val="00FF662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E0D05A"/>
  <w15:chartTrackingRefBased/>
  <w15:docId w15:val="{C4811826-24E3-44C0-A187-8086460AF5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66AB9"/>
    <w:pPr>
      <w:spacing w:line="279" w:lineRule="auto"/>
    </w:pPr>
    <w:rPr>
      <w:rFonts w:eastAsiaTheme="minorEastAsia"/>
      <w:kern w:val="0"/>
      <w:lang w:eastAsia="ja-JP"/>
      <w14:ligatures w14:val="none"/>
    </w:rPr>
  </w:style>
  <w:style w:type="paragraph" w:styleId="Heading1">
    <w:name w:val="heading 1"/>
    <w:basedOn w:val="Normal"/>
    <w:next w:val="Normal"/>
    <w:link w:val="Heading1Char"/>
    <w:uiPriority w:val="9"/>
    <w:qFormat/>
    <w:rsid w:val="00277B9A"/>
    <w:pPr>
      <w:keepNext/>
      <w:keepLines/>
      <w:spacing w:before="360" w:after="80" w:line="278" w:lineRule="auto"/>
      <w:outlineLvl w:val="0"/>
    </w:pPr>
    <w:rPr>
      <w:rFonts w:ascii="Calibri" w:eastAsiaTheme="majorEastAsia" w:hAnsi="Calibri" w:cstheme="majorBidi"/>
      <w:color w:val="0F4761" w:themeColor="accent1" w:themeShade="BF"/>
      <w:kern w:val="2"/>
      <w:sz w:val="40"/>
      <w:szCs w:val="40"/>
      <w:lang w:eastAsia="en-US"/>
      <w14:ligatures w14:val="standardContextual"/>
    </w:rPr>
  </w:style>
  <w:style w:type="paragraph" w:styleId="Heading2">
    <w:name w:val="heading 2"/>
    <w:basedOn w:val="Normal"/>
    <w:next w:val="Normal"/>
    <w:link w:val="Heading2Char"/>
    <w:uiPriority w:val="9"/>
    <w:unhideWhenUsed/>
    <w:qFormat/>
    <w:rsid w:val="00FD620E"/>
    <w:pPr>
      <w:keepNext/>
      <w:keepLines/>
      <w:spacing w:before="160" w:after="80" w:line="278" w:lineRule="auto"/>
      <w:outlineLvl w:val="1"/>
    </w:pPr>
    <w:rPr>
      <w:rFonts w:ascii="Calibri" w:eastAsiaTheme="majorEastAsia" w:hAnsi="Calibri" w:cstheme="majorBidi"/>
      <w:color w:val="0F4761" w:themeColor="accent1" w:themeShade="BF"/>
      <w:kern w:val="2"/>
      <w:sz w:val="32"/>
      <w:szCs w:val="32"/>
      <w:lang w:eastAsia="en-US"/>
      <w14:ligatures w14:val="standardContextual"/>
    </w:rPr>
  </w:style>
  <w:style w:type="paragraph" w:styleId="Heading3">
    <w:name w:val="heading 3"/>
    <w:basedOn w:val="Normal"/>
    <w:next w:val="Normal"/>
    <w:link w:val="Heading3Char"/>
    <w:uiPriority w:val="9"/>
    <w:semiHidden/>
    <w:unhideWhenUsed/>
    <w:qFormat/>
    <w:rsid w:val="004F30B1"/>
    <w:pPr>
      <w:keepNext/>
      <w:keepLines/>
      <w:spacing w:before="160" w:after="80" w:line="278" w:lineRule="auto"/>
      <w:outlineLvl w:val="2"/>
    </w:pPr>
    <w:rPr>
      <w:rFonts w:eastAsiaTheme="majorEastAsia" w:cstheme="majorBidi"/>
      <w:color w:val="0F4761" w:themeColor="accent1" w:themeShade="BF"/>
      <w:kern w:val="2"/>
      <w:sz w:val="28"/>
      <w:szCs w:val="28"/>
      <w:lang w:eastAsia="en-US"/>
      <w14:ligatures w14:val="standardContextual"/>
    </w:rPr>
  </w:style>
  <w:style w:type="paragraph" w:styleId="Heading4">
    <w:name w:val="heading 4"/>
    <w:basedOn w:val="Normal"/>
    <w:next w:val="Normal"/>
    <w:link w:val="Heading4Char"/>
    <w:uiPriority w:val="9"/>
    <w:semiHidden/>
    <w:unhideWhenUsed/>
    <w:qFormat/>
    <w:rsid w:val="004F30B1"/>
    <w:pPr>
      <w:keepNext/>
      <w:keepLines/>
      <w:spacing w:before="80" w:after="40" w:line="278" w:lineRule="auto"/>
      <w:outlineLvl w:val="3"/>
    </w:pPr>
    <w:rPr>
      <w:rFonts w:eastAsiaTheme="majorEastAsia" w:cstheme="majorBidi"/>
      <w:i/>
      <w:iCs/>
      <w:color w:val="0F4761" w:themeColor="accent1" w:themeShade="BF"/>
      <w:kern w:val="2"/>
      <w:lang w:eastAsia="en-US"/>
      <w14:ligatures w14:val="standardContextual"/>
    </w:rPr>
  </w:style>
  <w:style w:type="paragraph" w:styleId="Heading5">
    <w:name w:val="heading 5"/>
    <w:basedOn w:val="Normal"/>
    <w:next w:val="Normal"/>
    <w:link w:val="Heading5Char"/>
    <w:uiPriority w:val="9"/>
    <w:semiHidden/>
    <w:unhideWhenUsed/>
    <w:qFormat/>
    <w:rsid w:val="004F30B1"/>
    <w:pPr>
      <w:keepNext/>
      <w:keepLines/>
      <w:spacing w:before="80" w:after="40" w:line="278" w:lineRule="auto"/>
      <w:outlineLvl w:val="4"/>
    </w:pPr>
    <w:rPr>
      <w:rFonts w:eastAsiaTheme="majorEastAsia" w:cstheme="majorBidi"/>
      <w:color w:val="0F4761" w:themeColor="accent1" w:themeShade="BF"/>
      <w:kern w:val="2"/>
      <w:lang w:eastAsia="en-US"/>
      <w14:ligatures w14:val="standardContextual"/>
    </w:rPr>
  </w:style>
  <w:style w:type="paragraph" w:styleId="Heading6">
    <w:name w:val="heading 6"/>
    <w:basedOn w:val="Normal"/>
    <w:next w:val="Normal"/>
    <w:link w:val="Heading6Char"/>
    <w:uiPriority w:val="9"/>
    <w:semiHidden/>
    <w:unhideWhenUsed/>
    <w:qFormat/>
    <w:rsid w:val="004F30B1"/>
    <w:pPr>
      <w:keepNext/>
      <w:keepLines/>
      <w:spacing w:before="40" w:after="0" w:line="278" w:lineRule="auto"/>
      <w:outlineLvl w:val="5"/>
    </w:pPr>
    <w:rPr>
      <w:rFonts w:eastAsiaTheme="majorEastAsia" w:cstheme="majorBidi"/>
      <w:i/>
      <w:iCs/>
      <w:color w:val="595959" w:themeColor="text1" w:themeTint="A6"/>
      <w:kern w:val="2"/>
      <w:lang w:eastAsia="en-US"/>
      <w14:ligatures w14:val="standardContextual"/>
    </w:rPr>
  </w:style>
  <w:style w:type="paragraph" w:styleId="Heading7">
    <w:name w:val="heading 7"/>
    <w:basedOn w:val="Normal"/>
    <w:next w:val="Normal"/>
    <w:link w:val="Heading7Char"/>
    <w:uiPriority w:val="9"/>
    <w:semiHidden/>
    <w:unhideWhenUsed/>
    <w:qFormat/>
    <w:rsid w:val="004F30B1"/>
    <w:pPr>
      <w:keepNext/>
      <w:keepLines/>
      <w:spacing w:before="40" w:after="0" w:line="278" w:lineRule="auto"/>
      <w:outlineLvl w:val="6"/>
    </w:pPr>
    <w:rPr>
      <w:rFonts w:eastAsiaTheme="majorEastAsia" w:cstheme="majorBidi"/>
      <w:color w:val="595959" w:themeColor="text1" w:themeTint="A6"/>
      <w:kern w:val="2"/>
      <w:lang w:eastAsia="en-US"/>
      <w14:ligatures w14:val="standardContextual"/>
    </w:rPr>
  </w:style>
  <w:style w:type="paragraph" w:styleId="Heading8">
    <w:name w:val="heading 8"/>
    <w:basedOn w:val="Normal"/>
    <w:next w:val="Normal"/>
    <w:link w:val="Heading8Char"/>
    <w:uiPriority w:val="9"/>
    <w:semiHidden/>
    <w:unhideWhenUsed/>
    <w:qFormat/>
    <w:rsid w:val="004F30B1"/>
    <w:pPr>
      <w:keepNext/>
      <w:keepLines/>
      <w:spacing w:after="0" w:line="278" w:lineRule="auto"/>
      <w:outlineLvl w:val="7"/>
    </w:pPr>
    <w:rPr>
      <w:rFonts w:eastAsiaTheme="majorEastAsia" w:cstheme="majorBidi"/>
      <w:i/>
      <w:iCs/>
      <w:color w:val="272727" w:themeColor="text1" w:themeTint="D8"/>
      <w:kern w:val="2"/>
      <w:lang w:eastAsia="en-US"/>
      <w14:ligatures w14:val="standardContextual"/>
    </w:rPr>
  </w:style>
  <w:style w:type="paragraph" w:styleId="Heading9">
    <w:name w:val="heading 9"/>
    <w:basedOn w:val="Normal"/>
    <w:next w:val="Normal"/>
    <w:link w:val="Heading9Char"/>
    <w:uiPriority w:val="9"/>
    <w:semiHidden/>
    <w:unhideWhenUsed/>
    <w:qFormat/>
    <w:rsid w:val="004F30B1"/>
    <w:pPr>
      <w:keepNext/>
      <w:keepLines/>
      <w:spacing w:after="0" w:line="278" w:lineRule="auto"/>
      <w:outlineLvl w:val="8"/>
    </w:pPr>
    <w:rPr>
      <w:rFonts w:eastAsiaTheme="majorEastAsia" w:cstheme="majorBidi"/>
      <w:color w:val="272727" w:themeColor="text1" w:themeTint="D8"/>
      <w:kern w:val="2"/>
      <w:lang w:eastAsia="en-US"/>
      <w14:ligatures w14:val="standardContextual"/>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77B9A"/>
    <w:rPr>
      <w:rFonts w:ascii="Calibri" w:eastAsiaTheme="majorEastAsia" w:hAnsi="Calibri" w:cstheme="majorBidi"/>
      <w:color w:val="0F4761" w:themeColor="accent1" w:themeShade="BF"/>
      <w:sz w:val="40"/>
      <w:szCs w:val="40"/>
    </w:rPr>
  </w:style>
  <w:style w:type="character" w:customStyle="1" w:styleId="Heading2Char">
    <w:name w:val="Heading 2 Char"/>
    <w:basedOn w:val="DefaultParagraphFont"/>
    <w:link w:val="Heading2"/>
    <w:uiPriority w:val="9"/>
    <w:rsid w:val="00FD620E"/>
    <w:rPr>
      <w:rFonts w:ascii="Calibri" w:eastAsiaTheme="majorEastAsia" w:hAnsi="Calibr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F30B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F30B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F30B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F30B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F30B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F30B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F30B1"/>
    <w:rPr>
      <w:rFonts w:eastAsiaTheme="majorEastAsia" w:cstheme="majorBidi"/>
      <w:color w:val="272727" w:themeColor="text1" w:themeTint="D8"/>
    </w:rPr>
  </w:style>
  <w:style w:type="paragraph" w:styleId="Title">
    <w:name w:val="Title"/>
    <w:basedOn w:val="Normal"/>
    <w:next w:val="Normal"/>
    <w:link w:val="TitleChar"/>
    <w:qFormat/>
    <w:rsid w:val="004F30B1"/>
    <w:pPr>
      <w:spacing w:after="80" w:line="240" w:lineRule="auto"/>
      <w:contextualSpacing/>
    </w:pPr>
    <w:rPr>
      <w:rFonts w:asciiTheme="majorHAnsi" w:eastAsiaTheme="majorEastAsia" w:hAnsiTheme="majorHAnsi" w:cstheme="majorBidi"/>
      <w:spacing w:val="-10"/>
      <w:kern w:val="28"/>
      <w:sz w:val="56"/>
      <w:szCs w:val="56"/>
      <w:lang w:eastAsia="en-US"/>
      <w14:ligatures w14:val="standardContextual"/>
    </w:rPr>
  </w:style>
  <w:style w:type="character" w:customStyle="1" w:styleId="TitleChar">
    <w:name w:val="Title Char"/>
    <w:basedOn w:val="DefaultParagraphFont"/>
    <w:link w:val="Title"/>
    <w:rsid w:val="004F30B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F30B1"/>
    <w:pPr>
      <w:numPr>
        <w:ilvl w:val="1"/>
      </w:numPr>
      <w:spacing w:line="278" w:lineRule="auto"/>
    </w:pPr>
    <w:rPr>
      <w:rFonts w:eastAsiaTheme="majorEastAsia" w:cstheme="majorBidi"/>
      <w:color w:val="595959" w:themeColor="text1" w:themeTint="A6"/>
      <w:spacing w:val="15"/>
      <w:kern w:val="2"/>
      <w:sz w:val="28"/>
      <w:szCs w:val="28"/>
      <w:lang w:eastAsia="en-US"/>
      <w14:ligatures w14:val="standardContextual"/>
    </w:rPr>
  </w:style>
  <w:style w:type="character" w:customStyle="1" w:styleId="SubtitleChar">
    <w:name w:val="Subtitle Char"/>
    <w:basedOn w:val="DefaultParagraphFont"/>
    <w:link w:val="Subtitle"/>
    <w:uiPriority w:val="11"/>
    <w:rsid w:val="004F30B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F30B1"/>
    <w:pPr>
      <w:spacing w:before="160" w:line="278" w:lineRule="auto"/>
      <w:jc w:val="center"/>
    </w:pPr>
    <w:rPr>
      <w:rFonts w:eastAsiaTheme="minorHAnsi"/>
      <w:i/>
      <w:iCs/>
      <w:color w:val="404040" w:themeColor="text1" w:themeTint="BF"/>
      <w:kern w:val="2"/>
      <w:lang w:eastAsia="en-US"/>
      <w14:ligatures w14:val="standardContextual"/>
    </w:rPr>
  </w:style>
  <w:style w:type="character" w:customStyle="1" w:styleId="QuoteChar">
    <w:name w:val="Quote Char"/>
    <w:basedOn w:val="DefaultParagraphFont"/>
    <w:link w:val="Quote"/>
    <w:uiPriority w:val="29"/>
    <w:rsid w:val="004F30B1"/>
    <w:rPr>
      <w:i/>
      <w:iCs/>
      <w:color w:val="404040" w:themeColor="text1" w:themeTint="BF"/>
    </w:rPr>
  </w:style>
  <w:style w:type="paragraph" w:styleId="ListParagraph">
    <w:name w:val="List Paragraph"/>
    <w:basedOn w:val="Normal"/>
    <w:uiPriority w:val="34"/>
    <w:qFormat/>
    <w:rsid w:val="004F30B1"/>
    <w:pPr>
      <w:spacing w:line="278" w:lineRule="auto"/>
      <w:ind w:left="720"/>
      <w:contextualSpacing/>
    </w:pPr>
    <w:rPr>
      <w:rFonts w:eastAsiaTheme="minorHAnsi"/>
      <w:kern w:val="2"/>
      <w:lang w:eastAsia="en-US"/>
      <w14:ligatures w14:val="standardContextual"/>
    </w:rPr>
  </w:style>
  <w:style w:type="character" w:styleId="IntenseEmphasis">
    <w:name w:val="Intense Emphasis"/>
    <w:basedOn w:val="DefaultParagraphFont"/>
    <w:uiPriority w:val="21"/>
    <w:qFormat/>
    <w:rsid w:val="004F30B1"/>
    <w:rPr>
      <w:i/>
      <w:iCs/>
      <w:color w:val="0F4761" w:themeColor="accent1" w:themeShade="BF"/>
    </w:rPr>
  </w:style>
  <w:style w:type="paragraph" w:styleId="IntenseQuote">
    <w:name w:val="Intense Quote"/>
    <w:basedOn w:val="Normal"/>
    <w:next w:val="Normal"/>
    <w:link w:val="IntenseQuoteChar"/>
    <w:uiPriority w:val="30"/>
    <w:qFormat/>
    <w:rsid w:val="004F30B1"/>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eastAsiaTheme="minorHAnsi"/>
      <w:i/>
      <w:iCs/>
      <w:color w:val="0F4761" w:themeColor="accent1" w:themeShade="BF"/>
      <w:kern w:val="2"/>
      <w:lang w:eastAsia="en-US"/>
      <w14:ligatures w14:val="standardContextual"/>
    </w:rPr>
  </w:style>
  <w:style w:type="character" w:customStyle="1" w:styleId="IntenseQuoteChar">
    <w:name w:val="Intense Quote Char"/>
    <w:basedOn w:val="DefaultParagraphFont"/>
    <w:link w:val="IntenseQuote"/>
    <w:uiPriority w:val="30"/>
    <w:rsid w:val="004F30B1"/>
    <w:rPr>
      <w:i/>
      <w:iCs/>
      <w:color w:val="0F4761" w:themeColor="accent1" w:themeShade="BF"/>
    </w:rPr>
  </w:style>
  <w:style w:type="character" w:styleId="IntenseReference">
    <w:name w:val="Intense Reference"/>
    <w:basedOn w:val="DefaultParagraphFont"/>
    <w:uiPriority w:val="32"/>
    <w:qFormat/>
    <w:rsid w:val="004F30B1"/>
    <w:rPr>
      <w:b/>
      <w:bCs/>
      <w:smallCaps/>
      <w:color w:val="0F4761" w:themeColor="accent1" w:themeShade="BF"/>
      <w:spacing w:val="5"/>
    </w:rPr>
  </w:style>
  <w:style w:type="paragraph" w:styleId="NoSpacing">
    <w:name w:val="No Spacing"/>
    <w:link w:val="NoSpacingChar"/>
    <w:uiPriority w:val="1"/>
    <w:qFormat/>
    <w:rsid w:val="00566AB9"/>
    <w:pPr>
      <w:spacing w:after="0" w:line="240" w:lineRule="auto"/>
    </w:pPr>
    <w:rPr>
      <w:rFonts w:ascii="Cambria" w:eastAsia="MS Mincho" w:hAnsi="Cambria" w:cs="Latha"/>
      <w:kern w:val="0"/>
      <w:sz w:val="22"/>
      <w:szCs w:val="22"/>
      <w:lang w:eastAsia="ja-JP" w:bidi="ta-IN"/>
      <w14:ligatures w14:val="none"/>
    </w:rPr>
  </w:style>
  <w:style w:type="character" w:customStyle="1" w:styleId="NoSpacingChar">
    <w:name w:val="No Spacing Char"/>
    <w:link w:val="NoSpacing"/>
    <w:uiPriority w:val="1"/>
    <w:rsid w:val="00566AB9"/>
    <w:rPr>
      <w:rFonts w:ascii="Cambria" w:eastAsia="MS Mincho" w:hAnsi="Cambria" w:cs="Latha"/>
      <w:kern w:val="0"/>
      <w:sz w:val="22"/>
      <w:szCs w:val="22"/>
      <w:lang w:eastAsia="ja-JP" w:bidi="ta-IN"/>
      <w14:ligatures w14:val="none"/>
    </w:rPr>
  </w:style>
  <w:style w:type="table" w:styleId="TableGrid">
    <w:name w:val="Table Grid"/>
    <w:basedOn w:val="TableNormal"/>
    <w:uiPriority w:val="39"/>
    <w:rsid w:val="00FF662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E916B8"/>
    <w:pPr>
      <w:spacing w:before="240" w:after="0" w:line="259" w:lineRule="auto"/>
      <w:outlineLvl w:val="9"/>
    </w:pPr>
    <w:rPr>
      <w:kern w:val="0"/>
      <w:sz w:val="32"/>
      <w:szCs w:val="32"/>
      <w14:ligatures w14:val="none"/>
    </w:rPr>
  </w:style>
  <w:style w:type="character" w:styleId="SubtleEmphasis">
    <w:name w:val="Subtle Emphasis"/>
    <w:basedOn w:val="DefaultParagraphFont"/>
    <w:uiPriority w:val="19"/>
    <w:qFormat/>
    <w:rsid w:val="00FC005C"/>
    <w:rPr>
      <w:i/>
      <w:iCs/>
      <w:color w:val="404040" w:themeColor="text1" w:themeTint="BF"/>
    </w:rPr>
  </w:style>
  <w:style w:type="paragraph" w:styleId="TOC1">
    <w:name w:val="toc 1"/>
    <w:basedOn w:val="Normal"/>
    <w:next w:val="Normal"/>
    <w:autoRedefine/>
    <w:uiPriority w:val="39"/>
    <w:unhideWhenUsed/>
    <w:rsid w:val="00FD620E"/>
    <w:pPr>
      <w:spacing w:after="100"/>
    </w:pPr>
  </w:style>
  <w:style w:type="character" w:styleId="Hyperlink">
    <w:name w:val="Hyperlink"/>
    <w:basedOn w:val="DefaultParagraphFont"/>
    <w:uiPriority w:val="99"/>
    <w:unhideWhenUsed/>
    <w:rsid w:val="00FD620E"/>
    <w:rPr>
      <w:color w:val="467886" w:themeColor="hyperlink"/>
      <w:u w:val="single"/>
    </w:rPr>
  </w:style>
  <w:style w:type="table" w:styleId="PlainTable1">
    <w:name w:val="Plain Table 1"/>
    <w:basedOn w:val="TableNormal"/>
    <w:uiPriority w:val="41"/>
    <w:rsid w:val="00A62852"/>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PlaceholderText">
    <w:name w:val="Placeholder Text"/>
    <w:basedOn w:val="DefaultParagraphFont"/>
    <w:uiPriority w:val="99"/>
    <w:semiHidden/>
    <w:rsid w:val="003F4036"/>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FE760130-78AB-427D-8C32-CF666566343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25</TotalTime>
  <Pages>4</Pages>
  <Words>614</Words>
  <Characters>3503</Characters>
  <Application>Microsoft Office Word</Application>
  <DocSecurity>0</DocSecurity>
  <Lines>29</Lines>
  <Paragraphs>8</Paragraphs>
  <ScaleCrop>false</ScaleCrop>
  <Company/>
  <LinksUpToDate>false</LinksUpToDate>
  <CharactersWithSpaces>4109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Udith Madushan Jayasinghe JAYASINGHE ARACHCHIGE</dc:creator>
  <cp:keywords/>
  <dc:description/>
  <cp:lastModifiedBy>Udith Madushan Jayasinghe JAYASINGHE ARACHCHIGE</cp:lastModifiedBy>
  <cp:revision>41</cp:revision>
  <dcterms:created xsi:type="dcterms:W3CDTF">2026-10-11T04:41:00Z</dcterms:created>
  <dcterms:modified xsi:type="dcterms:W3CDTF">2026-10-11T05:32:00Z</dcterms:modified>
</cp:coreProperties>
</file>