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7E5F3" w14:textId="59CB68CA" w:rsidR="007973AB" w:rsidRDefault="00B913BA" w:rsidP="00B913BA">
      <w:pPr>
        <w:pStyle w:val="Heading1"/>
        <w:rPr>
          <w:color w:val="000000" w:themeColor="text1"/>
          <w:u w:val="single"/>
        </w:rPr>
      </w:pPr>
      <w:r>
        <w:t xml:space="preserve">                       </w:t>
      </w:r>
      <w:r w:rsidRPr="00F52599">
        <w:rPr>
          <w:color w:val="000000" w:themeColor="text1"/>
          <w:u w:val="single"/>
        </w:rPr>
        <w:t xml:space="preserve">Case Study: Business Analyst </w:t>
      </w:r>
      <w:r w:rsidR="00F52599">
        <w:rPr>
          <w:color w:val="000000" w:themeColor="text1"/>
          <w:u w:val="single"/>
        </w:rPr>
        <w:t>–</w:t>
      </w:r>
      <w:r w:rsidRPr="00F52599">
        <w:rPr>
          <w:color w:val="000000" w:themeColor="text1"/>
          <w:u w:val="single"/>
        </w:rPr>
        <w:t xml:space="preserve"> I</w:t>
      </w:r>
    </w:p>
    <w:p w14:paraId="6C9E130B" w14:textId="10BA35B2" w:rsidR="00C80F5B" w:rsidRDefault="007D4178" w:rsidP="00F52599">
      <w:pPr>
        <w:rPr>
          <w:sz w:val="40"/>
          <w:szCs w:val="40"/>
        </w:rPr>
      </w:pPr>
      <w:r w:rsidRPr="007D4178">
        <w:rPr>
          <w:sz w:val="36"/>
          <w:szCs w:val="36"/>
        </w:rPr>
        <w:t xml:space="preserve">                     </w:t>
      </w:r>
      <w:r w:rsidRPr="007D4178">
        <w:rPr>
          <w:sz w:val="40"/>
          <w:szCs w:val="40"/>
        </w:rPr>
        <w:t>Amazon E-commerce Dashboard</w:t>
      </w:r>
    </w:p>
    <w:p w14:paraId="79F9F0F5" w14:textId="77777777" w:rsidR="007D4178" w:rsidRPr="007D4178" w:rsidRDefault="007D4178" w:rsidP="00F52599">
      <w:pPr>
        <w:rPr>
          <w:sz w:val="40"/>
          <w:szCs w:val="40"/>
        </w:rPr>
      </w:pPr>
    </w:p>
    <w:p w14:paraId="2490976A" w14:textId="2256E141" w:rsidR="007852E7" w:rsidRDefault="007852E7" w:rsidP="00F52599">
      <w:pPr>
        <w:rPr>
          <w:sz w:val="32"/>
          <w:szCs w:val="32"/>
        </w:rPr>
      </w:pPr>
      <w:r>
        <w:rPr>
          <w:sz w:val="32"/>
          <w:szCs w:val="32"/>
        </w:rPr>
        <w:t>Overview Dashboard:</w:t>
      </w:r>
    </w:p>
    <w:p w14:paraId="4379C2EF" w14:textId="569B72D1" w:rsidR="00C80F5B" w:rsidRDefault="00C80F5B" w:rsidP="00F52599">
      <w:pPr>
        <w:rPr>
          <w:rFonts w:ascii="Arial" w:hAnsi="Arial" w:cs="Arial"/>
        </w:rPr>
      </w:pPr>
      <w:r w:rsidRPr="00C80F5B">
        <w:rPr>
          <w:rFonts w:ascii="Arial" w:hAnsi="Arial" w:cs="Arial"/>
        </w:rPr>
        <w:t xml:space="preserve">In my Amazon e-commerce dashboard, I've created seven distinct modules to comprehensively </w:t>
      </w:r>
      <w:r w:rsidR="00FF48E8" w:rsidRPr="00C80F5B">
        <w:rPr>
          <w:rFonts w:ascii="Arial" w:hAnsi="Arial" w:cs="Arial"/>
        </w:rPr>
        <w:t>analyse</w:t>
      </w:r>
      <w:r w:rsidRPr="00C80F5B">
        <w:rPr>
          <w:rFonts w:ascii="Arial" w:hAnsi="Arial" w:cs="Arial"/>
        </w:rPr>
        <w:t xml:space="preserve"> various aspects of the data. The first module, the </w:t>
      </w:r>
      <w:r w:rsidRPr="00033F5E">
        <w:rPr>
          <w:rFonts w:ascii="Arial" w:hAnsi="Arial" w:cs="Arial"/>
          <w:b/>
          <w:bCs/>
        </w:rPr>
        <w:t>Home</w:t>
      </w:r>
      <w:r w:rsidRPr="00C80F5B">
        <w:rPr>
          <w:rFonts w:ascii="Arial" w:hAnsi="Arial" w:cs="Arial"/>
        </w:rPr>
        <w:t xml:space="preserve"> </w:t>
      </w:r>
      <w:r w:rsidRPr="00033F5E">
        <w:rPr>
          <w:rFonts w:ascii="Arial" w:hAnsi="Arial" w:cs="Arial"/>
          <w:b/>
          <w:bCs/>
        </w:rPr>
        <w:t>Page</w:t>
      </w:r>
      <w:r w:rsidRPr="00C80F5B">
        <w:rPr>
          <w:rFonts w:ascii="Arial" w:hAnsi="Arial" w:cs="Arial"/>
        </w:rPr>
        <w:t xml:space="preserve">, </w:t>
      </w:r>
      <w:r w:rsidR="00FF48E8">
        <w:rPr>
          <w:rFonts w:ascii="Arial" w:hAnsi="Arial" w:cs="Arial"/>
        </w:rPr>
        <w:t>is</w:t>
      </w:r>
      <w:r w:rsidRPr="00C80F5B">
        <w:rPr>
          <w:rFonts w:ascii="Arial" w:hAnsi="Arial" w:cs="Arial"/>
        </w:rPr>
        <w:t xml:space="preserve"> the initial landing area, incorporating design elements. The </w:t>
      </w:r>
      <w:r w:rsidRPr="00033F5E">
        <w:rPr>
          <w:rFonts w:ascii="Arial" w:hAnsi="Arial" w:cs="Arial"/>
          <w:b/>
          <w:bCs/>
        </w:rPr>
        <w:t>Summary</w:t>
      </w:r>
      <w:r w:rsidRPr="00C80F5B">
        <w:rPr>
          <w:rFonts w:ascii="Arial" w:hAnsi="Arial" w:cs="Arial"/>
        </w:rPr>
        <w:t xml:space="preserve"> module provides an overview of key metrics and insights. The </w:t>
      </w:r>
      <w:r w:rsidRPr="00033F5E">
        <w:rPr>
          <w:rFonts w:ascii="Arial" w:hAnsi="Arial" w:cs="Arial"/>
          <w:b/>
          <w:bCs/>
        </w:rPr>
        <w:t>Product</w:t>
      </w:r>
      <w:r w:rsidRPr="00C80F5B">
        <w:rPr>
          <w:rFonts w:ascii="Arial" w:hAnsi="Arial" w:cs="Arial"/>
        </w:rPr>
        <w:t xml:space="preserve"> module focuses on detailed product-related data, while the </w:t>
      </w:r>
      <w:r w:rsidRPr="00FF48E8">
        <w:rPr>
          <w:rFonts w:ascii="Arial" w:hAnsi="Arial" w:cs="Arial"/>
          <w:b/>
          <w:bCs/>
        </w:rPr>
        <w:t>Rating</w:t>
      </w:r>
      <w:r w:rsidRPr="00C80F5B">
        <w:rPr>
          <w:rFonts w:ascii="Arial" w:hAnsi="Arial" w:cs="Arial"/>
        </w:rPr>
        <w:t xml:space="preserve"> module </w:t>
      </w:r>
      <w:proofErr w:type="spellStart"/>
      <w:r w:rsidRPr="00C80F5B">
        <w:rPr>
          <w:rFonts w:ascii="Arial" w:hAnsi="Arial" w:cs="Arial"/>
        </w:rPr>
        <w:t>analyzes</w:t>
      </w:r>
      <w:proofErr w:type="spellEnd"/>
      <w:r w:rsidRPr="00C80F5B">
        <w:rPr>
          <w:rFonts w:ascii="Arial" w:hAnsi="Arial" w:cs="Arial"/>
        </w:rPr>
        <w:t xml:space="preserve"> seller ratings to assess customer satisfaction. The </w:t>
      </w:r>
      <w:r w:rsidRPr="00FF48E8">
        <w:rPr>
          <w:rFonts w:ascii="Arial" w:hAnsi="Arial" w:cs="Arial"/>
          <w:b/>
          <w:bCs/>
        </w:rPr>
        <w:t>Seller</w:t>
      </w:r>
      <w:r w:rsidRPr="00C80F5B">
        <w:rPr>
          <w:rFonts w:ascii="Arial" w:hAnsi="Arial" w:cs="Arial"/>
        </w:rPr>
        <w:t xml:space="preserve"> module delves into seller-specific information and performance metrics. The </w:t>
      </w:r>
      <w:r w:rsidRPr="00FF48E8">
        <w:rPr>
          <w:rFonts w:ascii="Arial" w:hAnsi="Arial" w:cs="Arial"/>
          <w:b/>
          <w:bCs/>
        </w:rPr>
        <w:t>Seller Location</w:t>
      </w:r>
      <w:r w:rsidRPr="00C80F5B">
        <w:rPr>
          <w:rFonts w:ascii="Arial" w:hAnsi="Arial" w:cs="Arial"/>
        </w:rPr>
        <w:t xml:space="preserve"> module visualizes geographic data related to seller distribution. Finally, the </w:t>
      </w:r>
      <w:r w:rsidRPr="00FF48E8">
        <w:rPr>
          <w:rFonts w:ascii="Arial" w:hAnsi="Arial" w:cs="Arial"/>
          <w:b/>
          <w:bCs/>
        </w:rPr>
        <w:t>Focused/Improvements</w:t>
      </w:r>
      <w:r w:rsidRPr="00C80F5B">
        <w:rPr>
          <w:rFonts w:ascii="Arial" w:hAnsi="Arial" w:cs="Arial"/>
        </w:rPr>
        <w:t xml:space="preserve"> module highlights areas for potential enhancement and key takeaways for further action.</w:t>
      </w:r>
    </w:p>
    <w:p w14:paraId="38AA5A4E" w14:textId="77777777" w:rsidR="005251C8" w:rsidRDefault="005251C8" w:rsidP="00F52599">
      <w:pPr>
        <w:rPr>
          <w:rFonts w:ascii="Arial" w:hAnsi="Arial" w:cs="Arial"/>
        </w:rPr>
      </w:pPr>
    </w:p>
    <w:p w14:paraId="54B3B52F" w14:textId="73184F06" w:rsidR="00AC2FCD" w:rsidRPr="001C7BC7" w:rsidRDefault="001C7BC7" w:rsidP="00F52599">
      <w:pPr>
        <w:rPr>
          <w:sz w:val="32"/>
          <w:szCs w:val="32"/>
        </w:rPr>
      </w:pPr>
      <w:r>
        <w:rPr>
          <w:sz w:val="32"/>
          <w:szCs w:val="32"/>
        </w:rPr>
        <w:t>Dashboard Images Using (</w:t>
      </w:r>
      <w:proofErr w:type="spellStart"/>
      <w:r>
        <w:rPr>
          <w:sz w:val="32"/>
          <w:szCs w:val="32"/>
        </w:rPr>
        <w:t>PowerBI</w:t>
      </w:r>
      <w:proofErr w:type="spellEnd"/>
      <w:r>
        <w:rPr>
          <w:sz w:val="32"/>
          <w:szCs w:val="32"/>
        </w:rPr>
        <w:t xml:space="preserve"> Tool):</w:t>
      </w:r>
    </w:p>
    <w:p w14:paraId="062CC8FA" w14:textId="77777777" w:rsidR="008D7C19" w:rsidRDefault="008D7C19" w:rsidP="00F52599">
      <w:pPr>
        <w:rPr>
          <w:rFonts w:ascii="Arial" w:hAnsi="Arial" w:cs="Arial"/>
          <w:sz w:val="28"/>
          <w:szCs w:val="28"/>
        </w:rPr>
      </w:pPr>
      <w:proofErr w:type="spellStart"/>
      <w:r w:rsidRPr="008D7C19">
        <w:rPr>
          <w:rFonts w:ascii="Arial" w:hAnsi="Arial" w:cs="Arial"/>
          <w:sz w:val="28"/>
          <w:szCs w:val="28"/>
        </w:rPr>
        <w:t>Home_Page</w:t>
      </w:r>
      <w:proofErr w:type="spellEnd"/>
      <w:r w:rsidRPr="008D7C19">
        <w:rPr>
          <w:rFonts w:ascii="Arial" w:hAnsi="Arial" w:cs="Arial"/>
          <w:sz w:val="28"/>
          <w:szCs w:val="28"/>
        </w:rPr>
        <w:t>:</w:t>
      </w:r>
    </w:p>
    <w:p w14:paraId="4878F82F" w14:textId="77777777" w:rsidR="008D7C19" w:rsidRDefault="008D7C19" w:rsidP="00F5259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8FE271E" wp14:editId="71294697">
            <wp:extent cx="5731510" cy="3255010"/>
            <wp:effectExtent l="0" t="0" r="2540" b="2540"/>
            <wp:docPr id="505115207" name="Picture 1" descr="A black and white image of a black and white image of a black and white image of a black and white image of a black and white image of a black and white image of a black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15207" name="Picture 1" descr="A black and white image of a black and white image of a black and white image of a black and white image of a black and white image of a black and white image of a black a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B746" w14:textId="77777777" w:rsidR="008D7C19" w:rsidRDefault="008D7C19" w:rsidP="00F52599">
      <w:pPr>
        <w:rPr>
          <w:rFonts w:ascii="Arial" w:hAnsi="Arial" w:cs="Arial"/>
          <w:sz w:val="28"/>
          <w:szCs w:val="28"/>
        </w:rPr>
      </w:pPr>
    </w:p>
    <w:p w14:paraId="4D69796B" w14:textId="07198F14" w:rsidR="008D7C19" w:rsidRDefault="008D7C19" w:rsidP="00F52599">
      <w:pPr>
        <w:rPr>
          <w:rFonts w:ascii="Arial" w:hAnsi="Arial" w:cs="Arial"/>
          <w:sz w:val="28"/>
          <w:szCs w:val="28"/>
        </w:rPr>
      </w:pPr>
    </w:p>
    <w:p w14:paraId="2B5452EC" w14:textId="1B4181CA" w:rsidR="008D7C19" w:rsidRDefault="008D7C19" w:rsidP="00F52599">
      <w:pPr>
        <w:rPr>
          <w:rFonts w:ascii="Arial" w:hAnsi="Arial" w:cs="Arial"/>
          <w:sz w:val="28"/>
          <w:szCs w:val="28"/>
        </w:rPr>
      </w:pPr>
    </w:p>
    <w:p w14:paraId="125C51F5" w14:textId="5FDA17DB" w:rsidR="008D7C19" w:rsidRDefault="008D7C19" w:rsidP="00F52599">
      <w:pPr>
        <w:rPr>
          <w:rFonts w:ascii="Arial" w:hAnsi="Arial" w:cs="Arial"/>
          <w:sz w:val="28"/>
          <w:szCs w:val="28"/>
        </w:rPr>
      </w:pPr>
    </w:p>
    <w:p w14:paraId="51820D97" w14:textId="7EBFE2F4" w:rsidR="008D7C19" w:rsidRDefault="008D7C19" w:rsidP="00F52599">
      <w:pPr>
        <w:rPr>
          <w:rFonts w:ascii="Arial" w:hAnsi="Arial" w:cs="Arial"/>
          <w:sz w:val="28"/>
          <w:szCs w:val="28"/>
        </w:rPr>
      </w:pPr>
    </w:p>
    <w:p w14:paraId="0E750AD4" w14:textId="4133001A" w:rsidR="008D7C19" w:rsidRDefault="008D7C19" w:rsidP="00F52599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Summary_</w:t>
      </w:r>
      <w:r w:rsidR="005822FA">
        <w:rPr>
          <w:rFonts w:ascii="Arial" w:hAnsi="Arial" w:cs="Arial"/>
          <w:sz w:val="28"/>
          <w:szCs w:val="28"/>
        </w:rPr>
        <w:t>P</w:t>
      </w:r>
      <w:r>
        <w:rPr>
          <w:rFonts w:ascii="Arial" w:hAnsi="Arial" w:cs="Arial"/>
          <w:sz w:val="28"/>
          <w:szCs w:val="28"/>
        </w:rPr>
        <w:t>age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14:paraId="65068418" w14:textId="295CDA98" w:rsidR="005822FA" w:rsidRDefault="008D7C19" w:rsidP="00F525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19E3B4BA" wp14:editId="263ED860">
            <wp:extent cx="5731510" cy="3259455"/>
            <wp:effectExtent l="0" t="0" r="2540" b="0"/>
            <wp:docPr id="211346259" name="Picture 1" descr="A pie chart with blue squar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6259" name="Picture 1" descr="A pie chart with blue square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A39F" w14:textId="4CE80B97" w:rsidR="005822FA" w:rsidRDefault="005822FA" w:rsidP="00F52599">
      <w:pPr>
        <w:rPr>
          <w:rFonts w:ascii="Arial" w:hAnsi="Arial" w:cs="Arial"/>
          <w:sz w:val="28"/>
          <w:szCs w:val="28"/>
        </w:rPr>
      </w:pPr>
    </w:p>
    <w:p w14:paraId="64ADC841" w14:textId="6A3ABC0D" w:rsidR="00E20F2D" w:rsidRDefault="005822FA" w:rsidP="00F5259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6516EF" wp14:editId="3F93180A">
            <wp:simplePos x="0" y="0"/>
            <wp:positionH relativeFrom="column">
              <wp:posOffset>91021</wp:posOffset>
            </wp:positionH>
            <wp:positionV relativeFrom="paragraph">
              <wp:posOffset>521754</wp:posOffset>
            </wp:positionV>
            <wp:extent cx="5731510" cy="3235960"/>
            <wp:effectExtent l="0" t="0" r="2540" b="2540"/>
            <wp:wrapNone/>
            <wp:docPr id="487642212" name="Picture 1" descr="A screen 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42212" name="Picture 1" descr="A screen shot of a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0F2D">
        <w:rPr>
          <w:rFonts w:ascii="Arial" w:hAnsi="Arial" w:cs="Arial"/>
          <w:sz w:val="28"/>
          <w:szCs w:val="28"/>
        </w:rPr>
        <w:t>Product Count Distribution</w:t>
      </w:r>
      <w:r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br/>
      </w:r>
      <w:r w:rsidR="00E20F2D">
        <w:rPr>
          <w:rFonts w:ascii="Arial" w:hAnsi="Arial" w:cs="Arial"/>
          <w:sz w:val="28"/>
          <w:szCs w:val="28"/>
        </w:rPr>
        <w:br/>
      </w:r>
      <w:r w:rsidR="00E20F2D">
        <w:rPr>
          <w:rFonts w:ascii="Arial" w:hAnsi="Arial" w:cs="Arial"/>
          <w:sz w:val="28"/>
          <w:szCs w:val="28"/>
        </w:rPr>
        <w:br/>
      </w:r>
    </w:p>
    <w:p w14:paraId="5F5285BD" w14:textId="77777777" w:rsidR="00E20F2D" w:rsidRDefault="00E20F2D" w:rsidP="00F52599">
      <w:pPr>
        <w:rPr>
          <w:rFonts w:ascii="Arial" w:hAnsi="Arial" w:cs="Arial"/>
          <w:sz w:val="28"/>
          <w:szCs w:val="28"/>
        </w:rPr>
      </w:pPr>
    </w:p>
    <w:p w14:paraId="19443360" w14:textId="77777777" w:rsidR="00E20F2D" w:rsidRDefault="00E20F2D" w:rsidP="00F52599">
      <w:pPr>
        <w:rPr>
          <w:rFonts w:ascii="Arial" w:hAnsi="Arial" w:cs="Arial"/>
          <w:sz w:val="28"/>
          <w:szCs w:val="28"/>
        </w:rPr>
      </w:pPr>
    </w:p>
    <w:p w14:paraId="4BB706EA" w14:textId="77777777" w:rsidR="00A06A09" w:rsidRDefault="00A06A09" w:rsidP="00F52599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Ratings_Pages</w:t>
      </w:r>
      <w:proofErr w:type="spellEnd"/>
      <w:r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2EEAF79D" wp14:editId="69F3EB52">
            <wp:extent cx="5731510" cy="3241675"/>
            <wp:effectExtent l="0" t="0" r="2540" b="0"/>
            <wp:docPr id="1365788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887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CB25" w14:textId="77777777" w:rsidR="00A06A09" w:rsidRDefault="00A06A09" w:rsidP="00F52599">
      <w:pPr>
        <w:rPr>
          <w:rFonts w:ascii="Arial" w:hAnsi="Arial" w:cs="Arial"/>
          <w:sz w:val="28"/>
          <w:szCs w:val="28"/>
        </w:rPr>
      </w:pPr>
    </w:p>
    <w:p w14:paraId="10087D82" w14:textId="35F6F095" w:rsidR="00EC7B33" w:rsidRDefault="00C55FCA" w:rsidP="00F52599">
      <w:pPr>
        <w:rPr>
          <w:rFonts w:ascii="Arial" w:hAnsi="Arial" w:cs="Arial"/>
          <w:sz w:val="28"/>
          <w:szCs w:val="28"/>
        </w:rPr>
      </w:pPr>
      <w:r w:rsidRPr="00C55FCA">
        <w:rPr>
          <w:rFonts w:ascii="Arial" w:hAnsi="Arial" w:cs="Arial"/>
          <w:sz w:val="28"/>
          <w:szCs w:val="28"/>
        </w:rPr>
        <w:t xml:space="preserve">Seller </w:t>
      </w:r>
      <w:proofErr w:type="spellStart"/>
      <w:r w:rsidRPr="00C55FCA">
        <w:rPr>
          <w:rFonts w:ascii="Arial" w:hAnsi="Arial" w:cs="Arial"/>
          <w:sz w:val="28"/>
          <w:szCs w:val="28"/>
        </w:rPr>
        <w:t>Information</w:t>
      </w:r>
      <w:r w:rsidR="00AC2FCD">
        <w:rPr>
          <w:rFonts w:ascii="Arial" w:hAnsi="Arial" w:cs="Arial"/>
          <w:sz w:val="28"/>
          <w:szCs w:val="28"/>
        </w:rPr>
        <w:t>_Page</w:t>
      </w:r>
      <w:proofErr w:type="spellEnd"/>
      <w:r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 w:rsidR="00EC7B33">
        <w:rPr>
          <w:noProof/>
        </w:rPr>
        <w:drawing>
          <wp:inline distT="0" distB="0" distL="0" distR="0" wp14:anchorId="23C44089" wp14:editId="51D74F5C">
            <wp:extent cx="5731510" cy="3245485"/>
            <wp:effectExtent l="0" t="0" r="2540" b="0"/>
            <wp:docPr id="419470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01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CD6F" w14:textId="77777777" w:rsidR="00EC7B33" w:rsidRDefault="00EC7B33" w:rsidP="00F52599">
      <w:pPr>
        <w:rPr>
          <w:rFonts w:ascii="Arial" w:hAnsi="Arial" w:cs="Arial"/>
          <w:sz w:val="28"/>
          <w:szCs w:val="28"/>
        </w:rPr>
      </w:pPr>
    </w:p>
    <w:p w14:paraId="55E1F68F" w14:textId="77777777" w:rsidR="00EC7B33" w:rsidRDefault="00EC7B33" w:rsidP="00F52599">
      <w:pPr>
        <w:rPr>
          <w:rFonts w:ascii="Arial" w:hAnsi="Arial" w:cs="Arial"/>
          <w:sz w:val="28"/>
          <w:szCs w:val="28"/>
        </w:rPr>
      </w:pPr>
    </w:p>
    <w:p w14:paraId="3A6AE213" w14:textId="3F95102C" w:rsidR="00EC7B33" w:rsidRDefault="00EC7B33" w:rsidP="00F525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Seller </w:t>
      </w:r>
      <w:proofErr w:type="spellStart"/>
      <w:r>
        <w:rPr>
          <w:rFonts w:ascii="Arial" w:hAnsi="Arial" w:cs="Arial"/>
          <w:sz w:val="28"/>
          <w:szCs w:val="28"/>
        </w:rPr>
        <w:t>Location</w:t>
      </w:r>
      <w:r w:rsidR="00AC2FCD">
        <w:rPr>
          <w:rFonts w:ascii="Arial" w:hAnsi="Arial" w:cs="Arial"/>
          <w:sz w:val="28"/>
          <w:szCs w:val="28"/>
        </w:rPr>
        <w:t>_Page</w:t>
      </w:r>
      <w:proofErr w:type="spellEnd"/>
      <w:r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5FA5F0ED" wp14:editId="6E1C7E80">
            <wp:extent cx="5731510" cy="3248660"/>
            <wp:effectExtent l="0" t="0" r="2540" b="8890"/>
            <wp:docPr id="1671226036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26036" name="Picture 1" descr="A screenshot of a 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9550" w14:textId="77777777" w:rsidR="00EC7B33" w:rsidRDefault="00EC7B33" w:rsidP="00F52599">
      <w:pPr>
        <w:rPr>
          <w:rFonts w:ascii="Arial" w:hAnsi="Arial" w:cs="Arial"/>
          <w:sz w:val="28"/>
          <w:szCs w:val="28"/>
        </w:rPr>
      </w:pPr>
    </w:p>
    <w:p w14:paraId="5F7944D8" w14:textId="77777777" w:rsidR="00190994" w:rsidRDefault="00AC2FCD" w:rsidP="00F5259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8"/>
          <w:szCs w:val="28"/>
        </w:rPr>
        <w:t>Improvements Pages: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1B1B2011" wp14:editId="196FEE94">
            <wp:extent cx="5731510" cy="3249295"/>
            <wp:effectExtent l="0" t="0" r="2540" b="8255"/>
            <wp:docPr id="1603235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352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 w:rsidR="008D7C19" w:rsidRPr="008D7C19">
        <w:rPr>
          <w:rFonts w:ascii="Arial" w:hAnsi="Arial" w:cs="Arial"/>
          <w:sz w:val="28"/>
          <w:szCs w:val="28"/>
        </w:rPr>
        <w:br/>
      </w:r>
    </w:p>
    <w:p w14:paraId="672D3D1D" w14:textId="77777777" w:rsidR="005822FA" w:rsidRDefault="005822FA" w:rsidP="00F52599">
      <w:pPr>
        <w:rPr>
          <w:rFonts w:ascii="Arial" w:hAnsi="Arial" w:cs="Arial"/>
          <w:sz w:val="32"/>
          <w:szCs w:val="32"/>
        </w:rPr>
      </w:pPr>
    </w:p>
    <w:p w14:paraId="7C92FFB6" w14:textId="4C6F5C1A" w:rsidR="005251C8" w:rsidRDefault="0055504F" w:rsidP="00F52599">
      <w:pPr>
        <w:rPr>
          <w:rFonts w:ascii="Arial" w:hAnsi="Arial" w:cs="Arial"/>
          <w:sz w:val="32"/>
          <w:szCs w:val="32"/>
        </w:rPr>
      </w:pPr>
      <w:r w:rsidRPr="0055504F">
        <w:rPr>
          <w:rFonts w:ascii="Arial" w:hAnsi="Arial" w:cs="Arial"/>
          <w:sz w:val="32"/>
          <w:szCs w:val="32"/>
        </w:rPr>
        <w:lastRenderedPageBreak/>
        <w:t xml:space="preserve">Insights </w:t>
      </w:r>
      <w:r>
        <w:rPr>
          <w:rFonts w:ascii="Arial" w:hAnsi="Arial" w:cs="Arial"/>
          <w:sz w:val="32"/>
          <w:szCs w:val="32"/>
        </w:rPr>
        <w:t>Observed:</w:t>
      </w:r>
    </w:p>
    <w:p w14:paraId="533C489F" w14:textId="22F1138D" w:rsidR="00FE5B47" w:rsidRDefault="00FE5B47" w:rsidP="00F52599">
      <w:pPr>
        <w:rPr>
          <w:rFonts w:ascii="Arial" w:hAnsi="Arial" w:cs="Arial"/>
          <w:sz w:val="32"/>
          <w:szCs w:val="32"/>
        </w:rPr>
      </w:pPr>
    </w:p>
    <w:p w14:paraId="7DF4775A" w14:textId="22BA4768" w:rsidR="00FE5B47" w:rsidRPr="00E86B43" w:rsidRDefault="00041B3A" w:rsidP="00E86B43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E86B43">
        <w:rPr>
          <w:rFonts w:ascii="Arial" w:hAnsi="Arial" w:cs="Arial"/>
          <w:b/>
          <w:bCs/>
          <w:sz w:val="32"/>
          <w:szCs w:val="32"/>
        </w:rPr>
        <w:t>Insight</w:t>
      </w:r>
      <w:r w:rsidRPr="00E86B43">
        <w:rPr>
          <w:rFonts w:ascii="Arial" w:hAnsi="Arial" w:cs="Arial"/>
          <w:sz w:val="32"/>
          <w:szCs w:val="32"/>
        </w:rPr>
        <w:t>: Sellers with many products showcase a diverse portfolio and strong market presence.</w:t>
      </w:r>
      <w:r w:rsidRPr="00E86B43">
        <w:rPr>
          <w:rFonts w:ascii="Arial" w:hAnsi="Arial" w:cs="Arial"/>
          <w:sz w:val="32"/>
          <w:szCs w:val="32"/>
        </w:rPr>
        <w:br/>
      </w:r>
      <w:r w:rsidRPr="00E86B43">
        <w:rPr>
          <w:rFonts w:ascii="Arial" w:hAnsi="Arial" w:cs="Arial"/>
          <w:sz w:val="32"/>
          <w:szCs w:val="32"/>
        </w:rPr>
        <w:br/>
      </w:r>
      <w:r w:rsidR="00E86B43" w:rsidRPr="00E86B43">
        <w:rPr>
          <w:noProof/>
          <w:sz w:val="28"/>
          <w:szCs w:val="28"/>
        </w:rPr>
        <w:drawing>
          <wp:inline distT="0" distB="0" distL="0" distR="0" wp14:anchorId="5D7C0015" wp14:editId="5985BDB0">
            <wp:extent cx="5116749" cy="2301573"/>
            <wp:effectExtent l="0" t="0" r="8255" b="3810"/>
            <wp:docPr id="1159689995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89995" name="Picture 1" descr="A screenshot of a repo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8581" cy="231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36F1" w14:textId="0325AF26" w:rsidR="00E86B43" w:rsidRDefault="00E86B43" w:rsidP="00E86B43">
      <w:pPr>
        <w:pStyle w:val="ListParagraph"/>
        <w:ind w:left="760"/>
        <w:rPr>
          <w:rFonts w:ascii="Arial" w:hAnsi="Arial" w:cs="Arial"/>
          <w:sz w:val="28"/>
          <w:szCs w:val="28"/>
        </w:rPr>
      </w:pPr>
    </w:p>
    <w:p w14:paraId="37058309" w14:textId="6DA2280C" w:rsidR="00E86B43" w:rsidRDefault="004D40EE" w:rsidP="00E86B43">
      <w:pPr>
        <w:pStyle w:val="ListParagraph"/>
        <w:ind w:left="760"/>
        <w:rPr>
          <w:rFonts w:ascii="Arial" w:hAnsi="Arial" w:cs="Arial"/>
          <w:sz w:val="28"/>
          <w:szCs w:val="28"/>
        </w:rPr>
      </w:pPr>
      <w:r w:rsidRPr="004D40EE">
        <w:rPr>
          <w:rFonts w:ascii="Arial" w:hAnsi="Arial" w:cs="Arial"/>
          <w:b/>
          <w:bCs/>
          <w:sz w:val="28"/>
          <w:szCs w:val="28"/>
        </w:rPr>
        <w:t>Observation</w:t>
      </w:r>
      <w:r w:rsidRPr="004D40EE">
        <w:rPr>
          <w:rFonts w:ascii="Arial" w:hAnsi="Arial" w:cs="Arial"/>
          <w:sz w:val="28"/>
          <w:szCs w:val="28"/>
        </w:rPr>
        <w:t>: A card visualization highlights sellers with a large product count, indicating their broad portfolio and significant market influence.</w:t>
      </w:r>
    </w:p>
    <w:p w14:paraId="4CC77233" w14:textId="73A9058D" w:rsidR="003553F1" w:rsidRDefault="003553F1" w:rsidP="00E86B43">
      <w:pPr>
        <w:pStyle w:val="ListParagraph"/>
        <w:ind w:left="760"/>
        <w:rPr>
          <w:rFonts w:ascii="Arial" w:hAnsi="Arial" w:cs="Arial"/>
          <w:sz w:val="28"/>
          <w:szCs w:val="28"/>
        </w:rPr>
      </w:pPr>
    </w:p>
    <w:p w14:paraId="06605EE3" w14:textId="161DB104" w:rsidR="003553F1" w:rsidRDefault="000D01C0" w:rsidP="003553F1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D01C0">
        <w:rPr>
          <w:rFonts w:ascii="Arial" w:hAnsi="Arial" w:cs="Arial"/>
          <w:b/>
          <w:bCs/>
          <w:sz w:val="28"/>
          <w:szCs w:val="28"/>
        </w:rPr>
        <w:t>Insight</w:t>
      </w:r>
      <w:r w:rsidRPr="000D01C0">
        <w:rPr>
          <w:rFonts w:ascii="Arial" w:hAnsi="Arial" w:cs="Arial"/>
          <w:sz w:val="28"/>
          <w:szCs w:val="28"/>
        </w:rPr>
        <w:t>: High product counts in specific locations indicate strong market presence and product diversity, highlighting strategic acquisition opportunities in key regions.</w:t>
      </w:r>
    </w:p>
    <w:p w14:paraId="1F1716B9" w14:textId="63352E4C" w:rsidR="000D01C0" w:rsidRDefault="000D01C0" w:rsidP="000D01C0">
      <w:pPr>
        <w:pStyle w:val="ListParagraph"/>
        <w:ind w:left="760"/>
        <w:rPr>
          <w:rFonts w:ascii="Arial" w:hAnsi="Arial" w:cs="Arial"/>
          <w:sz w:val="28"/>
          <w:szCs w:val="28"/>
        </w:rPr>
      </w:pPr>
      <w:r w:rsidRPr="000D01C0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049332" wp14:editId="43F55611">
            <wp:simplePos x="0" y="0"/>
            <wp:positionH relativeFrom="column">
              <wp:posOffset>439177</wp:posOffset>
            </wp:positionH>
            <wp:positionV relativeFrom="paragraph">
              <wp:posOffset>138214</wp:posOffset>
            </wp:positionV>
            <wp:extent cx="5181600" cy="2945130"/>
            <wp:effectExtent l="0" t="0" r="0" b="7620"/>
            <wp:wrapNone/>
            <wp:docPr id="493036129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36129" name="Picture 1" descr="A map of the worl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A3E74" w14:textId="564C2492" w:rsidR="000D01C0" w:rsidRDefault="000D01C0" w:rsidP="000D01C0">
      <w:pPr>
        <w:pStyle w:val="ListParagraph"/>
        <w:ind w:left="760"/>
        <w:rPr>
          <w:rFonts w:ascii="Arial" w:hAnsi="Arial" w:cs="Arial"/>
          <w:b/>
          <w:bCs/>
          <w:sz w:val="28"/>
          <w:szCs w:val="28"/>
        </w:rPr>
      </w:pPr>
    </w:p>
    <w:p w14:paraId="6BAA4995" w14:textId="60C159C9" w:rsidR="000D01C0" w:rsidRDefault="000D01C0" w:rsidP="000D01C0">
      <w:pPr>
        <w:pStyle w:val="ListParagraph"/>
        <w:ind w:left="760"/>
        <w:rPr>
          <w:rFonts w:ascii="Arial" w:hAnsi="Arial" w:cs="Arial"/>
          <w:sz w:val="28"/>
          <w:szCs w:val="28"/>
        </w:rPr>
      </w:pPr>
    </w:p>
    <w:p w14:paraId="27980A1E" w14:textId="77777777" w:rsidR="005432A7" w:rsidRDefault="005432A7" w:rsidP="000D01C0">
      <w:pPr>
        <w:pStyle w:val="ListParagraph"/>
        <w:ind w:left="760"/>
        <w:rPr>
          <w:rFonts w:ascii="Arial" w:hAnsi="Arial" w:cs="Arial"/>
          <w:sz w:val="28"/>
          <w:szCs w:val="28"/>
        </w:rPr>
      </w:pPr>
    </w:p>
    <w:p w14:paraId="4DFF9E98" w14:textId="77777777" w:rsidR="005432A7" w:rsidRDefault="005432A7" w:rsidP="000D01C0">
      <w:pPr>
        <w:pStyle w:val="ListParagraph"/>
        <w:ind w:left="760"/>
        <w:rPr>
          <w:rFonts w:ascii="Arial" w:hAnsi="Arial" w:cs="Arial"/>
          <w:sz w:val="28"/>
          <w:szCs w:val="28"/>
        </w:rPr>
      </w:pPr>
    </w:p>
    <w:p w14:paraId="1659D1FB" w14:textId="77777777" w:rsidR="005432A7" w:rsidRDefault="005432A7" w:rsidP="000D01C0">
      <w:pPr>
        <w:pStyle w:val="ListParagraph"/>
        <w:ind w:left="760"/>
        <w:rPr>
          <w:rFonts w:ascii="Arial" w:hAnsi="Arial" w:cs="Arial"/>
          <w:sz w:val="28"/>
          <w:szCs w:val="28"/>
        </w:rPr>
      </w:pPr>
    </w:p>
    <w:p w14:paraId="3FF124A0" w14:textId="77777777" w:rsidR="005432A7" w:rsidRDefault="005432A7" w:rsidP="000D01C0">
      <w:pPr>
        <w:pStyle w:val="ListParagraph"/>
        <w:ind w:left="760"/>
        <w:rPr>
          <w:rFonts w:ascii="Arial" w:hAnsi="Arial" w:cs="Arial"/>
          <w:sz w:val="28"/>
          <w:szCs w:val="28"/>
        </w:rPr>
      </w:pPr>
    </w:p>
    <w:p w14:paraId="07A556B5" w14:textId="77777777" w:rsidR="005432A7" w:rsidRDefault="005432A7" w:rsidP="000D01C0">
      <w:pPr>
        <w:pStyle w:val="ListParagraph"/>
        <w:ind w:left="760"/>
        <w:rPr>
          <w:rFonts w:ascii="Arial" w:hAnsi="Arial" w:cs="Arial"/>
          <w:sz w:val="28"/>
          <w:szCs w:val="28"/>
        </w:rPr>
      </w:pPr>
    </w:p>
    <w:p w14:paraId="1CC93AA2" w14:textId="77777777" w:rsidR="005432A7" w:rsidRDefault="005432A7" w:rsidP="000D01C0">
      <w:pPr>
        <w:pStyle w:val="ListParagraph"/>
        <w:ind w:left="760"/>
        <w:rPr>
          <w:rFonts w:ascii="Arial" w:hAnsi="Arial" w:cs="Arial"/>
          <w:sz w:val="28"/>
          <w:szCs w:val="28"/>
        </w:rPr>
      </w:pPr>
    </w:p>
    <w:p w14:paraId="68C49286" w14:textId="77777777" w:rsidR="005432A7" w:rsidRDefault="005432A7" w:rsidP="000D01C0">
      <w:pPr>
        <w:pStyle w:val="ListParagraph"/>
        <w:ind w:left="760"/>
        <w:rPr>
          <w:rFonts w:ascii="Arial" w:hAnsi="Arial" w:cs="Arial"/>
          <w:sz w:val="28"/>
          <w:szCs w:val="28"/>
        </w:rPr>
      </w:pPr>
    </w:p>
    <w:p w14:paraId="51F890F4" w14:textId="77777777" w:rsidR="000344DA" w:rsidRDefault="000344DA" w:rsidP="000344DA">
      <w:pPr>
        <w:rPr>
          <w:b/>
          <w:bCs/>
          <w:sz w:val="32"/>
          <w:szCs w:val="32"/>
        </w:rPr>
      </w:pPr>
    </w:p>
    <w:p w14:paraId="6BCEA746" w14:textId="77777777" w:rsidR="003A6758" w:rsidRDefault="003A6758" w:rsidP="003A6758">
      <w:pPr>
        <w:rPr>
          <w:b/>
          <w:bCs/>
          <w:sz w:val="32"/>
          <w:szCs w:val="32"/>
        </w:rPr>
      </w:pPr>
    </w:p>
    <w:p w14:paraId="3E37E711" w14:textId="77777777" w:rsidR="003A6758" w:rsidRDefault="003A6758" w:rsidP="003A6758">
      <w:pPr>
        <w:rPr>
          <w:b/>
          <w:bCs/>
          <w:sz w:val="32"/>
          <w:szCs w:val="32"/>
        </w:rPr>
      </w:pPr>
    </w:p>
    <w:p w14:paraId="1AC090EB" w14:textId="71F424E2" w:rsidR="003A6758" w:rsidRDefault="003A6758" w:rsidP="00B30D1F">
      <w:pPr>
        <w:ind w:left="760"/>
        <w:rPr>
          <w:sz w:val="32"/>
          <w:szCs w:val="32"/>
        </w:rPr>
      </w:pPr>
      <w:r w:rsidRPr="000344DA">
        <w:rPr>
          <w:b/>
          <w:bCs/>
          <w:sz w:val="32"/>
          <w:szCs w:val="32"/>
        </w:rPr>
        <w:t>Observation</w:t>
      </w:r>
      <w:r w:rsidRPr="000344DA">
        <w:rPr>
          <w:sz w:val="32"/>
          <w:szCs w:val="32"/>
        </w:rPr>
        <w:t xml:space="preserve">: The map shows locations with high product counts, revealing </w:t>
      </w:r>
      <w:r>
        <w:rPr>
          <w:sz w:val="32"/>
          <w:szCs w:val="32"/>
        </w:rPr>
        <w:t xml:space="preserve">a </w:t>
      </w:r>
      <w:r w:rsidRPr="000344DA">
        <w:rPr>
          <w:sz w:val="32"/>
          <w:szCs w:val="32"/>
        </w:rPr>
        <w:t>strong market presence and indicating potential strategic acquisition opportunities in these key regions.</w:t>
      </w:r>
    </w:p>
    <w:p w14:paraId="4AE64A2F" w14:textId="688455AB" w:rsidR="005432A7" w:rsidRDefault="005432A7" w:rsidP="000344DA">
      <w:pPr>
        <w:rPr>
          <w:sz w:val="32"/>
          <w:szCs w:val="32"/>
        </w:rPr>
      </w:pPr>
    </w:p>
    <w:p w14:paraId="1FC9580C" w14:textId="034EC9B5" w:rsidR="000344DA" w:rsidRPr="00DA57AA" w:rsidRDefault="00DA57AA" w:rsidP="00DA57A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A57AA">
        <w:rPr>
          <w:b/>
          <w:bCs/>
          <w:sz w:val="32"/>
          <w:szCs w:val="32"/>
        </w:rPr>
        <w:t>Insight</w:t>
      </w:r>
      <w:r w:rsidRPr="00DA57AA">
        <w:rPr>
          <w:sz w:val="32"/>
          <w:szCs w:val="32"/>
        </w:rPr>
        <w:t>: This chart identifies top sellers in each country based on product count or sales volume metrics, aiding in market strategy and expansion.</w:t>
      </w:r>
    </w:p>
    <w:p w14:paraId="1A33523C" w14:textId="009CDCA8" w:rsidR="00DA57AA" w:rsidRDefault="00190994" w:rsidP="00DA57AA">
      <w:pPr>
        <w:pStyle w:val="ListParagraph"/>
        <w:ind w:left="760"/>
        <w:rPr>
          <w:sz w:val="32"/>
          <w:szCs w:val="32"/>
        </w:rPr>
      </w:pPr>
      <w:r w:rsidRPr="0041444A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B7D6172" wp14:editId="1403942B">
            <wp:simplePos x="0" y="0"/>
            <wp:positionH relativeFrom="column">
              <wp:posOffset>466455</wp:posOffset>
            </wp:positionH>
            <wp:positionV relativeFrom="paragraph">
              <wp:posOffset>319675</wp:posOffset>
            </wp:positionV>
            <wp:extent cx="5525311" cy="3220720"/>
            <wp:effectExtent l="0" t="0" r="0" b="0"/>
            <wp:wrapThrough wrapText="bothSides">
              <wp:wrapPolygon edited="0">
                <wp:start x="0" y="0"/>
                <wp:lineTo x="0" y="21464"/>
                <wp:lineTo x="21523" y="21464"/>
                <wp:lineTo x="21523" y="0"/>
                <wp:lineTo x="0" y="0"/>
              </wp:wrapPolygon>
            </wp:wrapThrough>
            <wp:docPr id="182295597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55971" name="Picture 1" descr="A screenshot of a graph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311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D23F8" w14:textId="77777777" w:rsidR="003E536C" w:rsidRPr="00190994" w:rsidRDefault="003E536C" w:rsidP="00190994">
      <w:pPr>
        <w:rPr>
          <w:sz w:val="32"/>
          <w:szCs w:val="32"/>
        </w:rPr>
      </w:pPr>
    </w:p>
    <w:p w14:paraId="4BC2F393" w14:textId="77777777" w:rsidR="00190994" w:rsidRDefault="00190994" w:rsidP="00DA57AA">
      <w:pPr>
        <w:pStyle w:val="ListParagraph"/>
        <w:ind w:left="760"/>
        <w:rPr>
          <w:b/>
          <w:bCs/>
          <w:sz w:val="32"/>
          <w:szCs w:val="32"/>
        </w:rPr>
      </w:pPr>
    </w:p>
    <w:p w14:paraId="779CEBE7" w14:textId="4CAE0A03" w:rsidR="003E536C" w:rsidRDefault="003E536C" w:rsidP="00DA57AA">
      <w:pPr>
        <w:pStyle w:val="ListParagraph"/>
        <w:ind w:left="760"/>
        <w:rPr>
          <w:sz w:val="32"/>
          <w:szCs w:val="32"/>
        </w:rPr>
      </w:pPr>
      <w:r w:rsidRPr="003E536C">
        <w:rPr>
          <w:b/>
          <w:bCs/>
          <w:sz w:val="32"/>
          <w:szCs w:val="32"/>
        </w:rPr>
        <w:t>Observation</w:t>
      </w:r>
      <w:r w:rsidRPr="003E536C">
        <w:rPr>
          <w:sz w:val="32"/>
          <w:szCs w:val="32"/>
        </w:rPr>
        <w:t>: The bar chart reveals top sellers in each country based on product count or sales volume, aiding in market strategy and expansion planning.</w:t>
      </w:r>
    </w:p>
    <w:p w14:paraId="4D49F153" w14:textId="77777777" w:rsidR="003E536C" w:rsidRDefault="003E536C" w:rsidP="00DA57AA">
      <w:pPr>
        <w:pStyle w:val="ListParagraph"/>
        <w:ind w:left="760"/>
        <w:rPr>
          <w:sz w:val="32"/>
          <w:szCs w:val="32"/>
        </w:rPr>
      </w:pPr>
    </w:p>
    <w:p w14:paraId="3B0B785B" w14:textId="77777777" w:rsidR="003E536C" w:rsidRDefault="003E536C" w:rsidP="00190994">
      <w:pPr>
        <w:rPr>
          <w:sz w:val="32"/>
          <w:szCs w:val="32"/>
        </w:rPr>
      </w:pPr>
    </w:p>
    <w:p w14:paraId="26E359DA" w14:textId="77777777" w:rsidR="00190994" w:rsidRPr="00190994" w:rsidRDefault="00190994" w:rsidP="00190994">
      <w:pPr>
        <w:rPr>
          <w:sz w:val="32"/>
          <w:szCs w:val="32"/>
        </w:rPr>
      </w:pPr>
    </w:p>
    <w:p w14:paraId="3D42B390" w14:textId="2C1A95E9" w:rsidR="003E536C" w:rsidRDefault="003E536C" w:rsidP="00DA57AA">
      <w:pPr>
        <w:pStyle w:val="ListParagraph"/>
        <w:ind w:left="760"/>
        <w:rPr>
          <w:sz w:val="32"/>
          <w:szCs w:val="32"/>
        </w:rPr>
      </w:pPr>
    </w:p>
    <w:p w14:paraId="78E0FA27" w14:textId="1AC0D480" w:rsidR="003E536C" w:rsidRDefault="00C343D2" w:rsidP="00C343D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343D2">
        <w:rPr>
          <w:b/>
          <w:bCs/>
          <w:sz w:val="32"/>
          <w:szCs w:val="32"/>
        </w:rPr>
        <w:t>Insight</w:t>
      </w:r>
      <w:r w:rsidRPr="00C343D2">
        <w:rPr>
          <w:sz w:val="32"/>
          <w:szCs w:val="32"/>
        </w:rPr>
        <w:t>: The column chart shows the top-selling brands per country, highlighting market leaders and popular brands for strategic marketing and distribution decisions.</w:t>
      </w:r>
    </w:p>
    <w:p w14:paraId="7A9F0CE0" w14:textId="6B4BCD20" w:rsidR="00B53DF1" w:rsidRDefault="00B53DF1" w:rsidP="00B53DF1">
      <w:pPr>
        <w:pStyle w:val="ListParagraph"/>
        <w:ind w:left="760"/>
        <w:rPr>
          <w:sz w:val="32"/>
          <w:szCs w:val="32"/>
        </w:rPr>
      </w:pPr>
    </w:p>
    <w:p w14:paraId="7F38DA3D" w14:textId="77777777" w:rsidR="00190994" w:rsidRDefault="00190994" w:rsidP="00B53DF1">
      <w:pPr>
        <w:pStyle w:val="ListParagraph"/>
        <w:ind w:left="760"/>
        <w:rPr>
          <w:sz w:val="32"/>
          <w:szCs w:val="32"/>
        </w:rPr>
      </w:pPr>
    </w:p>
    <w:p w14:paraId="2713BB92" w14:textId="297A23F2" w:rsidR="00C343D2" w:rsidRDefault="00B53DF1" w:rsidP="00C343D2">
      <w:pPr>
        <w:pStyle w:val="ListParagraph"/>
        <w:ind w:left="760"/>
        <w:rPr>
          <w:sz w:val="32"/>
          <w:szCs w:val="32"/>
        </w:rPr>
      </w:pPr>
      <w:r w:rsidRPr="00B53DF1">
        <w:rPr>
          <w:noProof/>
          <w:sz w:val="32"/>
          <w:szCs w:val="32"/>
        </w:rPr>
        <w:drawing>
          <wp:inline distT="0" distB="0" distL="0" distR="0" wp14:anchorId="2D29C178" wp14:editId="7205B01B">
            <wp:extent cx="5478826" cy="3155315"/>
            <wp:effectExtent l="0" t="0" r="7620" b="6985"/>
            <wp:docPr id="161615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8760" cy="31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FB6F" w14:textId="314B611B" w:rsidR="00B53DF1" w:rsidRDefault="00B53DF1" w:rsidP="00C343D2">
      <w:pPr>
        <w:pStyle w:val="ListParagraph"/>
        <w:ind w:left="760"/>
        <w:rPr>
          <w:sz w:val="32"/>
          <w:szCs w:val="32"/>
        </w:rPr>
      </w:pPr>
    </w:p>
    <w:p w14:paraId="3D8905BD" w14:textId="77777777" w:rsidR="00190994" w:rsidRDefault="00190994" w:rsidP="00C343D2">
      <w:pPr>
        <w:pStyle w:val="ListParagraph"/>
        <w:ind w:left="760"/>
        <w:rPr>
          <w:sz w:val="32"/>
          <w:szCs w:val="32"/>
        </w:rPr>
      </w:pPr>
    </w:p>
    <w:p w14:paraId="3A4452A3" w14:textId="3BC4B107" w:rsidR="00B53DF1" w:rsidRDefault="002119A1" w:rsidP="00C343D2">
      <w:pPr>
        <w:pStyle w:val="ListParagraph"/>
        <w:ind w:left="760"/>
        <w:rPr>
          <w:sz w:val="32"/>
          <w:szCs w:val="32"/>
        </w:rPr>
      </w:pPr>
      <w:r w:rsidRPr="002119A1">
        <w:rPr>
          <w:b/>
          <w:bCs/>
          <w:sz w:val="32"/>
          <w:szCs w:val="32"/>
        </w:rPr>
        <w:t>Observation</w:t>
      </w:r>
      <w:r w:rsidRPr="002119A1">
        <w:rPr>
          <w:sz w:val="32"/>
          <w:szCs w:val="32"/>
        </w:rPr>
        <w:t>: The column chart reveals the top-selling brands in each country, pinpointing market leaders and key brands to inform marketing and distribution strategies.</w:t>
      </w:r>
    </w:p>
    <w:p w14:paraId="1B40559C" w14:textId="77777777" w:rsidR="002F2C33" w:rsidRDefault="002F2C33" w:rsidP="00C343D2">
      <w:pPr>
        <w:pStyle w:val="ListParagraph"/>
        <w:ind w:left="760"/>
        <w:rPr>
          <w:sz w:val="32"/>
          <w:szCs w:val="32"/>
        </w:rPr>
      </w:pPr>
    </w:p>
    <w:p w14:paraId="1E8DC96E" w14:textId="77777777" w:rsidR="002F2C33" w:rsidRDefault="002F2C33" w:rsidP="00C343D2">
      <w:pPr>
        <w:pStyle w:val="ListParagraph"/>
        <w:ind w:left="760"/>
        <w:rPr>
          <w:sz w:val="32"/>
          <w:szCs w:val="32"/>
        </w:rPr>
      </w:pPr>
    </w:p>
    <w:p w14:paraId="6FAAED58" w14:textId="77777777" w:rsidR="002F2C33" w:rsidRDefault="002F2C33" w:rsidP="00C343D2">
      <w:pPr>
        <w:pStyle w:val="ListParagraph"/>
        <w:ind w:left="760"/>
        <w:rPr>
          <w:sz w:val="32"/>
          <w:szCs w:val="32"/>
        </w:rPr>
      </w:pPr>
    </w:p>
    <w:p w14:paraId="03B97EA4" w14:textId="77777777" w:rsidR="002F2C33" w:rsidRDefault="002F2C33" w:rsidP="00C343D2">
      <w:pPr>
        <w:pStyle w:val="ListParagraph"/>
        <w:ind w:left="760"/>
        <w:rPr>
          <w:sz w:val="32"/>
          <w:szCs w:val="32"/>
        </w:rPr>
      </w:pPr>
    </w:p>
    <w:p w14:paraId="5FE4CE3B" w14:textId="77777777" w:rsidR="002F2C33" w:rsidRDefault="002F2C33" w:rsidP="00C343D2">
      <w:pPr>
        <w:pStyle w:val="ListParagraph"/>
        <w:ind w:left="760"/>
        <w:rPr>
          <w:sz w:val="32"/>
          <w:szCs w:val="32"/>
        </w:rPr>
      </w:pPr>
    </w:p>
    <w:p w14:paraId="16F3EC53" w14:textId="77777777" w:rsidR="002F2C33" w:rsidRDefault="002F2C33" w:rsidP="00C343D2">
      <w:pPr>
        <w:pStyle w:val="ListParagraph"/>
        <w:ind w:left="760"/>
        <w:rPr>
          <w:sz w:val="32"/>
          <w:szCs w:val="32"/>
        </w:rPr>
      </w:pPr>
    </w:p>
    <w:p w14:paraId="5CFF77BF" w14:textId="77777777" w:rsidR="002F2C33" w:rsidRDefault="002F2C33" w:rsidP="00C343D2">
      <w:pPr>
        <w:pStyle w:val="ListParagraph"/>
        <w:ind w:left="760"/>
        <w:rPr>
          <w:sz w:val="32"/>
          <w:szCs w:val="32"/>
        </w:rPr>
      </w:pPr>
    </w:p>
    <w:p w14:paraId="0A551DB1" w14:textId="77777777" w:rsidR="002F2C33" w:rsidRDefault="002F2C33" w:rsidP="00C343D2">
      <w:pPr>
        <w:pStyle w:val="ListParagraph"/>
        <w:ind w:left="760"/>
        <w:rPr>
          <w:sz w:val="32"/>
          <w:szCs w:val="32"/>
        </w:rPr>
      </w:pPr>
    </w:p>
    <w:p w14:paraId="13FCF2C3" w14:textId="0BB3947F" w:rsidR="0078214A" w:rsidRDefault="0078214A" w:rsidP="00C343D2">
      <w:pPr>
        <w:pStyle w:val="ListParagraph"/>
        <w:ind w:left="760"/>
        <w:rPr>
          <w:sz w:val="32"/>
          <w:szCs w:val="32"/>
        </w:rPr>
      </w:pPr>
    </w:p>
    <w:p w14:paraId="7F5FD2D9" w14:textId="25064F4D" w:rsidR="0078214A" w:rsidRDefault="0078214A" w:rsidP="0078214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8214A">
        <w:rPr>
          <w:b/>
          <w:bCs/>
          <w:sz w:val="32"/>
          <w:szCs w:val="32"/>
        </w:rPr>
        <w:t>Insight</w:t>
      </w:r>
      <w:r w:rsidRPr="0078214A">
        <w:rPr>
          <w:sz w:val="32"/>
          <w:szCs w:val="32"/>
        </w:rPr>
        <w:t>: The table identifies sellers in each country with the lowest positive rating percentages, highlighting areas for targeted improvements and strategic actions to boost customer satisfaction.</w:t>
      </w:r>
    </w:p>
    <w:p w14:paraId="48B7C936" w14:textId="15291927" w:rsidR="00FA2E08" w:rsidRDefault="002F2C33" w:rsidP="00FA2E08">
      <w:pPr>
        <w:rPr>
          <w:sz w:val="32"/>
          <w:szCs w:val="32"/>
        </w:rPr>
      </w:pPr>
      <w:r w:rsidRPr="00FA2E08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3B87C4D" wp14:editId="15588F7A">
            <wp:simplePos x="0" y="0"/>
            <wp:positionH relativeFrom="margin">
              <wp:posOffset>537858</wp:posOffset>
            </wp:positionH>
            <wp:positionV relativeFrom="paragraph">
              <wp:posOffset>130202</wp:posOffset>
            </wp:positionV>
            <wp:extent cx="4980562" cy="3244215"/>
            <wp:effectExtent l="0" t="0" r="0" b="0"/>
            <wp:wrapNone/>
            <wp:docPr id="214213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33156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" t="-200" r="15940" b="200"/>
                    <a:stretch/>
                  </pic:blipFill>
                  <pic:spPr bwMode="auto">
                    <a:xfrm>
                      <a:off x="0" y="0"/>
                      <a:ext cx="4980562" cy="324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D530A" w14:textId="4F1F4734" w:rsidR="00FA2E08" w:rsidRDefault="00FA2E08" w:rsidP="00FA2E08">
      <w:pPr>
        <w:rPr>
          <w:sz w:val="32"/>
          <w:szCs w:val="32"/>
        </w:rPr>
      </w:pPr>
    </w:p>
    <w:p w14:paraId="3556017C" w14:textId="621D328C" w:rsidR="00FA2E08" w:rsidRDefault="00FA2E08" w:rsidP="00FA2E08">
      <w:pPr>
        <w:rPr>
          <w:sz w:val="32"/>
          <w:szCs w:val="32"/>
        </w:rPr>
      </w:pPr>
    </w:p>
    <w:p w14:paraId="3C37ABE6" w14:textId="1FC12A66" w:rsidR="00FA2E08" w:rsidRDefault="00FA2E08" w:rsidP="00FA2E08">
      <w:pPr>
        <w:rPr>
          <w:sz w:val="32"/>
          <w:szCs w:val="32"/>
        </w:rPr>
      </w:pPr>
    </w:p>
    <w:p w14:paraId="76AB6B58" w14:textId="28D4E780" w:rsidR="00FA2E08" w:rsidRPr="00FA2E08" w:rsidRDefault="00FA2E08" w:rsidP="00FA2E08">
      <w:pPr>
        <w:rPr>
          <w:sz w:val="32"/>
          <w:szCs w:val="32"/>
        </w:rPr>
      </w:pPr>
    </w:p>
    <w:p w14:paraId="089795DC" w14:textId="4C772193" w:rsidR="0078214A" w:rsidRDefault="0078214A" w:rsidP="0078214A">
      <w:pPr>
        <w:pStyle w:val="ListParagraph"/>
        <w:ind w:left="760"/>
        <w:rPr>
          <w:sz w:val="32"/>
          <w:szCs w:val="32"/>
        </w:rPr>
      </w:pPr>
    </w:p>
    <w:p w14:paraId="6B30700E" w14:textId="653CB766" w:rsidR="00FA2E08" w:rsidRDefault="00FA2E08" w:rsidP="0078214A">
      <w:pPr>
        <w:pStyle w:val="ListParagraph"/>
        <w:ind w:left="760"/>
        <w:rPr>
          <w:sz w:val="32"/>
          <w:szCs w:val="32"/>
        </w:rPr>
      </w:pPr>
    </w:p>
    <w:p w14:paraId="2904CD6D" w14:textId="25E0EAF1" w:rsidR="00FA2E08" w:rsidRPr="0078214A" w:rsidRDefault="00FA2E08" w:rsidP="0078214A">
      <w:pPr>
        <w:pStyle w:val="ListParagraph"/>
        <w:ind w:left="760"/>
        <w:rPr>
          <w:sz w:val="32"/>
          <w:szCs w:val="32"/>
        </w:rPr>
      </w:pPr>
    </w:p>
    <w:p w14:paraId="2ADEC2B6" w14:textId="75A8C0B6" w:rsidR="0041444A" w:rsidRDefault="0041444A" w:rsidP="00DA57AA">
      <w:pPr>
        <w:pStyle w:val="ListParagraph"/>
        <w:ind w:left="760"/>
        <w:rPr>
          <w:sz w:val="32"/>
          <w:szCs w:val="32"/>
        </w:rPr>
      </w:pPr>
    </w:p>
    <w:p w14:paraId="45CA885A" w14:textId="34F8B57D" w:rsidR="0041444A" w:rsidRDefault="0041444A" w:rsidP="00DA57AA">
      <w:pPr>
        <w:pStyle w:val="ListParagraph"/>
        <w:ind w:left="760"/>
        <w:rPr>
          <w:sz w:val="32"/>
          <w:szCs w:val="32"/>
        </w:rPr>
      </w:pPr>
    </w:p>
    <w:p w14:paraId="62AB0E16" w14:textId="77777777" w:rsidR="000D7944" w:rsidRDefault="000D7944" w:rsidP="00DA57AA">
      <w:pPr>
        <w:pStyle w:val="ListParagraph"/>
        <w:ind w:left="760"/>
        <w:rPr>
          <w:sz w:val="32"/>
          <w:szCs w:val="32"/>
        </w:rPr>
      </w:pPr>
    </w:p>
    <w:p w14:paraId="09D2E48E" w14:textId="685B7C17" w:rsidR="000D7944" w:rsidRDefault="00190994" w:rsidP="00DA57AA">
      <w:pPr>
        <w:pStyle w:val="ListParagraph"/>
        <w:ind w:left="760"/>
        <w:rPr>
          <w:sz w:val="32"/>
          <w:szCs w:val="32"/>
        </w:rPr>
      </w:pPr>
      <w:r w:rsidRPr="00190994">
        <w:rPr>
          <w:b/>
          <w:bCs/>
          <w:sz w:val="32"/>
          <w:szCs w:val="32"/>
        </w:rPr>
        <w:t>Observation</w:t>
      </w:r>
      <w:r w:rsidRPr="00190994">
        <w:rPr>
          <w:sz w:val="32"/>
          <w:szCs w:val="32"/>
        </w:rPr>
        <w:t>: The table shows sellers with the lowest positive rating percentages by country, pinpointing where customer satisfaction is lacking and where improvements are needed.</w:t>
      </w:r>
    </w:p>
    <w:p w14:paraId="6F2DE02A" w14:textId="77777777" w:rsidR="005822FA" w:rsidRDefault="005822FA" w:rsidP="00DA57AA">
      <w:pPr>
        <w:pStyle w:val="ListParagraph"/>
        <w:ind w:left="760"/>
        <w:rPr>
          <w:sz w:val="32"/>
          <w:szCs w:val="32"/>
        </w:rPr>
      </w:pPr>
    </w:p>
    <w:p w14:paraId="17C73E45" w14:textId="77777777" w:rsidR="005822FA" w:rsidRDefault="005822FA" w:rsidP="00DA57AA">
      <w:pPr>
        <w:pStyle w:val="ListParagraph"/>
        <w:ind w:left="760"/>
        <w:rPr>
          <w:sz w:val="32"/>
          <w:szCs w:val="32"/>
        </w:rPr>
      </w:pPr>
    </w:p>
    <w:p w14:paraId="652C0AEA" w14:textId="0002DA2D" w:rsidR="005822FA" w:rsidRDefault="00AC5BFF" w:rsidP="00DA57AA">
      <w:pPr>
        <w:pStyle w:val="ListParagraph"/>
        <w:ind w:left="760"/>
        <w:rPr>
          <w:sz w:val="32"/>
          <w:szCs w:val="32"/>
        </w:rPr>
      </w:pPr>
      <w:r>
        <w:rPr>
          <w:sz w:val="32"/>
          <w:szCs w:val="32"/>
        </w:rPr>
        <w:t>--------------------------- Thank You--------------------------------</w:t>
      </w:r>
    </w:p>
    <w:p w14:paraId="4DC6A340" w14:textId="464F3DFC" w:rsidR="0060017E" w:rsidRPr="0060017E" w:rsidRDefault="0060017E" w:rsidP="0060017E">
      <w:pPr>
        <w:pStyle w:val="ListParagraph"/>
        <w:ind w:left="760"/>
        <w:rPr>
          <w:sz w:val="32"/>
          <w:szCs w:val="32"/>
        </w:rPr>
      </w:pPr>
      <w:r w:rsidRPr="0060017E">
        <w:rPr>
          <w:noProof/>
          <w:sz w:val="32"/>
          <w:szCs w:val="32"/>
        </w:rPr>
        <mc:AlternateContent>
          <mc:Choice Requires="wps">
            <w:drawing>
              <wp:inline distT="0" distB="0" distL="0" distR="0" wp14:anchorId="1F0CEC01" wp14:editId="674111A8">
                <wp:extent cx="304800" cy="304800"/>
                <wp:effectExtent l="0" t="0" r="0" b="0"/>
                <wp:docPr id="1475122266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DC420D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4DBC23A" w14:textId="01E7FDD3" w:rsidR="00AC5BFF" w:rsidRPr="0060017E" w:rsidRDefault="00AC5BFF" w:rsidP="0060017E">
      <w:pPr>
        <w:pStyle w:val="ListParagraph"/>
        <w:ind w:left="760"/>
        <w:rPr>
          <w:sz w:val="32"/>
          <w:szCs w:val="32"/>
        </w:rPr>
      </w:pPr>
    </w:p>
    <w:p w14:paraId="09DD65A5" w14:textId="48B54298" w:rsidR="00FA2E08" w:rsidRDefault="00FA2E08" w:rsidP="00FA2E08">
      <w:pPr>
        <w:rPr>
          <w:sz w:val="32"/>
          <w:szCs w:val="32"/>
        </w:rPr>
      </w:pPr>
    </w:p>
    <w:p w14:paraId="227A924E" w14:textId="77777777" w:rsidR="00FA2E08" w:rsidRDefault="00FA2E08" w:rsidP="00FA2E08">
      <w:pPr>
        <w:rPr>
          <w:sz w:val="32"/>
          <w:szCs w:val="32"/>
        </w:rPr>
      </w:pPr>
    </w:p>
    <w:p w14:paraId="0FCC15B8" w14:textId="77777777" w:rsidR="00FA2E08" w:rsidRDefault="00FA2E08" w:rsidP="00FA2E08">
      <w:pPr>
        <w:rPr>
          <w:sz w:val="32"/>
          <w:szCs w:val="32"/>
        </w:rPr>
      </w:pPr>
    </w:p>
    <w:p w14:paraId="3412217A" w14:textId="77777777" w:rsidR="00FA2E08" w:rsidRDefault="00FA2E08" w:rsidP="00FA2E08">
      <w:pPr>
        <w:rPr>
          <w:sz w:val="32"/>
          <w:szCs w:val="32"/>
        </w:rPr>
      </w:pPr>
    </w:p>
    <w:p w14:paraId="73CE6A31" w14:textId="77777777" w:rsidR="00FA2E08" w:rsidRDefault="00FA2E08" w:rsidP="00FA2E08">
      <w:pPr>
        <w:rPr>
          <w:sz w:val="32"/>
          <w:szCs w:val="32"/>
        </w:rPr>
      </w:pPr>
    </w:p>
    <w:p w14:paraId="5A42133C" w14:textId="77777777" w:rsidR="00FA2E08" w:rsidRDefault="00FA2E08" w:rsidP="00FA2E08">
      <w:pPr>
        <w:rPr>
          <w:sz w:val="32"/>
          <w:szCs w:val="32"/>
        </w:rPr>
      </w:pPr>
    </w:p>
    <w:p w14:paraId="04CC0F09" w14:textId="77777777" w:rsidR="00FA2E08" w:rsidRDefault="00FA2E08" w:rsidP="00FA2E08">
      <w:pPr>
        <w:rPr>
          <w:sz w:val="32"/>
          <w:szCs w:val="32"/>
        </w:rPr>
      </w:pPr>
    </w:p>
    <w:p w14:paraId="20623F0E" w14:textId="77777777" w:rsidR="00FA2E08" w:rsidRDefault="00FA2E08" w:rsidP="00FA2E08">
      <w:pPr>
        <w:rPr>
          <w:sz w:val="32"/>
          <w:szCs w:val="32"/>
        </w:rPr>
      </w:pPr>
    </w:p>
    <w:p w14:paraId="19205119" w14:textId="77777777" w:rsidR="00FA2E08" w:rsidRDefault="00FA2E08" w:rsidP="00FA2E08">
      <w:pPr>
        <w:rPr>
          <w:sz w:val="32"/>
          <w:szCs w:val="32"/>
        </w:rPr>
      </w:pPr>
    </w:p>
    <w:p w14:paraId="68B825A6" w14:textId="77777777" w:rsidR="00FA2E08" w:rsidRDefault="00FA2E08" w:rsidP="00FA2E08">
      <w:pPr>
        <w:rPr>
          <w:sz w:val="32"/>
          <w:szCs w:val="32"/>
        </w:rPr>
      </w:pPr>
    </w:p>
    <w:p w14:paraId="5D9B7ED0" w14:textId="77777777" w:rsidR="00FA2E08" w:rsidRDefault="00FA2E08" w:rsidP="00FA2E08">
      <w:pPr>
        <w:rPr>
          <w:sz w:val="32"/>
          <w:szCs w:val="32"/>
        </w:rPr>
      </w:pPr>
    </w:p>
    <w:p w14:paraId="505B7B6F" w14:textId="77777777" w:rsidR="00FA2E08" w:rsidRPr="00FA2E08" w:rsidRDefault="00FA2E08" w:rsidP="00FA2E08">
      <w:pPr>
        <w:rPr>
          <w:sz w:val="32"/>
          <w:szCs w:val="32"/>
        </w:rPr>
      </w:pPr>
    </w:p>
    <w:sectPr w:rsidR="00FA2E08" w:rsidRPr="00FA2E08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680B6C" w14:textId="77777777" w:rsidR="00F27FB5" w:rsidRDefault="00F27FB5" w:rsidP="003C77EA">
      <w:pPr>
        <w:spacing w:after="0" w:line="240" w:lineRule="auto"/>
      </w:pPr>
      <w:r>
        <w:separator/>
      </w:r>
    </w:p>
  </w:endnote>
  <w:endnote w:type="continuationSeparator" w:id="0">
    <w:p w14:paraId="7D1A830D" w14:textId="77777777" w:rsidR="00F27FB5" w:rsidRDefault="00F27FB5" w:rsidP="003C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C21EF6" w14:textId="77777777" w:rsidR="00F27FB5" w:rsidRDefault="00F27FB5" w:rsidP="003C77EA">
      <w:pPr>
        <w:spacing w:after="0" w:line="240" w:lineRule="auto"/>
      </w:pPr>
      <w:r>
        <w:separator/>
      </w:r>
    </w:p>
  </w:footnote>
  <w:footnote w:type="continuationSeparator" w:id="0">
    <w:p w14:paraId="59C1BB42" w14:textId="77777777" w:rsidR="00F27FB5" w:rsidRDefault="00F27FB5" w:rsidP="003C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2D2EE" w14:textId="1BBAD9A4" w:rsidR="003C77EA" w:rsidRPr="003C77EA" w:rsidRDefault="003C77EA">
    <w:pPr>
      <w:pStyle w:val="Header"/>
      <w:rPr>
        <w:lang w:val="en-GB"/>
      </w:rPr>
    </w:pPr>
    <w:r>
      <w:rPr>
        <w:lang w:val="en-GB"/>
      </w:rPr>
      <w:br/>
    </w:r>
    <w:r w:rsidR="00CC0D1F">
      <w:rPr>
        <w:lang w:val="en-GB"/>
      </w:rPr>
      <w:t xml:space="preserve">                                                       </w:t>
    </w:r>
    <w:r w:rsidR="00467795">
      <w:rPr>
        <w:lang w:val="en-GB"/>
      </w:rPr>
      <w:t xml:space="preserve">Company Name: </w:t>
    </w:r>
    <w:r w:rsidR="00CC0D1F">
      <w:t>S</w:t>
    </w:r>
    <w:r w:rsidR="00CC0D1F" w:rsidRPr="00CC0D1F">
      <w:t>quad</w:t>
    </w:r>
    <w:r w:rsidR="00CC0D1F">
      <w:t xml:space="preserve"> </w:t>
    </w:r>
    <w:r w:rsidR="00CC0D1F" w:rsidRPr="00CC0D1F">
      <w:t>Stack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2520A"/>
    <w:multiLevelType w:val="hybridMultilevel"/>
    <w:tmpl w:val="8724E916"/>
    <w:lvl w:ilvl="0" w:tplc="CA2C76A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655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3AB"/>
    <w:rsid w:val="000144EF"/>
    <w:rsid w:val="00033F5E"/>
    <w:rsid w:val="000344DA"/>
    <w:rsid w:val="00041B3A"/>
    <w:rsid w:val="000D01C0"/>
    <w:rsid w:val="000D7944"/>
    <w:rsid w:val="00190994"/>
    <w:rsid w:val="001C7BC7"/>
    <w:rsid w:val="002119A1"/>
    <w:rsid w:val="002F2C33"/>
    <w:rsid w:val="003553F1"/>
    <w:rsid w:val="003A6758"/>
    <w:rsid w:val="003C77EA"/>
    <w:rsid w:val="003E536C"/>
    <w:rsid w:val="0041280B"/>
    <w:rsid w:val="0041444A"/>
    <w:rsid w:val="004605B6"/>
    <w:rsid w:val="00467795"/>
    <w:rsid w:val="00497067"/>
    <w:rsid w:val="004B67D1"/>
    <w:rsid w:val="004D40EE"/>
    <w:rsid w:val="005251C8"/>
    <w:rsid w:val="005432A7"/>
    <w:rsid w:val="0055504F"/>
    <w:rsid w:val="005822FA"/>
    <w:rsid w:val="0060017E"/>
    <w:rsid w:val="00761968"/>
    <w:rsid w:val="0078214A"/>
    <w:rsid w:val="007852E7"/>
    <w:rsid w:val="007973AB"/>
    <w:rsid w:val="007D4178"/>
    <w:rsid w:val="008D2A8C"/>
    <w:rsid w:val="008D7C19"/>
    <w:rsid w:val="00A06A09"/>
    <w:rsid w:val="00AC2FCD"/>
    <w:rsid w:val="00AC5BFF"/>
    <w:rsid w:val="00B27774"/>
    <w:rsid w:val="00B30D1F"/>
    <w:rsid w:val="00B53DF1"/>
    <w:rsid w:val="00B913BA"/>
    <w:rsid w:val="00C343D2"/>
    <w:rsid w:val="00C55FCA"/>
    <w:rsid w:val="00C80E07"/>
    <w:rsid w:val="00C80F5B"/>
    <w:rsid w:val="00CC0D1F"/>
    <w:rsid w:val="00D57A7A"/>
    <w:rsid w:val="00DA57AA"/>
    <w:rsid w:val="00E20F2D"/>
    <w:rsid w:val="00E86B43"/>
    <w:rsid w:val="00E87094"/>
    <w:rsid w:val="00EC7B33"/>
    <w:rsid w:val="00F27FB5"/>
    <w:rsid w:val="00F52599"/>
    <w:rsid w:val="00FA2E08"/>
    <w:rsid w:val="00FE5B47"/>
    <w:rsid w:val="00FF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D2D15D"/>
  <w15:chartTrackingRefBased/>
  <w15:docId w15:val="{6BBB7010-3288-43F1-AADE-426D04C58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BC7"/>
  </w:style>
  <w:style w:type="paragraph" w:styleId="Heading1">
    <w:name w:val="heading 1"/>
    <w:basedOn w:val="Normal"/>
    <w:next w:val="Normal"/>
    <w:link w:val="Heading1Char"/>
    <w:uiPriority w:val="9"/>
    <w:qFormat/>
    <w:rsid w:val="007973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3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3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3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3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3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3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3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3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3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3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3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3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3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3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3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3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3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3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3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3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3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3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3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3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3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3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3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3A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77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7EA"/>
  </w:style>
  <w:style w:type="paragraph" w:styleId="Footer">
    <w:name w:val="footer"/>
    <w:basedOn w:val="Normal"/>
    <w:link w:val="FooterChar"/>
    <w:uiPriority w:val="99"/>
    <w:unhideWhenUsed/>
    <w:rsid w:val="003C77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7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2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354</Words>
  <Characters>2333</Characters>
  <Application>Microsoft Office Word</Application>
  <DocSecurity>0</DocSecurity>
  <Lines>152</Lines>
  <Paragraphs>24</Paragraphs>
  <ScaleCrop>false</ScaleCrop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Udith Ajith</dc:creator>
  <cp:keywords/>
  <dc:description/>
  <cp:lastModifiedBy>Udith Ajith</cp:lastModifiedBy>
  <cp:revision>52</cp:revision>
  <dcterms:created xsi:type="dcterms:W3CDTF">2024-08-10T08:50:00Z</dcterms:created>
  <dcterms:modified xsi:type="dcterms:W3CDTF">2025-02-08T09:55:00Z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b01fe1200200bf6fe9cc4221d72d30a5995c13296ffc7f551397dfe7a1b911d8</vt:lpwstr>
  </property>
</Properties>
</file>