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30" w:rsidRDefault="00E401A1" w:rsidP="00641057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Twilio</w:t>
      </w:r>
      <w:proofErr w:type="spellEnd"/>
      <w:r>
        <w:rPr>
          <w:b/>
          <w:sz w:val="24"/>
        </w:rPr>
        <w:t xml:space="preserve"> Analysis</w:t>
      </w:r>
    </w:p>
    <w:p w:rsidR="00641057" w:rsidRDefault="00E336F7" w:rsidP="00641057">
      <w:pPr>
        <w:rPr>
          <w:sz w:val="24"/>
        </w:rPr>
      </w:pPr>
      <w:r>
        <w:rPr>
          <w:sz w:val="24"/>
        </w:rPr>
        <w:t>The analysis done using Python</w:t>
      </w:r>
      <w:r w:rsidR="00641057">
        <w:rPr>
          <w:sz w:val="24"/>
        </w:rPr>
        <w:t xml:space="preserve"> to answer the questions.</w:t>
      </w:r>
    </w:p>
    <w:p w:rsidR="00641057" w:rsidRPr="006E19C1" w:rsidRDefault="00641057" w:rsidP="00641057">
      <w:pPr>
        <w:pStyle w:val="ListParagraph"/>
        <w:numPr>
          <w:ilvl w:val="0"/>
          <w:numId w:val="1"/>
        </w:numPr>
        <w:rPr>
          <w:b/>
          <w:sz w:val="24"/>
        </w:rPr>
      </w:pPr>
      <w:r w:rsidRPr="006E19C1">
        <w:rPr>
          <w:b/>
          <w:sz w:val="24"/>
        </w:rPr>
        <w:t>Total RSE by region</w:t>
      </w:r>
    </w:p>
    <w:p w:rsidR="00E336F7" w:rsidRPr="00E336F7" w:rsidRDefault="00E336F7" w:rsidP="00E33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df1[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"Period"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pd.to_datetime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(df1[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"Period"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br/>
        <w:t>df1[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'Period'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]= df1[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'Period'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].</w:t>
      </w:r>
      <w:proofErr w:type="spellStart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dt.strftime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'%Y-%m'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table = </w:t>
      </w:r>
      <w:proofErr w:type="spellStart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pd.pivot_table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(df1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</w:t>
      </w:r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index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"Period" 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</w:t>
      </w:r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columns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"Region"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</w:t>
      </w:r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values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"RSE"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</w:t>
      </w:r>
      <w:proofErr w:type="spellStart"/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aggfunc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'RSE'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np.sum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}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</w:t>
      </w:r>
      <w:proofErr w:type="spellStart"/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dropna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"False"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</w:t>
      </w:r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margins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'True'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</w:t>
      </w:r>
      <w:proofErr w:type="spellStart"/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margins_name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"Grand Total"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336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</w:t>
      </w:r>
      <w:proofErr w:type="spellStart"/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fill_value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336F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table= </w:t>
      </w:r>
      <w:proofErr w:type="spellStart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table.rename</w:t>
      </w:r>
      <w:proofErr w:type="spellEnd"/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336F7">
        <w:rPr>
          <w:rFonts w:ascii="Courier New" w:eastAsia="Times New Roman" w:hAnsi="Courier New" w:cs="Courier New"/>
          <w:color w:val="AA4926"/>
          <w:sz w:val="18"/>
          <w:szCs w:val="18"/>
        </w:rPr>
        <w:t>columns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>'RSE'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336F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' </w:t>
      </w:r>
      <w:r w:rsidRPr="00E336F7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</w:p>
    <w:p w:rsidR="00641057" w:rsidRDefault="00641057" w:rsidP="00641057">
      <w:pPr>
        <w:rPr>
          <w:sz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114"/>
        <w:gridCol w:w="1129"/>
        <w:gridCol w:w="1129"/>
        <w:gridCol w:w="1007"/>
        <w:gridCol w:w="1129"/>
        <w:gridCol w:w="1129"/>
        <w:gridCol w:w="1129"/>
        <w:gridCol w:w="1129"/>
        <w:gridCol w:w="1276"/>
      </w:tblGrid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Region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APAC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EMEA</w:t>
            </w:r>
          </w:p>
        </w:tc>
        <w:tc>
          <w:tcPr>
            <w:tcW w:w="952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LATAM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NA East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NA Growth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NA Mid-Market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NA West</w:t>
            </w:r>
          </w:p>
        </w:tc>
        <w:tc>
          <w:tcPr>
            <w:tcW w:w="1276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Grand Total</w:t>
            </w:r>
          </w:p>
        </w:tc>
      </w:tr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Period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</w:p>
        </w:tc>
        <w:tc>
          <w:tcPr>
            <w:tcW w:w="1066" w:type="dxa"/>
            <w:noWrap/>
            <w:hideMark/>
          </w:tcPr>
          <w:p w:rsidR="00E336F7" w:rsidRPr="00E336F7" w:rsidRDefault="00E336F7">
            <w:pPr>
              <w:rPr>
                <w:sz w:val="24"/>
              </w:rPr>
            </w:pPr>
          </w:p>
        </w:tc>
        <w:tc>
          <w:tcPr>
            <w:tcW w:w="952" w:type="dxa"/>
            <w:noWrap/>
            <w:hideMark/>
          </w:tcPr>
          <w:p w:rsidR="00E336F7" w:rsidRPr="00E336F7" w:rsidRDefault="00E336F7">
            <w:pPr>
              <w:rPr>
                <w:sz w:val="24"/>
              </w:rPr>
            </w:pPr>
          </w:p>
        </w:tc>
        <w:tc>
          <w:tcPr>
            <w:tcW w:w="1066" w:type="dxa"/>
            <w:noWrap/>
            <w:hideMark/>
          </w:tcPr>
          <w:p w:rsidR="00E336F7" w:rsidRPr="00E336F7" w:rsidRDefault="00E336F7">
            <w:pPr>
              <w:rPr>
                <w:sz w:val="24"/>
              </w:rPr>
            </w:pPr>
          </w:p>
        </w:tc>
        <w:tc>
          <w:tcPr>
            <w:tcW w:w="1066" w:type="dxa"/>
            <w:noWrap/>
            <w:hideMark/>
          </w:tcPr>
          <w:p w:rsidR="00E336F7" w:rsidRPr="00E336F7" w:rsidRDefault="00E336F7">
            <w:pPr>
              <w:rPr>
                <w:sz w:val="24"/>
              </w:rPr>
            </w:pPr>
          </w:p>
        </w:tc>
        <w:tc>
          <w:tcPr>
            <w:tcW w:w="1066" w:type="dxa"/>
            <w:noWrap/>
            <w:hideMark/>
          </w:tcPr>
          <w:p w:rsidR="00E336F7" w:rsidRPr="00E336F7" w:rsidRDefault="00E336F7">
            <w:pPr>
              <w:rPr>
                <w:sz w:val="24"/>
              </w:rPr>
            </w:pPr>
          </w:p>
        </w:tc>
        <w:tc>
          <w:tcPr>
            <w:tcW w:w="1066" w:type="dxa"/>
            <w:noWrap/>
            <w:hideMark/>
          </w:tcPr>
          <w:p w:rsidR="00E336F7" w:rsidRPr="00E336F7" w:rsidRDefault="00E336F7">
            <w:pPr>
              <w:rPr>
                <w:sz w:val="24"/>
              </w:rPr>
            </w:pPr>
          </w:p>
        </w:tc>
        <w:tc>
          <w:tcPr>
            <w:tcW w:w="1276" w:type="dxa"/>
            <w:noWrap/>
            <w:hideMark/>
          </w:tcPr>
          <w:p w:rsidR="00E336F7" w:rsidRPr="00E336F7" w:rsidRDefault="00E336F7">
            <w:pPr>
              <w:rPr>
                <w:sz w:val="24"/>
              </w:rPr>
            </w:pPr>
          </w:p>
        </w:tc>
      </w:tr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2020-01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16.9542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26.585</w:t>
            </w:r>
          </w:p>
        </w:tc>
        <w:tc>
          <w:tcPr>
            <w:tcW w:w="952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1.8417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26.1018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44.0288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29.2061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29.0668</w:t>
            </w:r>
          </w:p>
        </w:tc>
        <w:tc>
          <w:tcPr>
            <w:tcW w:w="127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173.7844</w:t>
            </w:r>
          </w:p>
        </w:tc>
      </w:tr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2020-02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17.0208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26.535</w:t>
            </w:r>
          </w:p>
        </w:tc>
        <w:tc>
          <w:tcPr>
            <w:tcW w:w="952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1.9417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25.1018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44.1363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29.0936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28.8168</w:t>
            </w:r>
          </w:p>
        </w:tc>
        <w:tc>
          <w:tcPr>
            <w:tcW w:w="127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172.646</w:t>
            </w:r>
          </w:p>
        </w:tc>
      </w:tr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2020-03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16.8333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26.41</w:t>
            </w:r>
          </w:p>
        </w:tc>
        <w:tc>
          <w:tcPr>
            <w:tcW w:w="952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2.0917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24.9268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43.9863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29.2436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28.8168</w:t>
            </w:r>
          </w:p>
        </w:tc>
        <w:tc>
          <w:tcPr>
            <w:tcW w:w="127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172.3085</w:t>
            </w:r>
          </w:p>
        </w:tc>
      </w:tr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2020-04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26.4503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41.4672</w:t>
            </w:r>
          </w:p>
        </w:tc>
        <w:tc>
          <w:tcPr>
            <w:tcW w:w="952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3.7134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32.4336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55.73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42.6337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37.2967</w:t>
            </w:r>
          </w:p>
        </w:tc>
        <w:tc>
          <w:tcPr>
            <w:tcW w:w="127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239.7249</w:t>
            </w:r>
          </w:p>
        </w:tc>
      </w:tr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2020-05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26.5169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41.4672</w:t>
            </w:r>
          </w:p>
        </w:tc>
        <w:tc>
          <w:tcPr>
            <w:tcW w:w="952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3.78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32.4336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55.73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42.6337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37.2967</w:t>
            </w:r>
          </w:p>
        </w:tc>
        <w:tc>
          <w:tcPr>
            <w:tcW w:w="127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239.8581</w:t>
            </w:r>
          </w:p>
        </w:tc>
      </w:tr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2020-06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26.5169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41.4672</w:t>
            </w:r>
          </w:p>
        </w:tc>
        <w:tc>
          <w:tcPr>
            <w:tcW w:w="952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3.78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32.4336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55.73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42.6337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37.2967</w:t>
            </w:r>
          </w:p>
        </w:tc>
        <w:tc>
          <w:tcPr>
            <w:tcW w:w="127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239.8581</w:t>
            </w:r>
          </w:p>
        </w:tc>
      </w:tr>
      <w:tr w:rsidR="00E336F7" w:rsidRPr="00E336F7" w:rsidTr="006E19C1">
        <w:trPr>
          <w:trHeight w:val="300"/>
        </w:trPr>
        <w:tc>
          <w:tcPr>
            <w:tcW w:w="1114" w:type="dxa"/>
            <w:noWrap/>
            <w:hideMark/>
          </w:tcPr>
          <w:p w:rsidR="00E336F7" w:rsidRPr="00E336F7" w:rsidRDefault="00E336F7" w:rsidP="00E336F7">
            <w:pPr>
              <w:rPr>
                <w:b/>
                <w:bCs/>
                <w:sz w:val="24"/>
              </w:rPr>
            </w:pPr>
            <w:r w:rsidRPr="00E336F7">
              <w:rPr>
                <w:b/>
                <w:bCs/>
                <w:sz w:val="24"/>
              </w:rPr>
              <w:t>Grand Total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130.2924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203.9316</w:t>
            </w:r>
          </w:p>
        </w:tc>
        <w:tc>
          <w:tcPr>
            <w:tcW w:w="952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17.1485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173.4312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299.3414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215.4444</w:t>
            </w:r>
          </w:p>
        </w:tc>
        <w:tc>
          <w:tcPr>
            <w:tcW w:w="106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198.5905</w:t>
            </w:r>
          </w:p>
        </w:tc>
        <w:tc>
          <w:tcPr>
            <w:tcW w:w="1276" w:type="dxa"/>
            <w:noWrap/>
            <w:hideMark/>
          </w:tcPr>
          <w:p w:rsidR="00E336F7" w:rsidRPr="00E336F7" w:rsidRDefault="00E336F7" w:rsidP="00E336F7">
            <w:pPr>
              <w:rPr>
                <w:sz w:val="24"/>
              </w:rPr>
            </w:pPr>
            <w:r w:rsidRPr="00E336F7">
              <w:rPr>
                <w:sz w:val="24"/>
              </w:rPr>
              <w:t>1238.18</w:t>
            </w:r>
          </w:p>
        </w:tc>
      </w:tr>
    </w:tbl>
    <w:p w:rsidR="006E19C1" w:rsidRDefault="006E19C1" w:rsidP="00641057">
      <w:pPr>
        <w:pStyle w:val="ListParagraph"/>
        <w:rPr>
          <w:sz w:val="24"/>
        </w:rPr>
      </w:pPr>
    </w:p>
    <w:p w:rsidR="006E19C1" w:rsidRDefault="006E19C1" w:rsidP="00641057">
      <w:pPr>
        <w:pStyle w:val="ListParagraph"/>
        <w:rPr>
          <w:sz w:val="24"/>
        </w:rPr>
      </w:pPr>
    </w:p>
    <w:p w:rsidR="006E19C1" w:rsidRDefault="006E19C1" w:rsidP="00641057">
      <w:pPr>
        <w:pStyle w:val="ListParagraph"/>
        <w:rPr>
          <w:sz w:val="24"/>
        </w:rPr>
      </w:pPr>
    </w:p>
    <w:p w:rsidR="00641057" w:rsidRPr="006E19C1" w:rsidRDefault="006E19C1" w:rsidP="006E19C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 </w:t>
      </w:r>
      <w:r w:rsidRPr="006E19C1">
        <w:rPr>
          <w:b/>
          <w:sz w:val="24"/>
        </w:rPr>
        <w:t>Total RSE by seg</w:t>
      </w:r>
      <w:r w:rsidR="00641057" w:rsidRPr="006E19C1">
        <w:rPr>
          <w:b/>
          <w:sz w:val="24"/>
        </w:rPr>
        <w:t>ment</w:t>
      </w:r>
    </w:p>
    <w:p w:rsidR="006E19C1" w:rsidRDefault="006E19C1" w:rsidP="006E19C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table1 = </w:t>
      </w:r>
      <w:proofErr w:type="spellStart"/>
      <w:r>
        <w:rPr>
          <w:color w:val="A9B7C6"/>
          <w:sz w:val="18"/>
          <w:szCs w:val="18"/>
        </w:rPr>
        <w:t>pd.pivot_table</w:t>
      </w:r>
      <w:proofErr w:type="spellEnd"/>
      <w:r>
        <w:rPr>
          <w:color w:val="A9B7C6"/>
          <w:sz w:val="18"/>
          <w:szCs w:val="18"/>
        </w:rPr>
        <w:t>(df1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 xml:space="preserve">"Period"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"Segment"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values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"RSE"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aggfunc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'RSE'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np.sum</w:t>
      </w:r>
      <w:proofErr w:type="spellEnd"/>
      <w:r>
        <w:rPr>
          <w:color w:val="A9B7C6"/>
          <w:sz w:val="18"/>
          <w:szCs w:val="18"/>
        </w:rPr>
        <w:t xml:space="preserve">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proofErr w:type="gramStart"/>
      <w:r>
        <w:rPr>
          <w:color w:val="AA4926"/>
          <w:sz w:val="18"/>
          <w:szCs w:val="18"/>
        </w:rPr>
        <w:t>dropna</w:t>
      </w:r>
      <w:proofErr w:type="spellEnd"/>
      <w:proofErr w:type="gram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margins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'True'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margins_name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"Grand Total"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fill_value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table1= table1.rename(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'RSE'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 ' </w:t>
      </w:r>
      <w:r>
        <w:rPr>
          <w:color w:val="A9B7C6"/>
          <w:sz w:val="18"/>
          <w:szCs w:val="18"/>
        </w:rPr>
        <w:t>})</w:t>
      </w:r>
    </w:p>
    <w:p w:rsidR="00641057" w:rsidRDefault="00641057" w:rsidP="00641057">
      <w:pPr>
        <w:rPr>
          <w:sz w:val="24"/>
        </w:rPr>
      </w:pPr>
    </w:p>
    <w:p w:rsidR="006E19C1" w:rsidRDefault="006E19C1" w:rsidP="00641057">
      <w:pPr>
        <w:rPr>
          <w:sz w:val="24"/>
        </w:rPr>
      </w:pPr>
    </w:p>
    <w:tbl>
      <w:tblPr>
        <w:tblStyle w:val="TableGrid"/>
        <w:tblpPr w:leftFromText="180" w:rightFromText="180" w:horzAnchor="margin" w:tblpXSpec="center" w:tblpY="-360"/>
        <w:tblW w:w="11664" w:type="dxa"/>
        <w:tblLook w:val="04A0" w:firstRow="1" w:lastRow="0" w:firstColumn="1" w:lastColumn="0" w:noHBand="0" w:noVBand="1"/>
      </w:tblPr>
      <w:tblGrid>
        <w:gridCol w:w="1093"/>
        <w:gridCol w:w="1241"/>
        <w:gridCol w:w="1322"/>
        <w:gridCol w:w="1129"/>
        <w:gridCol w:w="1144"/>
        <w:gridCol w:w="1007"/>
        <w:gridCol w:w="1129"/>
        <w:gridCol w:w="1094"/>
        <w:gridCol w:w="688"/>
        <w:gridCol w:w="688"/>
        <w:gridCol w:w="1129"/>
      </w:tblGrid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Segment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Enterprise</w:t>
            </w: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Enterprise Strategic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Growth</w:t>
            </w: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Growth Strategic</w:t>
            </w: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ISV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Mid-Market</w:t>
            </w: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Mid-Market Strategic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PRT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SI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Grand Total</w:t>
            </w:r>
          </w:p>
        </w:tc>
      </w:tr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Period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</w:p>
        </w:tc>
      </w:tr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2020-01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59.5838</w:t>
            </w: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9.9599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44.0262</w:t>
            </w: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13.8251</w:t>
            </w: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6.5833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36.863</w:t>
            </w: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2.5431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0.4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173.7844</w:t>
            </w:r>
          </w:p>
        </w:tc>
      </w:tr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2020-02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58.2838</w:t>
            </w: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9.9599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44.1928</w:t>
            </w: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13.9326</w:t>
            </w: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6.5833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36.7505</w:t>
            </w: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2.5431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0.4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172.646</w:t>
            </w:r>
          </w:p>
        </w:tc>
      </w:tr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2020-03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57.9838</w:t>
            </w: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9.9599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44.0053</w:t>
            </w: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13.9326</w:t>
            </w: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6.5833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36.9005</w:t>
            </w: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2.5431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0.4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172.3085</w:t>
            </w:r>
          </w:p>
        </w:tc>
      </w:tr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2020-04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76.9505</w:t>
            </w: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13.4467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55.1635</w:t>
            </w: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24.9633</w:t>
            </w: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7.65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55.134</w:t>
            </w: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6.4169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239.7249</w:t>
            </w:r>
          </w:p>
        </w:tc>
      </w:tr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2020-05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76.9505</w:t>
            </w: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13.4467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55.2967</w:t>
            </w: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24.9633</w:t>
            </w: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7.65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55.134</w:t>
            </w: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6.4169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239.8581</w:t>
            </w:r>
          </w:p>
        </w:tc>
      </w:tr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2020-06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76.9505</w:t>
            </w: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13.4467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54.9334</w:t>
            </w: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24.9633</w:t>
            </w: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7.65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55.4973</w:t>
            </w: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6.4169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239.8581</w:t>
            </w:r>
          </w:p>
        </w:tc>
      </w:tr>
      <w:tr w:rsidR="006E19C1" w:rsidRPr="006E19C1" w:rsidTr="006E19C1">
        <w:trPr>
          <w:trHeight w:val="300"/>
        </w:trPr>
        <w:tc>
          <w:tcPr>
            <w:tcW w:w="1093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Grand Total</w:t>
            </w:r>
          </w:p>
        </w:tc>
        <w:tc>
          <w:tcPr>
            <w:tcW w:w="1241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406.7029</w:t>
            </w:r>
          </w:p>
        </w:tc>
        <w:tc>
          <w:tcPr>
            <w:tcW w:w="1322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70.2198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297.6179</w:t>
            </w:r>
          </w:p>
        </w:tc>
        <w:tc>
          <w:tcPr>
            <w:tcW w:w="114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116.5802</w:t>
            </w:r>
          </w:p>
        </w:tc>
        <w:tc>
          <w:tcPr>
            <w:tcW w:w="1007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42.6999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276.2793</w:t>
            </w:r>
          </w:p>
        </w:tc>
        <w:tc>
          <w:tcPr>
            <w:tcW w:w="1094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26.88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1.2</w:t>
            </w:r>
          </w:p>
        </w:tc>
        <w:tc>
          <w:tcPr>
            <w:tcW w:w="1129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1238.18</w:t>
            </w:r>
          </w:p>
        </w:tc>
      </w:tr>
    </w:tbl>
    <w:p w:rsidR="00641057" w:rsidRDefault="00641057" w:rsidP="00641057">
      <w:pPr>
        <w:rPr>
          <w:sz w:val="24"/>
        </w:rPr>
      </w:pPr>
    </w:p>
    <w:p w:rsidR="00641057" w:rsidRPr="006E19C1" w:rsidRDefault="00641057" w:rsidP="00641057">
      <w:pPr>
        <w:pStyle w:val="ListParagraph"/>
        <w:numPr>
          <w:ilvl w:val="0"/>
          <w:numId w:val="1"/>
        </w:numPr>
        <w:rPr>
          <w:b/>
          <w:sz w:val="24"/>
        </w:rPr>
      </w:pPr>
      <w:r w:rsidRPr="006E19C1">
        <w:rPr>
          <w:b/>
          <w:sz w:val="24"/>
        </w:rPr>
        <w:t>Average lifecycle by each region</w:t>
      </w:r>
    </w:p>
    <w:p w:rsidR="006E19C1" w:rsidRDefault="006E19C1" w:rsidP="006E19C1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df2[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Deal_Close_Date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pd.to_datetime</w:t>
      </w:r>
      <w:proofErr w:type="spellEnd"/>
      <w:r>
        <w:rPr>
          <w:color w:val="A9B7C6"/>
          <w:sz w:val="18"/>
          <w:szCs w:val="18"/>
        </w:rPr>
        <w:t>(df2[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Deal_Close_Date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format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'%Y-%m-%d'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df2[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Deal_Start_Date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pd.to_datetime</w:t>
      </w:r>
      <w:proofErr w:type="spellEnd"/>
      <w:r>
        <w:rPr>
          <w:color w:val="A9B7C6"/>
          <w:sz w:val="18"/>
          <w:szCs w:val="18"/>
        </w:rPr>
        <w:t>(df2[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Deal_Start_Date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format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'%Y-%m-%d'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date1= df2[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Deal_Close_Date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date2 = df2[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Deal_Start_Date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df2[</w:t>
      </w:r>
      <w:r>
        <w:rPr>
          <w:color w:val="6A8759"/>
          <w:sz w:val="18"/>
          <w:szCs w:val="18"/>
        </w:rPr>
        <w:t>'Length'</w:t>
      </w:r>
      <w:r>
        <w:rPr>
          <w:color w:val="A9B7C6"/>
          <w:sz w:val="18"/>
          <w:szCs w:val="18"/>
        </w:rPr>
        <w:t>]= date1.sub(date2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axis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df2[</w:t>
      </w:r>
      <w:r>
        <w:rPr>
          <w:color w:val="6A8759"/>
          <w:sz w:val="18"/>
          <w:szCs w:val="18"/>
        </w:rPr>
        <w:t>'Length'</w:t>
      </w:r>
      <w:r>
        <w:rPr>
          <w:color w:val="A9B7C6"/>
          <w:sz w:val="18"/>
          <w:szCs w:val="18"/>
        </w:rPr>
        <w:t>]=df2[</w:t>
      </w:r>
      <w:r>
        <w:rPr>
          <w:color w:val="6A8759"/>
          <w:sz w:val="18"/>
          <w:szCs w:val="18"/>
        </w:rPr>
        <w:t>'Length'</w:t>
      </w:r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dt.days</w:t>
      </w:r>
      <w:proofErr w:type="spellEnd"/>
      <w:r>
        <w:rPr>
          <w:color w:val="A9B7C6"/>
          <w:sz w:val="18"/>
          <w:szCs w:val="18"/>
        </w:rPr>
        <w:br/>
        <w:t>df2.Length.fillna(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inplace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table2 = </w:t>
      </w:r>
      <w:proofErr w:type="spellStart"/>
      <w:r>
        <w:rPr>
          <w:color w:val="A9B7C6"/>
          <w:sz w:val="18"/>
          <w:szCs w:val="18"/>
        </w:rPr>
        <w:t>pd.pivot_table</w:t>
      </w:r>
      <w:proofErr w:type="spellEnd"/>
      <w:r>
        <w:rPr>
          <w:color w:val="A9B7C6"/>
          <w:sz w:val="18"/>
          <w:szCs w:val="18"/>
        </w:rPr>
        <w:t>(df2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Pipeline_Stage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"Region"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values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"Length"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aggfunc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'Length'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np.mean</w:t>
      </w:r>
      <w:proofErr w:type="spellEnd"/>
      <w:r>
        <w:rPr>
          <w:color w:val="A9B7C6"/>
          <w:sz w:val="18"/>
          <w:szCs w:val="18"/>
        </w:rPr>
        <w:t xml:space="preserve">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dropna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margins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'True'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margins_name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"Grand Total"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</w:t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fill_value</w:t>
      </w:r>
      <w:proofErr w:type="spellEnd"/>
      <w:r>
        <w:rPr>
          <w:color w:val="808080"/>
          <w:sz w:val="18"/>
          <w:szCs w:val="18"/>
        </w:rPr>
        <w:t>= 0)</w:t>
      </w:r>
    </w:p>
    <w:p w:rsidR="00641057" w:rsidRDefault="00641057" w:rsidP="0064105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19C1" w:rsidRPr="006E19C1" w:rsidTr="006E19C1">
        <w:trPr>
          <w:trHeight w:val="300"/>
        </w:trPr>
        <w:tc>
          <w:tcPr>
            <w:tcW w:w="1136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Region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APAC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EMEA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LATAM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NA East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NA Growth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NA Mid-Market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NA West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Grand Total</w:t>
            </w:r>
          </w:p>
        </w:tc>
      </w:tr>
      <w:tr w:rsidR="006E19C1" w:rsidRPr="006E19C1" w:rsidTr="006E19C1">
        <w:trPr>
          <w:trHeight w:val="300"/>
        </w:trPr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Closed</w:t>
            </w:r>
          </w:p>
        </w:tc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89.81623277</w:t>
            </w:r>
          </w:p>
        </w:tc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66.44944853</w:t>
            </w:r>
          </w:p>
        </w:tc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70.02325581</w:t>
            </w:r>
          </w:p>
        </w:tc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96.26947368</w:t>
            </w:r>
          </w:p>
        </w:tc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78.82595326</w:t>
            </w:r>
          </w:p>
        </w:tc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96.44161074</w:t>
            </w:r>
          </w:p>
        </w:tc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84.15654952</w:t>
            </w:r>
          </w:p>
        </w:tc>
        <w:tc>
          <w:tcPr>
            <w:tcW w:w="1560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82.04131568</w:t>
            </w:r>
          </w:p>
        </w:tc>
      </w:tr>
      <w:tr w:rsidR="006E19C1" w:rsidRPr="006E19C1" w:rsidTr="006E19C1">
        <w:trPr>
          <w:trHeight w:val="300"/>
        </w:trPr>
        <w:tc>
          <w:tcPr>
            <w:tcW w:w="1136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Omitted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150.6410978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111.342721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97.46614583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163.8385482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111.1477486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133.4239504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187.2069444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127.0563045</w:t>
            </w:r>
          </w:p>
        </w:tc>
      </w:tr>
      <w:tr w:rsidR="006E19C1" w:rsidRPr="006E19C1" w:rsidTr="006E19C1">
        <w:trPr>
          <w:trHeight w:val="300"/>
        </w:trPr>
        <w:tc>
          <w:tcPr>
            <w:tcW w:w="1136" w:type="dxa"/>
            <w:noWrap/>
            <w:hideMark/>
          </w:tcPr>
          <w:p w:rsidR="006E19C1" w:rsidRPr="006E19C1" w:rsidRDefault="006E19C1" w:rsidP="006E19C1">
            <w:pPr>
              <w:rPr>
                <w:b/>
                <w:bCs/>
                <w:sz w:val="24"/>
              </w:rPr>
            </w:pPr>
            <w:r w:rsidRPr="006E19C1">
              <w:rPr>
                <w:b/>
                <w:bCs/>
                <w:sz w:val="24"/>
              </w:rPr>
              <w:t>Grand Total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131.4903568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96.95995289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92.44468085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138.6459969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102.2249576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120.88899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155.982575</w:t>
            </w:r>
          </w:p>
        </w:tc>
        <w:tc>
          <w:tcPr>
            <w:tcW w:w="1055" w:type="dxa"/>
            <w:noWrap/>
            <w:hideMark/>
          </w:tcPr>
          <w:p w:rsidR="006E19C1" w:rsidRPr="006E19C1" w:rsidRDefault="006E19C1" w:rsidP="006E19C1">
            <w:pPr>
              <w:rPr>
                <w:sz w:val="24"/>
              </w:rPr>
            </w:pPr>
            <w:r w:rsidRPr="006E19C1">
              <w:rPr>
                <w:sz w:val="24"/>
              </w:rPr>
              <w:t>113.3161922</w:t>
            </w:r>
          </w:p>
        </w:tc>
      </w:tr>
    </w:tbl>
    <w:p w:rsidR="006E19C1" w:rsidRDefault="006E19C1" w:rsidP="00641057">
      <w:pPr>
        <w:rPr>
          <w:sz w:val="24"/>
        </w:rPr>
      </w:pPr>
    </w:p>
    <w:p w:rsidR="00641057" w:rsidRPr="00E401A1" w:rsidRDefault="00641057" w:rsidP="00641057">
      <w:pPr>
        <w:pStyle w:val="ListParagraph"/>
        <w:numPr>
          <w:ilvl w:val="0"/>
          <w:numId w:val="1"/>
        </w:numPr>
        <w:rPr>
          <w:b/>
          <w:sz w:val="24"/>
        </w:rPr>
      </w:pPr>
      <w:r w:rsidRPr="00E401A1">
        <w:rPr>
          <w:b/>
          <w:sz w:val="24"/>
        </w:rPr>
        <w:lastRenderedPageBreak/>
        <w:t>Average deal size by region</w:t>
      </w:r>
    </w:p>
    <w:p w:rsidR="006E19C1" w:rsidRDefault="006E19C1" w:rsidP="006E19C1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pd.to_numeric</w:t>
      </w:r>
      <w:proofErr w:type="spellEnd"/>
      <w:r>
        <w:rPr>
          <w:color w:val="A9B7C6"/>
          <w:sz w:val="18"/>
          <w:szCs w:val="18"/>
        </w:rPr>
        <w:t>(df2[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eARR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table3 = </w:t>
      </w:r>
      <w:proofErr w:type="spellStart"/>
      <w:r>
        <w:rPr>
          <w:color w:val="A9B7C6"/>
          <w:sz w:val="18"/>
          <w:szCs w:val="18"/>
        </w:rPr>
        <w:t>pd.pivot_table</w:t>
      </w:r>
      <w:proofErr w:type="spellEnd"/>
      <w:r>
        <w:rPr>
          <w:color w:val="A9B7C6"/>
          <w:sz w:val="18"/>
          <w:szCs w:val="18"/>
        </w:rPr>
        <w:t>(df2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Pipeline_Stage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"Region"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values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eARR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aggfunc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eARR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np.mean</w:t>
      </w:r>
      <w:proofErr w:type="spellEnd"/>
      <w:r>
        <w:rPr>
          <w:color w:val="A9B7C6"/>
          <w:sz w:val="18"/>
          <w:szCs w:val="18"/>
        </w:rPr>
        <w:t xml:space="preserve">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dropna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margins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'True'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margins_name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"Grand Total"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</w:t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fill_value</w:t>
      </w:r>
      <w:proofErr w:type="spellEnd"/>
      <w:r>
        <w:rPr>
          <w:color w:val="808080"/>
          <w:sz w:val="18"/>
          <w:szCs w:val="18"/>
        </w:rPr>
        <w:t>= 0)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df2[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AVG_eARR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 = df2.groupby([</w:t>
      </w:r>
      <w:r>
        <w:rPr>
          <w:color w:val="6A8759"/>
          <w:sz w:val="18"/>
          <w:szCs w:val="18"/>
        </w:rPr>
        <w:t>'Region'</w:t>
      </w:r>
      <w:r>
        <w:rPr>
          <w:color w:val="A9B7C6"/>
          <w:sz w:val="18"/>
          <w:szCs w:val="18"/>
        </w:rPr>
        <w:t>]).</w:t>
      </w:r>
      <w:proofErr w:type="spellStart"/>
      <w:r>
        <w:rPr>
          <w:color w:val="A9B7C6"/>
          <w:sz w:val="18"/>
          <w:szCs w:val="18"/>
        </w:rPr>
        <w:t>eARR.transform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'mean'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pd.to_numeric</w:t>
      </w:r>
      <w:proofErr w:type="spellEnd"/>
      <w:r>
        <w:rPr>
          <w:color w:val="A9B7C6"/>
          <w:sz w:val="18"/>
          <w:szCs w:val="18"/>
        </w:rPr>
        <w:t>(df2[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AVG_eARR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func</w:t>
      </w:r>
      <w:proofErr w:type="spellEnd"/>
      <w:r>
        <w:rPr>
          <w:color w:val="A9B7C6"/>
          <w:sz w:val="18"/>
          <w:szCs w:val="18"/>
        </w:rPr>
        <w:t>(x):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x &lt;=  </w:t>
      </w:r>
      <w:r>
        <w:rPr>
          <w:color w:val="6897BB"/>
          <w:sz w:val="18"/>
          <w:szCs w:val="18"/>
        </w:rPr>
        <w:t>40000.00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Deal_Size</w:t>
      </w:r>
      <w:proofErr w:type="spellEnd"/>
      <w:r>
        <w:rPr>
          <w:color w:val="6A8759"/>
          <w:sz w:val="18"/>
          <w:szCs w:val="18"/>
        </w:rPr>
        <w:t>: Small"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x &gt;=  </w:t>
      </w:r>
      <w:r>
        <w:rPr>
          <w:color w:val="6897BB"/>
          <w:sz w:val="18"/>
          <w:szCs w:val="18"/>
        </w:rPr>
        <w:t>75000.00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Deal_Size</w:t>
      </w:r>
      <w:proofErr w:type="spellEnd"/>
      <w:r>
        <w:rPr>
          <w:color w:val="6A8759"/>
          <w:sz w:val="18"/>
          <w:szCs w:val="18"/>
        </w:rPr>
        <w:t>: Big"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Deal_Size</w:t>
      </w:r>
      <w:proofErr w:type="spellEnd"/>
      <w:r>
        <w:rPr>
          <w:color w:val="6A8759"/>
          <w:sz w:val="18"/>
          <w:szCs w:val="18"/>
        </w:rPr>
        <w:t>: Medium'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func1</w:t>
      </w:r>
      <w:r>
        <w:rPr>
          <w:color w:val="A9B7C6"/>
          <w:sz w:val="18"/>
          <w:szCs w:val="18"/>
        </w:rPr>
        <w:t>(x):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x &lt;=  </w:t>
      </w:r>
      <w:r>
        <w:rPr>
          <w:color w:val="6897BB"/>
          <w:sz w:val="18"/>
          <w:szCs w:val="18"/>
        </w:rPr>
        <w:t>50000.00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Deal_Size</w:t>
      </w:r>
      <w:proofErr w:type="spellEnd"/>
      <w:r>
        <w:rPr>
          <w:color w:val="6A8759"/>
          <w:sz w:val="18"/>
          <w:szCs w:val="18"/>
        </w:rPr>
        <w:t>: Small"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Deal_Size</w:t>
      </w:r>
      <w:proofErr w:type="spellEnd"/>
      <w:r>
        <w:rPr>
          <w:color w:val="6A8759"/>
          <w:sz w:val="18"/>
          <w:szCs w:val="18"/>
        </w:rPr>
        <w:t>: Big'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df2[</w:t>
      </w:r>
      <w:r>
        <w:rPr>
          <w:color w:val="6A8759"/>
          <w:sz w:val="18"/>
          <w:szCs w:val="18"/>
        </w:rPr>
        <w:t>'Category'</w:t>
      </w:r>
      <w:r>
        <w:rPr>
          <w:color w:val="A9B7C6"/>
          <w:sz w:val="18"/>
          <w:szCs w:val="18"/>
        </w:rPr>
        <w:t>] = df2[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AVG_eARR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].apply(func1)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table4 = </w:t>
      </w:r>
      <w:proofErr w:type="spellStart"/>
      <w:r>
        <w:rPr>
          <w:color w:val="A9B7C6"/>
          <w:sz w:val="18"/>
          <w:szCs w:val="18"/>
        </w:rPr>
        <w:t>pd.pivot_table</w:t>
      </w:r>
      <w:proofErr w:type="spellEnd"/>
      <w:r>
        <w:rPr>
          <w:color w:val="A9B7C6"/>
          <w:sz w:val="18"/>
          <w:szCs w:val="18"/>
        </w:rPr>
        <w:t>(df2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"Region"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Pipeline_Stage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"Category"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values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eARR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aggfunc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eARR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np.mean</w:t>
      </w:r>
      <w:proofErr w:type="spellEnd"/>
      <w:r>
        <w:rPr>
          <w:color w:val="A9B7C6"/>
          <w:sz w:val="18"/>
          <w:szCs w:val="18"/>
        </w:rPr>
        <w:t xml:space="preserve">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dropna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margins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'True'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margins_name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"Grand Total"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</w:t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fill_value</w:t>
      </w:r>
      <w:proofErr w:type="spellEnd"/>
      <w:r>
        <w:rPr>
          <w:color w:val="808080"/>
          <w:sz w:val="18"/>
          <w:szCs w:val="18"/>
        </w:rPr>
        <w:t>= 0)</w:t>
      </w:r>
    </w:p>
    <w:p w:rsidR="00641057" w:rsidRDefault="00641057" w:rsidP="00641057">
      <w:pPr>
        <w:ind w:left="360"/>
        <w:rPr>
          <w:sz w:val="24"/>
        </w:rPr>
      </w:pPr>
    </w:p>
    <w:tbl>
      <w:tblPr>
        <w:tblStyle w:val="TableGrid"/>
        <w:tblW w:w="12258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170"/>
        <w:gridCol w:w="1620"/>
        <w:gridCol w:w="1350"/>
        <w:gridCol w:w="1440"/>
        <w:gridCol w:w="1440"/>
        <w:gridCol w:w="1260"/>
        <w:gridCol w:w="1170"/>
      </w:tblGrid>
      <w:tr w:rsidR="00F40507" w:rsidRPr="00F40507" w:rsidTr="00F40507">
        <w:trPr>
          <w:trHeight w:val="586"/>
        </w:trPr>
        <w:tc>
          <w:tcPr>
            <w:tcW w:w="1458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Region</w:t>
            </w:r>
          </w:p>
        </w:tc>
        <w:tc>
          <w:tcPr>
            <w:tcW w:w="13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APAC</w:t>
            </w:r>
          </w:p>
        </w:tc>
        <w:tc>
          <w:tcPr>
            <w:tcW w:w="117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EMEA</w:t>
            </w:r>
          </w:p>
        </w:tc>
        <w:tc>
          <w:tcPr>
            <w:tcW w:w="162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LATAM</w:t>
            </w:r>
          </w:p>
        </w:tc>
        <w:tc>
          <w:tcPr>
            <w:tcW w:w="13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East</w:t>
            </w:r>
          </w:p>
        </w:tc>
        <w:tc>
          <w:tcPr>
            <w:tcW w:w="144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Growth</w:t>
            </w:r>
          </w:p>
        </w:tc>
        <w:tc>
          <w:tcPr>
            <w:tcW w:w="144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Mid-Market</w:t>
            </w:r>
          </w:p>
        </w:tc>
        <w:tc>
          <w:tcPr>
            <w:tcW w:w="126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West</w:t>
            </w:r>
          </w:p>
        </w:tc>
        <w:tc>
          <w:tcPr>
            <w:tcW w:w="117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Grand Total</w:t>
            </w:r>
          </w:p>
        </w:tc>
      </w:tr>
      <w:tr w:rsidR="00F40507" w:rsidRPr="00F40507" w:rsidTr="00F40507">
        <w:trPr>
          <w:trHeight w:val="586"/>
        </w:trPr>
        <w:tc>
          <w:tcPr>
            <w:tcW w:w="1458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Closed</w:t>
            </w:r>
          </w:p>
        </w:tc>
        <w:tc>
          <w:tcPr>
            <w:tcW w:w="13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39094.04</w:t>
            </w:r>
          </w:p>
        </w:tc>
        <w:tc>
          <w:tcPr>
            <w:tcW w:w="117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42914.5</w:t>
            </w:r>
          </w:p>
        </w:tc>
        <w:tc>
          <w:tcPr>
            <w:tcW w:w="162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125329</w:t>
            </w:r>
          </w:p>
        </w:tc>
        <w:tc>
          <w:tcPr>
            <w:tcW w:w="13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151908.7</w:t>
            </w:r>
          </w:p>
        </w:tc>
        <w:tc>
          <w:tcPr>
            <w:tcW w:w="144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40552.62</w:t>
            </w:r>
          </w:p>
        </w:tc>
        <w:tc>
          <w:tcPr>
            <w:tcW w:w="144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59207.75</w:t>
            </w:r>
          </w:p>
        </w:tc>
        <w:tc>
          <w:tcPr>
            <w:tcW w:w="126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151967.2</w:t>
            </w:r>
          </w:p>
        </w:tc>
        <w:tc>
          <w:tcPr>
            <w:tcW w:w="117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62729.32</w:t>
            </w:r>
          </w:p>
        </w:tc>
      </w:tr>
      <w:tr w:rsidR="00F40507" w:rsidRPr="00F40507" w:rsidTr="00F40507">
        <w:trPr>
          <w:trHeight w:val="586"/>
        </w:trPr>
        <w:tc>
          <w:tcPr>
            <w:tcW w:w="1458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Omitted</w:t>
            </w:r>
          </w:p>
        </w:tc>
        <w:tc>
          <w:tcPr>
            <w:tcW w:w="13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46551.77</w:t>
            </w:r>
          </w:p>
        </w:tc>
        <w:tc>
          <w:tcPr>
            <w:tcW w:w="117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27820.54</w:t>
            </w:r>
          </w:p>
        </w:tc>
        <w:tc>
          <w:tcPr>
            <w:tcW w:w="162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38614.51</w:t>
            </w:r>
          </w:p>
        </w:tc>
        <w:tc>
          <w:tcPr>
            <w:tcW w:w="13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57881.99</w:t>
            </w:r>
          </w:p>
        </w:tc>
        <w:tc>
          <w:tcPr>
            <w:tcW w:w="144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14494.39</w:t>
            </w:r>
          </w:p>
        </w:tc>
        <w:tc>
          <w:tcPr>
            <w:tcW w:w="144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29456.72</w:t>
            </w:r>
          </w:p>
        </w:tc>
        <w:tc>
          <w:tcPr>
            <w:tcW w:w="126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115649.5</w:t>
            </w:r>
          </w:p>
        </w:tc>
        <w:tc>
          <w:tcPr>
            <w:tcW w:w="117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33419.83</w:t>
            </w:r>
          </w:p>
        </w:tc>
      </w:tr>
      <w:tr w:rsidR="00F40507" w:rsidRPr="00F40507" w:rsidTr="00F40507">
        <w:trPr>
          <w:trHeight w:val="586"/>
        </w:trPr>
        <w:tc>
          <w:tcPr>
            <w:tcW w:w="1458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Grand Total</w:t>
            </w:r>
          </w:p>
        </w:tc>
        <w:tc>
          <w:tcPr>
            <w:tcW w:w="13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44201.43</w:t>
            </w:r>
          </w:p>
        </w:tc>
        <w:tc>
          <w:tcPr>
            <w:tcW w:w="117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32656.3</w:t>
            </w:r>
          </w:p>
        </w:tc>
        <w:tc>
          <w:tcPr>
            <w:tcW w:w="162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54481.42</w:t>
            </w:r>
          </w:p>
        </w:tc>
        <w:tc>
          <w:tcPr>
            <w:tcW w:w="13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92939.05</w:t>
            </w:r>
          </w:p>
        </w:tc>
        <w:tc>
          <w:tcPr>
            <w:tcW w:w="144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21688.06</w:t>
            </w:r>
          </w:p>
        </w:tc>
        <w:tc>
          <w:tcPr>
            <w:tcW w:w="144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39540.67</w:t>
            </w:r>
          </w:p>
        </w:tc>
        <w:tc>
          <w:tcPr>
            <w:tcW w:w="126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126653.8</w:t>
            </w:r>
          </w:p>
        </w:tc>
        <w:tc>
          <w:tcPr>
            <w:tcW w:w="117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42367.18</w:t>
            </w:r>
          </w:p>
        </w:tc>
      </w:tr>
    </w:tbl>
    <w:p w:rsidR="00641057" w:rsidRDefault="00641057" w:rsidP="00E401A1">
      <w:pPr>
        <w:rPr>
          <w:sz w:val="24"/>
        </w:rPr>
      </w:pPr>
      <w:r>
        <w:rPr>
          <w:sz w:val="24"/>
        </w:rPr>
        <w:lastRenderedPageBreak/>
        <w:t xml:space="preserve">Converting the deals into small and </w:t>
      </w:r>
      <w:r w:rsidR="00E61132">
        <w:rPr>
          <w:sz w:val="24"/>
        </w:rPr>
        <w:t>big would generate better trends on which regions have bigger sized deals and which have small sized deals.</w:t>
      </w:r>
    </w:p>
    <w:tbl>
      <w:tblPr>
        <w:tblStyle w:val="TableGrid"/>
        <w:tblW w:w="11068" w:type="dxa"/>
        <w:tblInd w:w="-432" w:type="dxa"/>
        <w:tblLook w:val="04A0" w:firstRow="1" w:lastRow="0" w:firstColumn="1" w:lastColumn="0" w:noHBand="0" w:noVBand="1"/>
      </w:tblPr>
      <w:tblGrid>
        <w:gridCol w:w="1606"/>
        <w:gridCol w:w="2050"/>
        <w:gridCol w:w="3173"/>
        <w:gridCol w:w="1853"/>
        <w:gridCol w:w="2386"/>
      </w:tblGrid>
      <w:tr w:rsidR="00F40507" w:rsidRPr="00F40507" w:rsidTr="00F40507">
        <w:trPr>
          <w:trHeight w:val="300"/>
        </w:trPr>
        <w:tc>
          <w:tcPr>
            <w:tcW w:w="160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 </w:t>
            </w:r>
          </w:p>
        </w:tc>
        <w:tc>
          <w:tcPr>
            <w:tcW w:w="7412" w:type="dxa"/>
            <w:gridSpan w:val="3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proofErr w:type="spellStart"/>
            <w:r w:rsidRPr="00F40507">
              <w:rPr>
                <w:b/>
                <w:bCs/>
                <w:sz w:val="24"/>
              </w:rPr>
              <w:t>eARR</w:t>
            </w:r>
            <w:proofErr w:type="spellEnd"/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Category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proofErr w:type="spellStart"/>
            <w:r w:rsidRPr="00F40507">
              <w:rPr>
                <w:b/>
                <w:bCs/>
                <w:sz w:val="24"/>
              </w:rPr>
              <w:t>Deal_Size</w:t>
            </w:r>
            <w:proofErr w:type="spellEnd"/>
            <w:r w:rsidRPr="00F40507">
              <w:rPr>
                <w:b/>
                <w:bCs/>
                <w:sz w:val="24"/>
              </w:rPr>
              <w:t>: Big</w:t>
            </w: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proofErr w:type="spellStart"/>
            <w:r w:rsidRPr="00F40507">
              <w:rPr>
                <w:b/>
                <w:bCs/>
                <w:sz w:val="24"/>
              </w:rPr>
              <w:t>Deal_Size</w:t>
            </w:r>
            <w:proofErr w:type="spellEnd"/>
            <w:r w:rsidRPr="00F40507">
              <w:rPr>
                <w:b/>
                <w:bCs/>
                <w:sz w:val="24"/>
              </w:rPr>
              <w:t>: Small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Grand Total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Region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proofErr w:type="spellStart"/>
            <w:r w:rsidRPr="00F40507">
              <w:rPr>
                <w:b/>
                <w:bCs/>
                <w:sz w:val="24"/>
              </w:rPr>
              <w:t>Pipeline_Stage</w:t>
            </w:r>
            <w:proofErr w:type="spellEnd"/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 w:val="restart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APAC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Closed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39094.04018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39094.04018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Omitted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46551.76918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46551.76918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 w:val="restart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EMEA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Closed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42914.49968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42914.49968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Omitted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27820.54136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27820.54136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 w:val="restart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LATAM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Closed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125328.9919</w:t>
            </w: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125328.9919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Omitted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38614.51333</w:t>
            </w: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38614.51333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 w:val="restart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East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Closed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151908.713</w:t>
            </w: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151908.713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Omitted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57881.98538</w:t>
            </w: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57881.98538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 w:val="restart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Growth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Closed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40552.61938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40552.61938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Omitted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14494.39389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14494.39389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 w:val="restart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Mid-Market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Closed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59207.75345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59207.75345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Omitted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29456.7227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29456.7227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 w:val="restart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West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Closed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151967.1507</w:t>
            </w: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151967.1507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vMerge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Omitted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115649.4578</w:t>
            </w: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115649.4578</w:t>
            </w:r>
          </w:p>
        </w:tc>
      </w:tr>
      <w:tr w:rsidR="00F40507" w:rsidRPr="00F40507" w:rsidTr="00F40507">
        <w:trPr>
          <w:trHeight w:val="300"/>
        </w:trPr>
        <w:tc>
          <w:tcPr>
            <w:tcW w:w="160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Grand Total</w:t>
            </w:r>
          </w:p>
        </w:tc>
        <w:tc>
          <w:tcPr>
            <w:tcW w:w="2050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 </w:t>
            </w:r>
          </w:p>
        </w:tc>
        <w:tc>
          <w:tcPr>
            <w:tcW w:w="317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98971.53015</w:t>
            </w:r>
          </w:p>
        </w:tc>
        <w:tc>
          <w:tcPr>
            <w:tcW w:w="1853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30771.55524</w:t>
            </w:r>
          </w:p>
        </w:tc>
        <w:tc>
          <w:tcPr>
            <w:tcW w:w="2386" w:type="dxa"/>
            <w:noWrap/>
            <w:hideMark/>
          </w:tcPr>
          <w:p w:rsidR="00F40507" w:rsidRPr="00F40507" w:rsidRDefault="00F40507" w:rsidP="00F40507">
            <w:pPr>
              <w:ind w:left="360"/>
              <w:rPr>
                <w:sz w:val="24"/>
              </w:rPr>
            </w:pPr>
            <w:r w:rsidRPr="00F40507">
              <w:rPr>
                <w:sz w:val="24"/>
              </w:rPr>
              <w:t>42367.17946</w:t>
            </w:r>
          </w:p>
        </w:tc>
      </w:tr>
    </w:tbl>
    <w:p w:rsidR="00F40507" w:rsidRDefault="00F40507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E401A1" w:rsidRDefault="00E401A1" w:rsidP="00E401A1">
      <w:pPr>
        <w:rPr>
          <w:sz w:val="24"/>
        </w:rPr>
      </w:pPr>
    </w:p>
    <w:p w:rsidR="00641ED0" w:rsidRPr="00E401A1" w:rsidRDefault="00E401A1" w:rsidP="00C72FE0">
      <w:pPr>
        <w:pStyle w:val="ListParagraph"/>
        <w:numPr>
          <w:ilvl w:val="0"/>
          <w:numId w:val="1"/>
        </w:numPr>
        <w:rPr>
          <w:b/>
          <w:sz w:val="24"/>
        </w:rPr>
      </w:pPr>
      <w:r w:rsidRPr="00E401A1">
        <w:rPr>
          <w:b/>
          <w:sz w:val="24"/>
        </w:rPr>
        <w:lastRenderedPageBreak/>
        <w:t>Conversion rates by region</w:t>
      </w:r>
    </w:p>
    <w:p w:rsidR="00C72FE0" w:rsidRDefault="00C72FE0" w:rsidP="00C72FE0">
      <w:pPr>
        <w:pStyle w:val="ListParagraph"/>
        <w:rPr>
          <w:sz w:val="24"/>
        </w:rPr>
      </w:pPr>
    </w:p>
    <w:p w:rsidR="00F40507" w:rsidRDefault="00F40507" w:rsidP="00F40507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df3 = df2[(df2[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Pipeline_Stage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 xml:space="preserve">] == </w:t>
      </w:r>
      <w:r>
        <w:rPr>
          <w:color w:val="6A8759"/>
          <w:sz w:val="18"/>
          <w:szCs w:val="18"/>
        </w:rPr>
        <w:t>"Closed"</w:t>
      </w:r>
      <w:r>
        <w:rPr>
          <w:color w:val="A9B7C6"/>
          <w:sz w:val="18"/>
          <w:szCs w:val="18"/>
        </w:rPr>
        <w:t>)]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table5 = </w:t>
      </w:r>
      <w:proofErr w:type="spellStart"/>
      <w:r>
        <w:rPr>
          <w:color w:val="A9B7C6"/>
          <w:sz w:val="18"/>
          <w:szCs w:val="18"/>
        </w:rPr>
        <w:t>pd.pivot_table</w:t>
      </w:r>
      <w:proofErr w:type="spellEnd"/>
      <w:r>
        <w:rPr>
          <w:color w:val="A9B7C6"/>
          <w:sz w:val="18"/>
          <w:szCs w:val="18"/>
        </w:rPr>
        <w:t>(df3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Pipeline_Stage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"Region"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values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Opportunity_ID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aggfunc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Opportunity_ID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8888C6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dropna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margins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'True'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margins_name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"Grand Total"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table5=table5[:-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table5= table5.rename(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'Closed'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'Grand Total'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df4 = df2[(df2[</w:t>
      </w:r>
      <w:r>
        <w:rPr>
          <w:color w:val="6A8759"/>
          <w:sz w:val="18"/>
          <w:szCs w:val="18"/>
        </w:rPr>
        <w:t>"Status"</w:t>
      </w:r>
      <w:r>
        <w:rPr>
          <w:color w:val="A9B7C6"/>
          <w:sz w:val="18"/>
          <w:szCs w:val="18"/>
        </w:rPr>
        <w:t xml:space="preserve">] == </w:t>
      </w:r>
      <w:r>
        <w:rPr>
          <w:color w:val="6A8759"/>
          <w:sz w:val="18"/>
          <w:szCs w:val="18"/>
        </w:rPr>
        <w:t>"SQL Accepted"</w:t>
      </w:r>
      <w:r>
        <w:rPr>
          <w:color w:val="A9B7C6"/>
          <w:sz w:val="18"/>
          <w:szCs w:val="18"/>
        </w:rPr>
        <w:t>)]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table6 = </w:t>
      </w:r>
      <w:proofErr w:type="spellStart"/>
      <w:r>
        <w:rPr>
          <w:color w:val="A9B7C6"/>
          <w:sz w:val="18"/>
          <w:szCs w:val="18"/>
        </w:rPr>
        <w:t>pd.pivot_table</w:t>
      </w:r>
      <w:proofErr w:type="spellEnd"/>
      <w:r>
        <w:rPr>
          <w:color w:val="A9B7C6"/>
          <w:sz w:val="18"/>
          <w:szCs w:val="18"/>
        </w:rPr>
        <w:t>(df4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 xml:space="preserve">"Status"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"Region"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values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Opportunity_ID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aggfunc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Opportunity_ID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8888C6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dropna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margins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'True'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margins_name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"Grand Total"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table6=table6[:-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table6= table6.rename(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'SQL Accepted'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'Grand Total'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df5 = table5.div(table6)</w:t>
      </w:r>
      <w:proofErr w:type="gramEnd"/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941"/>
        <w:gridCol w:w="1116"/>
        <w:gridCol w:w="1115"/>
        <w:gridCol w:w="1030"/>
        <w:gridCol w:w="1115"/>
        <w:gridCol w:w="1115"/>
        <w:gridCol w:w="1030"/>
        <w:gridCol w:w="1115"/>
        <w:gridCol w:w="1115"/>
      </w:tblGrid>
      <w:tr w:rsidR="00E401A1" w:rsidRPr="00F40507" w:rsidTr="00E401A1">
        <w:trPr>
          <w:trHeight w:val="300"/>
        </w:trPr>
        <w:tc>
          <w:tcPr>
            <w:tcW w:w="1244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Region</w:t>
            </w:r>
          </w:p>
        </w:tc>
        <w:tc>
          <w:tcPr>
            <w:tcW w:w="1106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APAC</w:t>
            </w:r>
          </w:p>
        </w:tc>
        <w:tc>
          <w:tcPr>
            <w:tcW w:w="1106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EMEA</w:t>
            </w:r>
          </w:p>
        </w:tc>
        <w:tc>
          <w:tcPr>
            <w:tcW w:w="1021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LATAM</w:t>
            </w:r>
          </w:p>
        </w:tc>
        <w:tc>
          <w:tcPr>
            <w:tcW w:w="1105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East</w:t>
            </w:r>
          </w:p>
        </w:tc>
        <w:tc>
          <w:tcPr>
            <w:tcW w:w="1105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Growth</w:t>
            </w:r>
          </w:p>
        </w:tc>
        <w:tc>
          <w:tcPr>
            <w:tcW w:w="1021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Mid-Market</w:t>
            </w:r>
          </w:p>
        </w:tc>
        <w:tc>
          <w:tcPr>
            <w:tcW w:w="1105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NA West</w:t>
            </w:r>
          </w:p>
        </w:tc>
        <w:tc>
          <w:tcPr>
            <w:tcW w:w="1105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Grand Total</w:t>
            </w:r>
          </w:p>
        </w:tc>
      </w:tr>
      <w:tr w:rsidR="00F40507" w:rsidRPr="00F40507" w:rsidTr="00E401A1">
        <w:trPr>
          <w:trHeight w:val="300"/>
        </w:trPr>
        <w:tc>
          <w:tcPr>
            <w:tcW w:w="1244" w:type="dxa"/>
            <w:noWrap/>
            <w:hideMark/>
          </w:tcPr>
          <w:p w:rsidR="00F40507" w:rsidRPr="00F40507" w:rsidRDefault="00F40507" w:rsidP="00F40507">
            <w:pPr>
              <w:rPr>
                <w:b/>
                <w:bCs/>
                <w:sz w:val="24"/>
              </w:rPr>
            </w:pPr>
            <w:r w:rsidRPr="00F40507">
              <w:rPr>
                <w:b/>
                <w:bCs/>
                <w:sz w:val="24"/>
              </w:rPr>
              <w:t>Grand Total</w:t>
            </w:r>
          </w:p>
        </w:tc>
        <w:tc>
          <w:tcPr>
            <w:tcW w:w="1106" w:type="dxa"/>
            <w:noWrap/>
            <w:hideMark/>
          </w:tcPr>
          <w:p w:rsidR="00F40507" w:rsidRPr="00F40507" w:rsidRDefault="00F40507" w:rsidP="00F40507">
            <w:pPr>
              <w:rPr>
                <w:sz w:val="24"/>
              </w:rPr>
            </w:pPr>
            <w:r w:rsidRPr="00F40507">
              <w:rPr>
                <w:sz w:val="24"/>
              </w:rPr>
              <w:t>0.342063908</w:t>
            </w:r>
          </w:p>
        </w:tc>
        <w:tc>
          <w:tcPr>
            <w:tcW w:w="1106" w:type="dxa"/>
            <w:noWrap/>
            <w:hideMark/>
          </w:tcPr>
          <w:p w:rsidR="00F40507" w:rsidRPr="00F40507" w:rsidRDefault="00F40507" w:rsidP="00F40507">
            <w:pPr>
              <w:rPr>
                <w:sz w:val="24"/>
              </w:rPr>
            </w:pPr>
            <w:r w:rsidRPr="00F40507">
              <w:rPr>
                <w:sz w:val="24"/>
              </w:rPr>
              <w:t>0.367319379</w:t>
            </w:r>
          </w:p>
        </w:tc>
        <w:tc>
          <w:tcPr>
            <w:tcW w:w="1021" w:type="dxa"/>
            <w:noWrap/>
            <w:hideMark/>
          </w:tcPr>
          <w:p w:rsidR="00F40507" w:rsidRPr="00F40507" w:rsidRDefault="00F40507" w:rsidP="00F40507">
            <w:pPr>
              <w:rPr>
                <w:sz w:val="24"/>
              </w:rPr>
            </w:pPr>
            <w:r w:rsidRPr="00F40507">
              <w:rPr>
                <w:sz w:val="24"/>
              </w:rPr>
              <w:t>0.27044025</w:t>
            </w:r>
          </w:p>
        </w:tc>
        <w:tc>
          <w:tcPr>
            <w:tcW w:w="1105" w:type="dxa"/>
            <w:noWrap/>
            <w:hideMark/>
          </w:tcPr>
          <w:p w:rsidR="00F40507" w:rsidRPr="00F40507" w:rsidRDefault="00F40507" w:rsidP="00F40507">
            <w:pPr>
              <w:rPr>
                <w:sz w:val="24"/>
              </w:rPr>
            </w:pPr>
            <w:r w:rsidRPr="00F40507">
              <w:rPr>
                <w:sz w:val="24"/>
              </w:rPr>
              <w:t>0.407375643</w:t>
            </w:r>
          </w:p>
        </w:tc>
        <w:tc>
          <w:tcPr>
            <w:tcW w:w="1105" w:type="dxa"/>
            <w:noWrap/>
            <w:hideMark/>
          </w:tcPr>
          <w:p w:rsidR="00F40507" w:rsidRPr="00F40507" w:rsidRDefault="00F40507" w:rsidP="00F40507">
            <w:pPr>
              <w:rPr>
                <w:sz w:val="24"/>
              </w:rPr>
            </w:pPr>
            <w:r w:rsidRPr="00F40507">
              <w:rPr>
                <w:sz w:val="24"/>
              </w:rPr>
              <w:t>0.352711497</w:t>
            </w:r>
          </w:p>
        </w:tc>
        <w:tc>
          <w:tcPr>
            <w:tcW w:w="1021" w:type="dxa"/>
            <w:noWrap/>
            <w:hideMark/>
          </w:tcPr>
          <w:p w:rsidR="00F40507" w:rsidRPr="00F40507" w:rsidRDefault="00F40507" w:rsidP="00F40507">
            <w:pPr>
              <w:rPr>
                <w:sz w:val="24"/>
              </w:rPr>
            </w:pPr>
            <w:r w:rsidRPr="00F40507">
              <w:rPr>
                <w:sz w:val="24"/>
              </w:rPr>
              <w:t>0.38541128</w:t>
            </w:r>
          </w:p>
        </w:tc>
        <w:tc>
          <w:tcPr>
            <w:tcW w:w="1105" w:type="dxa"/>
            <w:noWrap/>
            <w:hideMark/>
          </w:tcPr>
          <w:p w:rsidR="00F40507" w:rsidRPr="00F40507" w:rsidRDefault="00F40507" w:rsidP="00F40507">
            <w:pPr>
              <w:rPr>
                <w:sz w:val="24"/>
              </w:rPr>
            </w:pPr>
            <w:r w:rsidRPr="00F40507">
              <w:rPr>
                <w:sz w:val="24"/>
              </w:rPr>
              <w:t>0.331216931</w:t>
            </w:r>
          </w:p>
        </w:tc>
        <w:tc>
          <w:tcPr>
            <w:tcW w:w="1105" w:type="dxa"/>
            <w:noWrap/>
            <w:hideMark/>
          </w:tcPr>
          <w:p w:rsidR="00F40507" w:rsidRPr="00F40507" w:rsidRDefault="00F40507" w:rsidP="00F40507">
            <w:pPr>
              <w:rPr>
                <w:sz w:val="24"/>
              </w:rPr>
            </w:pPr>
            <w:r w:rsidRPr="00F40507">
              <w:rPr>
                <w:sz w:val="24"/>
              </w:rPr>
              <w:t>0.360182041</w:t>
            </w:r>
          </w:p>
        </w:tc>
      </w:tr>
    </w:tbl>
    <w:p w:rsidR="00C72FE0" w:rsidRPr="00F40507" w:rsidRDefault="00C72FE0" w:rsidP="00F40507">
      <w:pPr>
        <w:rPr>
          <w:sz w:val="24"/>
        </w:rPr>
      </w:pPr>
    </w:p>
    <w:p w:rsidR="00F40507" w:rsidRDefault="00F40507" w:rsidP="00E61132">
      <w:pPr>
        <w:rPr>
          <w:sz w:val="24"/>
        </w:rPr>
      </w:pPr>
    </w:p>
    <w:p w:rsidR="00E401A1" w:rsidRDefault="00E401A1" w:rsidP="00E61132">
      <w:pPr>
        <w:rPr>
          <w:sz w:val="24"/>
        </w:rPr>
      </w:pPr>
    </w:p>
    <w:p w:rsidR="00E401A1" w:rsidRDefault="00E401A1" w:rsidP="00E61132">
      <w:pPr>
        <w:rPr>
          <w:sz w:val="24"/>
        </w:rPr>
      </w:pPr>
    </w:p>
    <w:p w:rsidR="00E401A1" w:rsidRDefault="00E401A1" w:rsidP="00E61132">
      <w:pPr>
        <w:rPr>
          <w:sz w:val="24"/>
        </w:rPr>
      </w:pPr>
    </w:p>
    <w:p w:rsidR="00E401A1" w:rsidRDefault="00E401A1" w:rsidP="00E61132">
      <w:pPr>
        <w:rPr>
          <w:sz w:val="24"/>
        </w:rPr>
      </w:pPr>
    </w:p>
    <w:p w:rsidR="00E401A1" w:rsidRDefault="00E401A1" w:rsidP="00E61132">
      <w:pPr>
        <w:rPr>
          <w:sz w:val="24"/>
        </w:rPr>
      </w:pPr>
    </w:p>
    <w:p w:rsidR="00E401A1" w:rsidRDefault="00E401A1" w:rsidP="00E61132">
      <w:pPr>
        <w:rPr>
          <w:sz w:val="24"/>
        </w:rPr>
      </w:pPr>
    </w:p>
    <w:p w:rsidR="00C72FE0" w:rsidRPr="00E401A1" w:rsidRDefault="00F40507" w:rsidP="00E401A1">
      <w:pPr>
        <w:pStyle w:val="ListParagraph"/>
        <w:numPr>
          <w:ilvl w:val="0"/>
          <w:numId w:val="1"/>
        </w:numPr>
        <w:rPr>
          <w:b/>
          <w:sz w:val="24"/>
        </w:rPr>
      </w:pPr>
      <w:r w:rsidRPr="00E401A1">
        <w:rPr>
          <w:b/>
          <w:sz w:val="24"/>
        </w:rPr>
        <w:t>The conversion rates per S</w:t>
      </w:r>
      <w:r w:rsidR="00C72FE0" w:rsidRPr="00E401A1">
        <w:rPr>
          <w:b/>
          <w:sz w:val="24"/>
        </w:rPr>
        <w:t>egment</w:t>
      </w:r>
    </w:p>
    <w:p w:rsidR="00E401A1" w:rsidRDefault="00E401A1" w:rsidP="00E401A1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  <w:t xml:space="preserve">table7 = </w:t>
      </w:r>
      <w:proofErr w:type="spellStart"/>
      <w:r>
        <w:rPr>
          <w:color w:val="A9B7C6"/>
          <w:sz w:val="18"/>
          <w:szCs w:val="18"/>
        </w:rPr>
        <w:t>pd.pivot_table</w:t>
      </w:r>
      <w:proofErr w:type="spellEnd"/>
      <w:r>
        <w:rPr>
          <w:color w:val="A9B7C6"/>
          <w:sz w:val="18"/>
          <w:szCs w:val="18"/>
        </w:rPr>
        <w:t>(df3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Pipeline_Stage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"Segment"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values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Opportunity_ID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aggfunc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Opportunity_ID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8888C6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dropna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margins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'True'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margins_name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"Grand Total"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table7=table7[:-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table7= table7.rename(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'Closed'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'Grand Total'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table8 = </w:t>
      </w:r>
      <w:proofErr w:type="spellStart"/>
      <w:r>
        <w:rPr>
          <w:color w:val="A9B7C6"/>
          <w:sz w:val="18"/>
          <w:szCs w:val="18"/>
        </w:rPr>
        <w:t>pd.pivot_table</w:t>
      </w:r>
      <w:proofErr w:type="spellEnd"/>
      <w:r>
        <w:rPr>
          <w:color w:val="A9B7C6"/>
          <w:sz w:val="18"/>
          <w:szCs w:val="18"/>
        </w:rPr>
        <w:t>(df4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 xml:space="preserve">"Status"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columns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"Segment"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values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Opportunity_ID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aggfunc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Opportunity_ID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8888C6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dropna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r>
        <w:rPr>
          <w:color w:val="AA4926"/>
          <w:sz w:val="18"/>
          <w:szCs w:val="18"/>
        </w:rPr>
        <w:t>margins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'True'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</w:t>
      </w:r>
      <w:proofErr w:type="spellStart"/>
      <w:r>
        <w:rPr>
          <w:color w:val="AA4926"/>
          <w:sz w:val="18"/>
          <w:szCs w:val="18"/>
        </w:rPr>
        <w:t>margins_name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"Grand Total"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table8=table8[:-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table8= table8.rename(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'SQL Accepted'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'Grand Total'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df6 = table7.div(table8)</w:t>
      </w:r>
    </w:p>
    <w:p w:rsidR="005D5648" w:rsidRDefault="005D5648" w:rsidP="00C72FE0">
      <w:pPr>
        <w:rPr>
          <w:sz w:val="24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1248"/>
        <w:gridCol w:w="1252"/>
        <w:gridCol w:w="1251"/>
        <w:gridCol w:w="956"/>
        <w:gridCol w:w="956"/>
        <w:gridCol w:w="956"/>
        <w:gridCol w:w="1251"/>
        <w:gridCol w:w="956"/>
        <w:gridCol w:w="956"/>
      </w:tblGrid>
      <w:tr w:rsidR="00E401A1" w:rsidRPr="00E401A1" w:rsidTr="00E401A1">
        <w:trPr>
          <w:trHeight w:val="300"/>
        </w:trPr>
        <w:tc>
          <w:tcPr>
            <w:tcW w:w="1487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Segment</w:t>
            </w:r>
          </w:p>
        </w:tc>
        <w:tc>
          <w:tcPr>
            <w:tcW w:w="1248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Enterprise</w:t>
            </w:r>
          </w:p>
        </w:tc>
        <w:tc>
          <w:tcPr>
            <w:tcW w:w="1249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Enterprise Strategic</w:t>
            </w:r>
          </w:p>
        </w:tc>
        <w:tc>
          <w:tcPr>
            <w:tcW w:w="955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Growth</w:t>
            </w:r>
          </w:p>
        </w:tc>
        <w:tc>
          <w:tcPr>
            <w:tcW w:w="955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Growth Strategic</w:t>
            </w:r>
          </w:p>
        </w:tc>
        <w:tc>
          <w:tcPr>
            <w:tcW w:w="955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ISV</w:t>
            </w:r>
          </w:p>
        </w:tc>
        <w:tc>
          <w:tcPr>
            <w:tcW w:w="1249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Mid-Market</w:t>
            </w:r>
          </w:p>
        </w:tc>
        <w:tc>
          <w:tcPr>
            <w:tcW w:w="955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Mid-Market Strategic</w:t>
            </w:r>
          </w:p>
        </w:tc>
        <w:tc>
          <w:tcPr>
            <w:tcW w:w="847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Grand Total</w:t>
            </w:r>
          </w:p>
        </w:tc>
      </w:tr>
      <w:tr w:rsidR="00E401A1" w:rsidRPr="00E401A1" w:rsidTr="00E401A1">
        <w:trPr>
          <w:trHeight w:val="300"/>
        </w:trPr>
        <w:tc>
          <w:tcPr>
            <w:tcW w:w="1487" w:type="dxa"/>
            <w:noWrap/>
            <w:hideMark/>
          </w:tcPr>
          <w:p w:rsidR="00E401A1" w:rsidRPr="00E401A1" w:rsidRDefault="00E401A1" w:rsidP="00E401A1">
            <w:pPr>
              <w:rPr>
                <w:b/>
                <w:bCs/>
                <w:sz w:val="24"/>
              </w:rPr>
            </w:pPr>
            <w:r w:rsidRPr="00E401A1">
              <w:rPr>
                <w:b/>
                <w:bCs/>
                <w:sz w:val="24"/>
              </w:rPr>
              <w:t>Grand Total</w:t>
            </w:r>
          </w:p>
        </w:tc>
        <w:tc>
          <w:tcPr>
            <w:tcW w:w="1248" w:type="dxa"/>
            <w:noWrap/>
            <w:hideMark/>
          </w:tcPr>
          <w:p w:rsidR="00E401A1" w:rsidRPr="00E401A1" w:rsidRDefault="00E401A1" w:rsidP="00E401A1">
            <w:pPr>
              <w:rPr>
                <w:sz w:val="24"/>
              </w:rPr>
            </w:pPr>
            <w:r w:rsidRPr="00E401A1">
              <w:rPr>
                <w:sz w:val="24"/>
              </w:rPr>
              <w:t>0.356973193</w:t>
            </w:r>
          </w:p>
        </w:tc>
        <w:tc>
          <w:tcPr>
            <w:tcW w:w="1249" w:type="dxa"/>
            <w:noWrap/>
            <w:hideMark/>
          </w:tcPr>
          <w:p w:rsidR="00E401A1" w:rsidRPr="00E401A1" w:rsidRDefault="00E401A1" w:rsidP="00E401A1">
            <w:pPr>
              <w:rPr>
                <w:sz w:val="24"/>
              </w:rPr>
            </w:pPr>
            <w:r w:rsidRPr="00E401A1">
              <w:rPr>
                <w:sz w:val="24"/>
              </w:rPr>
              <w:t>0.412060302</w:t>
            </w:r>
          </w:p>
        </w:tc>
        <w:tc>
          <w:tcPr>
            <w:tcW w:w="955" w:type="dxa"/>
            <w:noWrap/>
            <w:hideMark/>
          </w:tcPr>
          <w:p w:rsidR="00E401A1" w:rsidRPr="00E401A1" w:rsidRDefault="00E401A1" w:rsidP="00E401A1">
            <w:pPr>
              <w:rPr>
                <w:sz w:val="24"/>
              </w:rPr>
            </w:pPr>
            <w:r w:rsidRPr="00E401A1">
              <w:rPr>
                <w:sz w:val="24"/>
              </w:rPr>
              <w:t>0.318136</w:t>
            </w:r>
          </w:p>
        </w:tc>
        <w:tc>
          <w:tcPr>
            <w:tcW w:w="955" w:type="dxa"/>
            <w:noWrap/>
            <w:hideMark/>
          </w:tcPr>
          <w:p w:rsidR="00E401A1" w:rsidRPr="00E401A1" w:rsidRDefault="00E401A1" w:rsidP="00E401A1">
            <w:pPr>
              <w:rPr>
                <w:sz w:val="24"/>
              </w:rPr>
            </w:pPr>
            <w:r w:rsidRPr="00E401A1">
              <w:rPr>
                <w:sz w:val="24"/>
              </w:rPr>
              <w:t>0.487667</w:t>
            </w:r>
          </w:p>
        </w:tc>
        <w:tc>
          <w:tcPr>
            <w:tcW w:w="955" w:type="dxa"/>
            <w:noWrap/>
            <w:hideMark/>
          </w:tcPr>
          <w:p w:rsidR="00E401A1" w:rsidRPr="00E401A1" w:rsidRDefault="00E401A1" w:rsidP="00E401A1">
            <w:pPr>
              <w:rPr>
                <w:sz w:val="24"/>
              </w:rPr>
            </w:pPr>
            <w:r w:rsidRPr="00E401A1">
              <w:rPr>
                <w:sz w:val="24"/>
              </w:rPr>
              <w:t>0.458647</w:t>
            </w:r>
          </w:p>
        </w:tc>
        <w:tc>
          <w:tcPr>
            <w:tcW w:w="1249" w:type="dxa"/>
            <w:noWrap/>
            <w:hideMark/>
          </w:tcPr>
          <w:p w:rsidR="00E401A1" w:rsidRPr="00E401A1" w:rsidRDefault="00E401A1" w:rsidP="00E401A1">
            <w:pPr>
              <w:rPr>
                <w:sz w:val="24"/>
              </w:rPr>
            </w:pPr>
            <w:r w:rsidRPr="00E401A1">
              <w:rPr>
                <w:sz w:val="24"/>
              </w:rPr>
              <w:t>0.375203384</w:t>
            </w:r>
          </w:p>
        </w:tc>
        <w:tc>
          <w:tcPr>
            <w:tcW w:w="955" w:type="dxa"/>
            <w:noWrap/>
            <w:hideMark/>
          </w:tcPr>
          <w:p w:rsidR="00E401A1" w:rsidRPr="00E401A1" w:rsidRDefault="00E401A1" w:rsidP="00E401A1">
            <w:pPr>
              <w:rPr>
                <w:sz w:val="24"/>
              </w:rPr>
            </w:pPr>
            <w:r w:rsidRPr="00E401A1">
              <w:rPr>
                <w:sz w:val="24"/>
              </w:rPr>
              <w:t>0.429688</w:t>
            </w:r>
          </w:p>
        </w:tc>
        <w:tc>
          <w:tcPr>
            <w:tcW w:w="847" w:type="dxa"/>
            <w:noWrap/>
            <w:hideMark/>
          </w:tcPr>
          <w:p w:rsidR="00E401A1" w:rsidRPr="00E401A1" w:rsidRDefault="00E401A1" w:rsidP="00E401A1">
            <w:pPr>
              <w:rPr>
                <w:sz w:val="24"/>
              </w:rPr>
            </w:pPr>
            <w:r w:rsidRPr="00E401A1">
              <w:rPr>
                <w:sz w:val="24"/>
              </w:rPr>
              <w:t>0.360182</w:t>
            </w:r>
          </w:p>
        </w:tc>
      </w:tr>
    </w:tbl>
    <w:p w:rsidR="00E401A1" w:rsidRDefault="00E401A1" w:rsidP="00C72FE0">
      <w:pPr>
        <w:rPr>
          <w:sz w:val="24"/>
        </w:rPr>
      </w:pPr>
    </w:p>
    <w:p w:rsidR="00E401A1" w:rsidRPr="00E401A1" w:rsidRDefault="00E401A1" w:rsidP="00C72FE0">
      <w:pPr>
        <w:rPr>
          <w:b/>
          <w:sz w:val="24"/>
        </w:rPr>
      </w:pPr>
      <w:r w:rsidRPr="00E401A1">
        <w:rPr>
          <w:b/>
          <w:sz w:val="24"/>
        </w:rPr>
        <w:t>Insight Analysis Conclusion</w:t>
      </w:r>
      <w:r>
        <w:rPr>
          <w:b/>
          <w:sz w:val="24"/>
        </w:rPr>
        <w:t>:</w:t>
      </w:r>
      <w:bookmarkStart w:id="0" w:name="_GoBack"/>
      <w:bookmarkEnd w:id="0"/>
    </w:p>
    <w:p w:rsidR="005D7DC9" w:rsidRPr="005D5648" w:rsidRDefault="005D7DC9" w:rsidP="00C72FE0">
      <w:pPr>
        <w:rPr>
          <w:sz w:val="24"/>
        </w:rPr>
      </w:pPr>
      <w:r>
        <w:rPr>
          <w:sz w:val="24"/>
        </w:rPr>
        <w:t xml:space="preserve">The conversion rates of all the regions range between 0.3 to 0.4 values except </w:t>
      </w:r>
      <w:proofErr w:type="spellStart"/>
      <w:r>
        <w:rPr>
          <w:sz w:val="24"/>
        </w:rPr>
        <w:t>Latam</w:t>
      </w:r>
      <w:proofErr w:type="spellEnd"/>
      <w:r>
        <w:rPr>
          <w:sz w:val="24"/>
        </w:rPr>
        <w:t>. Similarly</w:t>
      </w:r>
      <w:r w:rsidR="00EF6F67">
        <w:rPr>
          <w:sz w:val="24"/>
        </w:rPr>
        <w:t>, all the seg</w:t>
      </w:r>
      <w:r>
        <w:rPr>
          <w:sz w:val="24"/>
        </w:rPr>
        <w:t>ments conversion rates take these values with Growth strategic having the highest at 0.488.</w:t>
      </w:r>
      <w:r w:rsidR="00F304EF">
        <w:rPr>
          <w:sz w:val="24"/>
        </w:rPr>
        <w:t xml:space="preserve"> Therefore, most of the regions and segments have good conversion rates since they range between 3% and 5%. However, </w:t>
      </w:r>
      <w:proofErr w:type="spellStart"/>
      <w:r w:rsidR="00F304EF">
        <w:rPr>
          <w:sz w:val="24"/>
        </w:rPr>
        <w:t>Latam</w:t>
      </w:r>
      <w:proofErr w:type="spellEnd"/>
      <w:r w:rsidR="00F304EF">
        <w:rPr>
          <w:sz w:val="24"/>
        </w:rPr>
        <w:t xml:space="preserve"> has a conversion rate lower than 3% thus I</w:t>
      </w:r>
      <w:r w:rsidR="00D63E84">
        <w:rPr>
          <w:sz w:val="24"/>
        </w:rPr>
        <w:t xml:space="preserve"> would recommend </w:t>
      </w:r>
      <w:r w:rsidR="00F304EF">
        <w:rPr>
          <w:sz w:val="24"/>
        </w:rPr>
        <w:t xml:space="preserve">that more strategies to be put in place in </w:t>
      </w:r>
      <w:proofErr w:type="spellStart"/>
      <w:r w:rsidR="00F304EF">
        <w:rPr>
          <w:sz w:val="24"/>
        </w:rPr>
        <w:t>Latam</w:t>
      </w:r>
      <w:proofErr w:type="spellEnd"/>
      <w:r w:rsidR="00F304EF">
        <w:rPr>
          <w:sz w:val="24"/>
        </w:rPr>
        <w:t xml:space="preserve"> region to improve the conversion rates hence boost the amount of sales.</w:t>
      </w:r>
    </w:p>
    <w:sectPr w:rsidR="005D7DC9" w:rsidRPr="005D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0D7" w:rsidRDefault="00CE60D7" w:rsidP="006E19C1">
      <w:pPr>
        <w:spacing w:after="0" w:line="240" w:lineRule="auto"/>
      </w:pPr>
      <w:r>
        <w:separator/>
      </w:r>
    </w:p>
  </w:endnote>
  <w:endnote w:type="continuationSeparator" w:id="0">
    <w:p w:rsidR="00CE60D7" w:rsidRDefault="00CE60D7" w:rsidP="006E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0D7" w:rsidRDefault="00CE60D7" w:rsidP="006E19C1">
      <w:pPr>
        <w:spacing w:after="0" w:line="240" w:lineRule="auto"/>
      </w:pPr>
      <w:r>
        <w:separator/>
      </w:r>
    </w:p>
  </w:footnote>
  <w:footnote w:type="continuationSeparator" w:id="0">
    <w:p w:rsidR="00CE60D7" w:rsidRDefault="00CE60D7" w:rsidP="006E1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7EAF"/>
    <w:multiLevelType w:val="hybridMultilevel"/>
    <w:tmpl w:val="A3882BA8"/>
    <w:lvl w:ilvl="0" w:tplc="44B435D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100"/>
        <w:sz w:val="22"/>
        <w:szCs w:val="22"/>
        <w:lang w:val="en-US" w:eastAsia="en-US" w:bidi="en-US"/>
      </w:rPr>
    </w:lvl>
    <w:lvl w:ilvl="1" w:tplc="FD2C2B3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4"/>
        <w:w w:val="100"/>
        <w:sz w:val="22"/>
        <w:szCs w:val="22"/>
        <w:lang w:val="en-US" w:eastAsia="en-US" w:bidi="en-US"/>
      </w:rPr>
    </w:lvl>
    <w:lvl w:ilvl="2" w:tplc="56CAF4D8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21"/>
        <w:w w:val="100"/>
        <w:sz w:val="22"/>
        <w:szCs w:val="22"/>
        <w:lang w:val="en-US" w:eastAsia="en-US" w:bidi="en-US"/>
      </w:rPr>
    </w:lvl>
    <w:lvl w:ilvl="3" w:tplc="872AF47C">
      <w:numFmt w:val="bullet"/>
      <w:lvlText w:val="•"/>
      <w:lvlJc w:val="left"/>
      <w:pPr>
        <w:ind w:left="3167" w:hanging="360"/>
      </w:pPr>
      <w:rPr>
        <w:lang w:val="en-US" w:eastAsia="en-US" w:bidi="en-US"/>
      </w:rPr>
    </w:lvl>
    <w:lvl w:ilvl="4" w:tplc="E2D22414">
      <w:numFmt w:val="bullet"/>
      <w:lvlText w:val="•"/>
      <w:lvlJc w:val="left"/>
      <w:pPr>
        <w:ind w:left="4075" w:hanging="360"/>
      </w:pPr>
      <w:rPr>
        <w:lang w:val="en-US" w:eastAsia="en-US" w:bidi="en-US"/>
      </w:rPr>
    </w:lvl>
    <w:lvl w:ilvl="5" w:tplc="6358966E">
      <w:numFmt w:val="bullet"/>
      <w:lvlText w:val="•"/>
      <w:lvlJc w:val="left"/>
      <w:pPr>
        <w:ind w:left="4982" w:hanging="360"/>
      </w:pPr>
      <w:rPr>
        <w:lang w:val="en-US" w:eastAsia="en-US" w:bidi="en-US"/>
      </w:rPr>
    </w:lvl>
    <w:lvl w:ilvl="6" w:tplc="7430D43C">
      <w:numFmt w:val="bullet"/>
      <w:lvlText w:val="•"/>
      <w:lvlJc w:val="left"/>
      <w:pPr>
        <w:ind w:left="5890" w:hanging="360"/>
      </w:pPr>
      <w:rPr>
        <w:lang w:val="en-US" w:eastAsia="en-US" w:bidi="en-US"/>
      </w:rPr>
    </w:lvl>
    <w:lvl w:ilvl="7" w:tplc="AEACA040">
      <w:numFmt w:val="bullet"/>
      <w:lvlText w:val="•"/>
      <w:lvlJc w:val="left"/>
      <w:pPr>
        <w:ind w:left="6797" w:hanging="360"/>
      </w:pPr>
      <w:rPr>
        <w:lang w:val="en-US" w:eastAsia="en-US" w:bidi="en-US"/>
      </w:rPr>
    </w:lvl>
    <w:lvl w:ilvl="8" w:tplc="2DB86E2A">
      <w:numFmt w:val="bullet"/>
      <w:lvlText w:val="•"/>
      <w:lvlJc w:val="left"/>
      <w:pPr>
        <w:ind w:left="7705" w:hanging="360"/>
      </w:pPr>
      <w:rPr>
        <w:lang w:val="en-US" w:eastAsia="en-US" w:bidi="en-US"/>
      </w:rPr>
    </w:lvl>
  </w:abstractNum>
  <w:abstractNum w:abstractNumId="1" w15:restartNumberingAfterBreak="0">
    <w:nsid w:val="34D1766A"/>
    <w:multiLevelType w:val="hybridMultilevel"/>
    <w:tmpl w:val="F9361D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612B8"/>
    <w:multiLevelType w:val="hybridMultilevel"/>
    <w:tmpl w:val="98A8EF6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wAiCwszI0NTSyMTIyUdpeDU4uLM/DyQAsNaAEpaGDYsAAAA"/>
  </w:docVars>
  <w:rsids>
    <w:rsidRoot w:val="00641057"/>
    <w:rsid w:val="00395021"/>
    <w:rsid w:val="005D5648"/>
    <w:rsid w:val="005D7DC9"/>
    <w:rsid w:val="00641057"/>
    <w:rsid w:val="00641ED0"/>
    <w:rsid w:val="006E19C1"/>
    <w:rsid w:val="007C3843"/>
    <w:rsid w:val="007E43B1"/>
    <w:rsid w:val="00806313"/>
    <w:rsid w:val="00BB3984"/>
    <w:rsid w:val="00C72FE0"/>
    <w:rsid w:val="00CA4260"/>
    <w:rsid w:val="00CE60D7"/>
    <w:rsid w:val="00D63E84"/>
    <w:rsid w:val="00E336F7"/>
    <w:rsid w:val="00E401A1"/>
    <w:rsid w:val="00E61132"/>
    <w:rsid w:val="00EF6F67"/>
    <w:rsid w:val="00F304EF"/>
    <w:rsid w:val="00F40507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7555"/>
  <w15:docId w15:val="{BC086F5B-F2E3-4B66-8F03-0E4C6B86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41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6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C1"/>
  </w:style>
  <w:style w:type="paragraph" w:styleId="Footer">
    <w:name w:val="footer"/>
    <w:basedOn w:val="Normal"/>
    <w:link w:val="FooterChar"/>
    <w:uiPriority w:val="99"/>
    <w:unhideWhenUsed/>
    <w:rsid w:val="006E1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A5C4-FD14-45AF-A56E-12AD28E2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Udit Parekh</cp:lastModifiedBy>
  <cp:revision>2</cp:revision>
  <dcterms:created xsi:type="dcterms:W3CDTF">2021-10-10T23:11:00Z</dcterms:created>
  <dcterms:modified xsi:type="dcterms:W3CDTF">2021-10-10T23:11:00Z</dcterms:modified>
</cp:coreProperties>
</file>