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宋体" w:cs="Times New Roman"/>
          <w:szCs w:val="24"/>
        </w:rPr>
      </w:pPr>
      <w:r>
        <w:rPr>
          <w:rFonts w:hint="eastAsia" w:ascii="Calibri" w:hAnsi="Calibri" w:eastAsia="宋体" w:cs="Times New Roman"/>
          <w:szCs w:val="24"/>
        </w:rPr>
        <w:t>产品需求文档</w:t>
      </w:r>
    </w:p>
    <w:p>
      <w:pPr>
        <w:numPr>
          <w:ilvl w:val="0"/>
          <w:numId w:val="1"/>
        </w:numPr>
        <w:rPr>
          <w:rFonts w:ascii="Calibri" w:hAnsi="Calibri" w:eastAsia="宋体" w:cs="Times New Roman"/>
          <w:szCs w:val="24"/>
        </w:rPr>
      </w:pPr>
      <w:r>
        <w:rPr>
          <w:rFonts w:hint="eastAsia" w:ascii="Calibri" w:hAnsi="Calibri" w:eastAsia="宋体" w:cs="Times New Roman"/>
          <w:szCs w:val="24"/>
        </w:rPr>
        <w:t>客户端功能</w:t>
      </w:r>
      <w:r>
        <w:rPr>
          <w:rFonts w:hint="eastAsia" w:ascii="Calibri" w:hAnsi="Calibri" w:eastAsia="宋体" w:cs="Times New Roman"/>
          <w:szCs w:val="24"/>
          <w:lang w:eastAsia="zh-CN"/>
        </w:rPr>
        <w:t>（</w:t>
      </w:r>
      <w:r>
        <w:rPr>
          <w:rFonts w:hint="eastAsia" w:ascii="Calibri" w:hAnsi="Calibri" w:eastAsia="宋体" w:cs="Times New Roman"/>
          <w:szCs w:val="24"/>
          <w:lang w:val="en-US" w:eastAsia="zh-CN"/>
        </w:rPr>
        <w:t>全部在WAP页面实现</w:t>
      </w:r>
      <w:r>
        <w:rPr>
          <w:rFonts w:hint="eastAsia" w:ascii="Calibri" w:hAnsi="Calibri" w:eastAsia="宋体" w:cs="Times New Roman"/>
          <w:szCs w:val="24"/>
          <w:lang w:eastAsia="zh-CN"/>
        </w:rPr>
        <w:t>）</w:t>
      </w:r>
    </w:p>
    <w:p>
      <w:pPr>
        <w:numPr>
          <w:ilvl w:val="0"/>
          <w:numId w:val="2"/>
        </w:numPr>
        <w:rPr>
          <w:rFonts w:ascii="Calibri" w:hAnsi="Calibri" w:eastAsia="宋体" w:cs="Times New Roman"/>
          <w:szCs w:val="24"/>
        </w:rPr>
      </w:pPr>
      <w:r>
        <w:rPr>
          <w:rFonts w:hint="eastAsia" w:ascii="Calibri" w:hAnsi="Calibri" w:eastAsia="宋体" w:cs="Times New Roman"/>
          <w:szCs w:val="24"/>
        </w:rPr>
        <w:t>登录：业务员可根据分配的账号密码登录本系统管理员账号</w:t>
      </w:r>
    </w:p>
    <w:p>
      <w:pPr>
        <w:ind w:firstLine="420" w:firstLineChars="200"/>
        <w:rPr>
          <w:rFonts w:ascii="Calibri" w:hAnsi="Calibri" w:eastAsia="宋体" w:cs="Times New Roman"/>
          <w:szCs w:val="24"/>
        </w:rPr>
      </w:pPr>
      <w:r>
        <w:rPr>
          <w:rFonts w:hint="eastAsia" w:ascii="Calibri" w:hAnsi="Calibri" w:eastAsia="宋体" w:cs="Times New Roman"/>
          <w:szCs w:val="24"/>
        </w:rPr>
        <w:t>区分不同权限的账号管理和登录</w:t>
      </w:r>
    </w:p>
    <w:p>
      <w:pPr>
        <w:ind w:firstLine="210" w:firstLineChars="100"/>
        <w:rPr>
          <w:rFonts w:ascii="Calibri" w:hAnsi="Calibri" w:eastAsia="宋体" w:cs="Times New Roman"/>
          <w:szCs w:val="24"/>
        </w:rPr>
      </w:pPr>
      <w:r>
        <w:rPr>
          <w:rFonts w:hint="eastAsia" w:ascii="Calibri" w:hAnsi="Calibri" w:eastAsia="宋体" w:cs="Times New Roman"/>
          <w:szCs w:val="24"/>
        </w:rPr>
        <w:t>A:管理员账号</w:t>
      </w:r>
    </w:p>
    <w:p>
      <w:pPr>
        <w:ind w:firstLine="210" w:firstLineChars="100"/>
        <w:rPr>
          <w:rFonts w:ascii="Calibri" w:hAnsi="Calibri" w:eastAsia="宋体" w:cs="Times New Roman"/>
          <w:szCs w:val="24"/>
        </w:rPr>
      </w:pPr>
      <w:r>
        <w:rPr>
          <w:rFonts w:hint="eastAsia" w:ascii="Calibri" w:hAnsi="Calibri" w:eastAsia="宋体" w:cs="Times New Roman"/>
          <w:szCs w:val="24"/>
        </w:rPr>
        <w:t xml:space="preserve">  具有管理员的权限，可实现系统的全功能模块管理，登录进去之后可查看和管理以下所有功能模块：号码查询，业务员管理，资料导入导出，资料查询，资料分发</w:t>
      </w:r>
    </w:p>
    <w:p>
      <w:pPr>
        <w:ind w:firstLine="210" w:firstLineChars="100"/>
        <w:rPr>
          <w:rFonts w:ascii="Calibri" w:hAnsi="Calibri" w:eastAsia="宋体" w:cs="Times New Roman"/>
          <w:szCs w:val="24"/>
        </w:rPr>
      </w:pPr>
      <w:r>
        <w:rPr>
          <w:rFonts w:hint="eastAsia" w:ascii="Calibri" w:hAnsi="Calibri" w:eastAsia="宋体" w:cs="Times New Roman"/>
          <w:szCs w:val="24"/>
        </w:rPr>
        <w:t>B:业务员账号</w:t>
      </w:r>
    </w:p>
    <w:p>
      <w:pPr>
        <w:ind w:firstLine="210" w:firstLineChars="100"/>
        <w:rPr>
          <w:rFonts w:ascii="Calibri" w:hAnsi="Calibri" w:eastAsia="宋体" w:cs="Times New Roman"/>
          <w:szCs w:val="24"/>
        </w:rPr>
      </w:pPr>
      <w:r>
        <w:rPr>
          <w:rFonts w:hint="eastAsia" w:ascii="Calibri" w:hAnsi="Calibri" w:eastAsia="宋体" w:cs="Times New Roman"/>
          <w:szCs w:val="24"/>
        </w:rPr>
        <w:t xml:space="preserve">  具有普通业务员的权限，只允许系统部分功能模块的查询或管理，</w:t>
      </w:r>
    </w:p>
    <w:p>
      <w:pPr>
        <w:rPr>
          <w:rFonts w:ascii="Calibri" w:hAnsi="Calibri" w:eastAsia="宋体" w:cs="Times New Roman"/>
          <w:szCs w:val="24"/>
        </w:rPr>
      </w:pPr>
      <w:r>
        <w:rPr>
          <w:rFonts w:hint="eastAsia" w:ascii="Calibri" w:hAnsi="Calibri" w:eastAsia="宋体" w:cs="Times New Roman"/>
          <w:szCs w:val="24"/>
        </w:rPr>
        <w:t>具体功能模块如下：号码查询，资料查询，资重置密码(只允许重置业务员自已账号的密码，如忘记密码需要管理员权限账号进行重置)</w:t>
      </w:r>
    </w:p>
    <w:p>
      <w:pPr>
        <w:ind w:firstLine="210" w:firstLineChars="100"/>
        <w:rPr>
          <w:rFonts w:ascii="Calibri" w:hAnsi="Calibri" w:eastAsia="宋体" w:cs="Times New Roman"/>
          <w:szCs w:val="24"/>
        </w:rPr>
      </w:pPr>
      <w:r>
        <w:rPr>
          <w:rFonts w:hint="eastAsia" w:ascii="Calibri" w:hAnsi="Calibri" w:eastAsia="宋体" w:cs="Times New Roman"/>
          <w:szCs w:val="24"/>
        </w:rPr>
        <w:t xml:space="preserve">  </w:t>
      </w:r>
    </w:p>
    <w:p>
      <w:pPr>
        <w:numPr>
          <w:ilvl w:val="0"/>
          <w:numId w:val="2"/>
        </w:numPr>
        <w:rPr>
          <w:rFonts w:ascii="Calibri" w:hAnsi="Calibri" w:eastAsia="宋体" w:cs="Times New Roman"/>
          <w:szCs w:val="24"/>
        </w:rPr>
      </w:pPr>
      <w:r>
        <w:rPr>
          <w:rFonts w:hint="eastAsia" w:ascii="Calibri" w:hAnsi="Calibri" w:eastAsia="宋体" w:cs="Times New Roman"/>
          <w:szCs w:val="24"/>
        </w:rPr>
        <w:t>号码查询：系统会根据后台客户数据显示客户的手机号码，点击“生成下一条”，点击后，调出另一条号码，业务员可以根据情况填写备注。如下图：</w:t>
      </w:r>
    </w:p>
    <w:p>
      <w:pPr>
        <w:rPr>
          <w:rFonts w:hint="eastAsia" w:ascii="Calibri" w:hAnsi="Calibri" w:eastAsia="宋体" w:cs="Times New Roman"/>
          <w:szCs w:val="24"/>
        </w:rPr>
      </w:pPr>
      <w:r>
        <w:rPr>
          <w:rFonts w:hint="eastAsia" w:ascii="Calibri" w:hAnsi="Calibri" w:eastAsia="宋体" w:cs="Times New Roman"/>
          <w:szCs w:val="24"/>
        </w:rPr>
        <w:t>点击“生成下一条”的处理逻辑：根据文件导入到数据库的手机号码数据，按照其导入时生成的客户编号依序读取数据来进行备注的添加（备注已编写的记录则跳过,获取最近未编写的客户编号数据），同时针对已编写备注的该条号码记录进行保存，并更新该条记录的操作业务员编号和操作时间；</w:t>
      </w:r>
    </w:p>
    <w:p>
      <w:pPr>
        <w:rPr>
          <w:rFonts w:ascii="Calibri" w:hAnsi="Calibri" w:eastAsia="宋体" w:cs="Times New Roman"/>
          <w:szCs w:val="24"/>
        </w:rPr>
      </w:pPr>
      <w:r>
        <w:rPr>
          <w:rFonts w:hint="eastAsia" w:ascii="Calibri" w:hAnsi="Calibri" w:eastAsia="宋体" w:cs="Times New Roman"/>
          <w:szCs w:val="24"/>
        </w:rPr>
        <w:t>若某批数据已分发归属在某个业务员A名下，则A只能查看和编写该部分数据，而不能查看未分发到其名下的客户数据。在“生成下一条”时也只能从其名下归属的客户数据中依序获取。</w:t>
      </w:r>
    </w:p>
    <w:p>
      <w:pPr>
        <w:rPr>
          <w:rFonts w:ascii="Calibri" w:hAnsi="Calibri" w:eastAsia="宋体" w:cs="Times New Roman"/>
          <w:szCs w:val="24"/>
        </w:rPr>
      </w:pPr>
      <w:r>
        <w:rPr>
          <w:rFonts w:ascii="Calibri" w:hAnsi="Calibri" w:eastAsia="宋体" w:cs="Times New Roman"/>
          <w:szCs w:val="24"/>
        </w:rPr>
        <w:drawing>
          <wp:inline distT="0" distB="0" distL="114300" distR="114300">
            <wp:extent cx="3311525" cy="2082800"/>
            <wp:effectExtent l="0" t="0" r="317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cstate="print"/>
                    <a:stretch>
                      <a:fillRect/>
                    </a:stretch>
                  </pic:blipFill>
                  <pic:spPr>
                    <a:xfrm>
                      <a:off x="0" y="0"/>
                      <a:ext cx="3311525" cy="2082800"/>
                    </a:xfrm>
                    <a:prstGeom prst="rect">
                      <a:avLst/>
                    </a:prstGeom>
                    <a:noFill/>
                    <a:ln w="9525">
                      <a:noFill/>
                      <a:miter/>
                    </a:ln>
                  </pic:spPr>
                </pic:pic>
              </a:graphicData>
            </a:graphic>
          </wp:inline>
        </w:drawing>
      </w:r>
    </w:p>
    <w:p>
      <w:pPr>
        <w:rPr>
          <w:rFonts w:ascii="Calibri" w:hAnsi="Calibri" w:eastAsia="宋体" w:cs="Times New Roman"/>
          <w:szCs w:val="24"/>
        </w:rPr>
      </w:pPr>
      <w:r>
        <w:rPr>
          <w:rFonts w:hint="eastAsia" w:ascii="Calibri" w:hAnsi="Calibri" w:eastAsia="宋体" w:cs="Times New Roman"/>
          <w:szCs w:val="24"/>
        </w:rPr>
        <w:t>业务员填写备注后，点击生成下一条，则保存备注信息。</w:t>
      </w:r>
    </w:p>
    <w:p>
      <w:pPr>
        <w:rPr>
          <w:rFonts w:ascii="Calibri" w:hAnsi="Calibri" w:eastAsia="宋体" w:cs="Times New Roman"/>
          <w:szCs w:val="24"/>
        </w:rPr>
      </w:pPr>
      <w:r>
        <w:rPr>
          <w:rFonts w:hint="eastAsia" w:ascii="Calibri" w:hAnsi="Calibri" w:eastAsia="宋体" w:cs="Times New Roman"/>
          <w:szCs w:val="24"/>
        </w:rPr>
        <w:t>若要查询以前的备注信息则需要点击“已</w:t>
      </w:r>
      <w:r>
        <w:rPr>
          <w:rFonts w:ascii="Calibri" w:hAnsi="Calibri" w:eastAsia="宋体" w:cs="Times New Roman"/>
          <w:szCs w:val="24"/>
        </w:rPr>
        <w:commentReference w:id="0"/>
      </w:r>
      <w:r>
        <w:rPr>
          <w:rFonts w:hint="eastAsia" w:ascii="Calibri" w:hAnsi="Calibri" w:eastAsia="宋体" w:cs="Times New Roman"/>
          <w:szCs w:val="24"/>
        </w:rPr>
        <w:t>备注信息查询”</w:t>
      </w:r>
    </w:p>
    <w:p>
      <w:pPr>
        <w:rPr>
          <w:rFonts w:ascii="Calibri" w:hAnsi="Calibri" w:eastAsia="宋体" w:cs="Times New Roman"/>
          <w:szCs w:val="24"/>
        </w:rPr>
      </w:pPr>
      <w:r>
        <w:rPr>
          <w:rFonts w:hint="eastAsia" w:ascii="Calibri" w:hAnsi="Calibri" w:eastAsia="宋体" w:cs="Times New Roman"/>
          <w:szCs w:val="24"/>
        </w:rPr>
        <w:t>出现如下页面</w:t>
      </w:r>
    </w:p>
    <w:p>
      <w:pPr>
        <w:rPr>
          <w:rFonts w:ascii="Calibri" w:hAnsi="Calibri" w:eastAsia="宋体" w:cs="Times New Roman"/>
          <w:szCs w:val="24"/>
        </w:rPr>
      </w:pPr>
      <w:r>
        <w:rPr>
          <w:rFonts w:ascii="Calibri" w:hAnsi="Calibri" w:eastAsia="宋体" w:cs="Times New Roman"/>
          <w:szCs w:val="24"/>
        </w:rPr>
        <w:drawing>
          <wp:inline distT="0" distB="0" distL="114300" distR="114300">
            <wp:extent cx="2966085" cy="1864995"/>
            <wp:effectExtent l="19050" t="0" r="571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cstate="print"/>
                    <a:stretch>
                      <a:fillRect/>
                    </a:stretch>
                  </pic:blipFill>
                  <pic:spPr>
                    <a:xfrm>
                      <a:off x="0" y="0"/>
                      <a:ext cx="2966085" cy="1864995"/>
                    </a:xfrm>
                    <a:prstGeom prst="rect">
                      <a:avLst/>
                    </a:prstGeom>
                    <a:noFill/>
                    <a:ln w="9525">
                      <a:noFill/>
                      <a:miter/>
                    </a:ln>
                  </pic:spPr>
                </pic:pic>
              </a:graphicData>
            </a:graphic>
          </wp:inline>
        </w:drawing>
      </w:r>
    </w:p>
    <w:p>
      <w:pPr>
        <w:rPr>
          <w:rFonts w:ascii="Calibri" w:hAnsi="Calibri" w:eastAsia="宋体" w:cs="Times New Roman"/>
          <w:szCs w:val="24"/>
        </w:rPr>
      </w:pPr>
      <w:r>
        <w:rPr>
          <w:rFonts w:hint="eastAsia" w:ascii="Calibri" w:hAnsi="Calibri" w:eastAsia="宋体" w:cs="Times New Roman"/>
          <w:szCs w:val="24"/>
        </w:rPr>
        <w:t>业务员录入手机号码，点击“查询”则可以显示该手机号码备注，此处显示的手机号码不支持修改，仅支持修改备注信息，在备注框内填写新的备注之后点击</w:t>
      </w:r>
      <w:r>
        <w:rPr>
          <w:rFonts w:ascii="Calibri" w:hAnsi="Calibri" w:eastAsia="宋体" w:cs="Times New Roman"/>
          <w:szCs w:val="24"/>
        </w:rPr>
        <w:t xml:space="preserve"> “</w:t>
      </w:r>
      <w:r>
        <w:rPr>
          <w:rFonts w:hint="eastAsia" w:ascii="Calibri" w:hAnsi="Calibri" w:eastAsia="宋体" w:cs="Times New Roman"/>
          <w:szCs w:val="24"/>
        </w:rPr>
        <w:t>关闭</w:t>
      </w:r>
      <w:r>
        <w:rPr>
          <w:rFonts w:ascii="Calibri" w:hAnsi="Calibri" w:eastAsia="宋体" w:cs="Times New Roman"/>
          <w:szCs w:val="24"/>
        </w:rPr>
        <w:t>”</w:t>
      </w:r>
      <w:r>
        <w:rPr>
          <w:rFonts w:hint="eastAsia" w:ascii="Calibri" w:hAnsi="Calibri" w:eastAsia="宋体" w:cs="Times New Roman"/>
          <w:szCs w:val="24"/>
        </w:rPr>
        <w:t>按钮即可进保存。</w:t>
      </w:r>
    </w:p>
    <w:p>
      <w:pPr>
        <w:rPr>
          <w:rFonts w:ascii="Calibri" w:hAnsi="Calibri" w:eastAsia="宋体" w:cs="Times New Roman"/>
          <w:szCs w:val="24"/>
        </w:rPr>
      </w:pPr>
    </w:p>
    <w:p>
      <w:pPr>
        <w:numPr>
          <w:ilvl w:val="0"/>
          <w:numId w:val="1"/>
        </w:numPr>
        <w:rPr>
          <w:rFonts w:ascii="Calibri" w:hAnsi="Calibri" w:eastAsia="宋体" w:cs="Times New Roman"/>
          <w:szCs w:val="24"/>
        </w:rPr>
      </w:pPr>
      <w:r>
        <w:rPr>
          <w:rFonts w:hint="eastAsia" w:ascii="Calibri" w:hAnsi="Calibri" w:eastAsia="宋体" w:cs="Times New Roman"/>
          <w:szCs w:val="24"/>
        </w:rPr>
        <w:t>后台功能</w:t>
      </w:r>
      <w:r>
        <w:rPr>
          <w:rFonts w:hint="eastAsia" w:ascii="Calibri" w:hAnsi="Calibri" w:eastAsia="宋体" w:cs="Times New Roman"/>
          <w:szCs w:val="24"/>
          <w:lang w:eastAsia="zh-CN"/>
        </w:rPr>
        <w:t>（</w:t>
      </w:r>
      <w:r>
        <w:rPr>
          <w:rFonts w:hint="eastAsia" w:ascii="Calibri" w:hAnsi="Calibri" w:eastAsia="宋体" w:cs="Times New Roman"/>
          <w:szCs w:val="24"/>
          <w:lang w:val="en-US" w:eastAsia="zh-CN"/>
        </w:rPr>
        <w:t>全部在PC网页实现</w:t>
      </w:r>
      <w:bookmarkStart w:id="0" w:name="_GoBack"/>
      <w:bookmarkEnd w:id="0"/>
      <w:r>
        <w:rPr>
          <w:rFonts w:hint="eastAsia" w:ascii="Calibri" w:hAnsi="Calibri" w:eastAsia="宋体" w:cs="Times New Roman"/>
          <w:szCs w:val="24"/>
          <w:lang w:eastAsia="zh-CN"/>
        </w:rPr>
        <w:t>）</w:t>
      </w:r>
    </w:p>
    <w:p>
      <w:pPr>
        <w:numPr>
          <w:ilvl w:val="0"/>
          <w:numId w:val="3"/>
        </w:numPr>
        <w:rPr>
          <w:rFonts w:ascii="Calibri" w:hAnsi="Calibri" w:eastAsia="宋体" w:cs="Times New Roman"/>
          <w:szCs w:val="24"/>
        </w:rPr>
      </w:pPr>
      <w:r>
        <w:rPr>
          <w:rFonts w:hint="eastAsia" w:ascii="Calibri" w:hAnsi="Calibri" w:eastAsia="宋体" w:cs="Times New Roman"/>
          <w:szCs w:val="24"/>
        </w:rPr>
        <w:t>业务员管理</w:t>
      </w:r>
    </w:p>
    <w:p>
      <w:pPr>
        <w:rPr>
          <w:rFonts w:ascii="Calibri" w:hAnsi="Calibri" w:eastAsia="宋体" w:cs="Times New Roman"/>
          <w:szCs w:val="24"/>
        </w:rPr>
      </w:pPr>
      <w:r>
        <w:rPr>
          <w:rFonts w:hint="eastAsia" w:ascii="Calibri" w:hAnsi="Calibri" w:eastAsia="宋体" w:cs="Times New Roman"/>
          <w:szCs w:val="24"/>
        </w:rPr>
        <w:t>包括业务员的新增、删除、重置密码</w:t>
      </w:r>
    </w:p>
    <w:p>
      <w:pPr>
        <w:rPr>
          <w:rFonts w:ascii="Calibri" w:hAnsi="Calibri" w:eastAsia="宋体" w:cs="Times New Roman"/>
          <w:szCs w:val="24"/>
        </w:rPr>
      </w:pPr>
      <w:r>
        <w:rPr>
          <w:rFonts w:hint="eastAsia" w:ascii="Calibri" w:hAnsi="Calibri" w:eastAsia="宋体" w:cs="Times New Roman"/>
          <w:szCs w:val="24"/>
        </w:rPr>
        <w:t>业务员新增包括：业务员编号、业务员密码、业务员姓名、业务员身份证号码</w:t>
      </w:r>
    </w:p>
    <w:p>
      <w:pPr>
        <w:rPr>
          <w:rFonts w:ascii="Calibri" w:hAnsi="Calibri" w:eastAsia="宋体" w:cs="Times New Roman"/>
          <w:szCs w:val="24"/>
        </w:rPr>
      </w:pPr>
      <w:r>
        <w:rPr>
          <w:rFonts w:hint="eastAsia" w:ascii="Calibri" w:hAnsi="Calibri" w:eastAsia="宋体" w:cs="Times New Roman"/>
          <w:szCs w:val="24"/>
        </w:rPr>
        <w:t>在新增时四个要素都是必输项不能为空。</w:t>
      </w:r>
    </w:p>
    <w:p>
      <w:pPr>
        <w:rPr>
          <w:rFonts w:ascii="Calibri" w:hAnsi="Calibri" w:eastAsia="宋体" w:cs="Times New Roman"/>
          <w:szCs w:val="24"/>
        </w:rPr>
      </w:pPr>
      <w:r>
        <w:rPr>
          <w:rFonts w:hint="eastAsia" w:ascii="Calibri" w:hAnsi="Calibri" w:eastAsia="宋体" w:cs="Times New Roman"/>
          <w:szCs w:val="24"/>
        </w:rPr>
        <w:t>删除：可以将业务员删除，支持通过业务员编号和身份证快速查询并删除。</w:t>
      </w:r>
    </w:p>
    <w:p>
      <w:pPr>
        <w:rPr>
          <w:rFonts w:ascii="Calibri" w:hAnsi="Calibri" w:eastAsia="宋体" w:cs="Times New Roman"/>
          <w:szCs w:val="24"/>
        </w:rPr>
      </w:pPr>
      <w:r>
        <w:rPr>
          <w:rFonts w:hint="eastAsia" w:ascii="Calibri" w:hAnsi="Calibri" w:eastAsia="宋体" w:cs="Times New Roman"/>
          <w:szCs w:val="24"/>
        </w:rPr>
        <w:t>重置密码：可以将业务员的密码进行重置，通过业务员编号和身份证查询。</w:t>
      </w:r>
    </w:p>
    <w:p>
      <w:pPr>
        <w:numPr>
          <w:ilvl w:val="0"/>
          <w:numId w:val="3"/>
        </w:numPr>
        <w:rPr>
          <w:rFonts w:ascii="Calibri" w:hAnsi="Calibri" w:eastAsia="宋体" w:cs="Times New Roman"/>
          <w:szCs w:val="24"/>
        </w:rPr>
      </w:pPr>
      <w:r>
        <w:rPr>
          <w:rFonts w:hint="eastAsia" w:ascii="Calibri" w:hAnsi="Calibri" w:eastAsia="宋体" w:cs="Times New Roman"/>
          <w:szCs w:val="24"/>
        </w:rPr>
        <w:t>资料导入导出：客户信息可以通过excel进行导入导出，支持的数据量范围为1-10000条，导入采用EXCEL格式，包括客户姓名和手机号码；导出可以导出为EXCEL，也包括手机号和姓名及备注信息。导入信息后，系统需要为客户进行id编号，导出也要导出系统为客户编写的ID号码，其中ID为按照自然数排序的方式生成，为8为数字如“00000001”“00010000”</w:t>
      </w:r>
    </w:p>
    <w:p>
      <w:pPr>
        <w:numPr>
          <w:ilvl w:val="0"/>
          <w:numId w:val="3"/>
        </w:numPr>
        <w:rPr>
          <w:rFonts w:ascii="Calibri" w:hAnsi="Calibri" w:eastAsia="宋体" w:cs="Times New Roman"/>
          <w:szCs w:val="24"/>
        </w:rPr>
      </w:pPr>
      <w:r>
        <w:rPr>
          <w:rFonts w:hint="eastAsia" w:ascii="Calibri" w:hAnsi="Calibri" w:eastAsia="宋体" w:cs="Times New Roman"/>
          <w:szCs w:val="24"/>
        </w:rPr>
        <w:t>资料查询：通过客户姓名、手机号查询单个客户的信息。</w:t>
      </w:r>
    </w:p>
    <w:p>
      <w:pPr>
        <w:rPr>
          <w:rFonts w:ascii="Calibri" w:hAnsi="Calibri" w:eastAsia="宋体" w:cs="Times New Roman"/>
          <w:szCs w:val="24"/>
        </w:rPr>
      </w:pPr>
      <w:r>
        <w:rPr>
          <w:rFonts w:hint="eastAsia" w:ascii="Calibri" w:hAnsi="Calibri" w:eastAsia="宋体" w:cs="Times New Roman"/>
          <w:szCs w:val="24"/>
        </w:rPr>
        <w:t>单个客户查询显示的客户信息</w:t>
      </w:r>
    </w:p>
    <w:p>
      <w:pPr>
        <w:rPr>
          <w:rFonts w:ascii="Calibri" w:hAnsi="Calibri" w:eastAsia="宋体" w:cs="Times New Roman"/>
          <w:szCs w:val="24"/>
        </w:rPr>
      </w:pPr>
      <w:r>
        <w:rPr>
          <w:rFonts w:hint="eastAsia" w:ascii="Calibri" w:hAnsi="Calibri" w:eastAsia="宋体" w:cs="Times New Roman"/>
          <w:szCs w:val="24"/>
        </w:rPr>
        <w:t>客户编号，姓名，手机号码，备注，所属业务员编号，所属业务员姓名，操作时间</w:t>
      </w:r>
    </w:p>
    <w:p>
      <w:pPr>
        <w:numPr>
          <w:ilvl w:val="0"/>
          <w:numId w:val="3"/>
        </w:numPr>
        <w:rPr>
          <w:rFonts w:ascii="Calibri" w:hAnsi="Calibri" w:eastAsia="宋体" w:cs="Times New Roman"/>
          <w:szCs w:val="24"/>
        </w:rPr>
      </w:pPr>
      <w:r>
        <w:rPr>
          <w:rFonts w:hint="eastAsia" w:ascii="Calibri" w:hAnsi="Calibri" w:eastAsia="宋体" w:cs="Times New Roman"/>
          <w:szCs w:val="24"/>
        </w:rPr>
        <w:t>资料分发：管理员可以将客户批量归属给相关业务员</w:t>
      </w:r>
    </w:p>
    <w:p>
      <w:pPr>
        <w:rPr>
          <w:rFonts w:ascii="Calibri" w:hAnsi="Calibri" w:eastAsia="宋体" w:cs="Times New Roman"/>
          <w:szCs w:val="24"/>
        </w:rPr>
      </w:pPr>
      <w:r>
        <w:rPr>
          <w:rFonts w:hint="eastAsia" w:ascii="Calibri" w:hAnsi="Calibri" w:eastAsia="宋体" w:cs="Times New Roman"/>
          <w:szCs w:val="24"/>
        </w:rPr>
        <w:t>分为两个模块，资料分发和取消两个功能：</w:t>
      </w:r>
    </w:p>
    <w:p>
      <w:pPr>
        <w:rPr>
          <w:rFonts w:ascii="Calibri" w:hAnsi="Calibri" w:eastAsia="宋体" w:cs="Times New Roman"/>
          <w:szCs w:val="24"/>
        </w:rPr>
      </w:pPr>
      <w:r>
        <w:rPr>
          <w:rFonts w:hint="eastAsia" w:ascii="Calibri" w:hAnsi="Calibri" w:eastAsia="宋体" w:cs="Times New Roman"/>
          <w:szCs w:val="24"/>
        </w:rPr>
        <w:t>支持通过按客户编号范围查询批量分发到业务员，如将客户编号为00000100-00000500的号码分发到业务员A名下，需要支持单个和批量的分发；且需要支持取消分发的反向操作，将已指定给业务员的客户编号（或手机号码）取消分发指定。</w:t>
      </w:r>
    </w:p>
    <w:p>
      <w:pPr>
        <w:rPr>
          <w:rFonts w:ascii="Calibri" w:hAnsi="Calibri" w:eastAsia="宋体" w:cs="Times New Roman"/>
          <w:szCs w:val="24"/>
        </w:rPr>
      </w:pPr>
      <w:r>
        <w:rPr>
          <w:rFonts w:hint="eastAsia" w:ascii="Calibri" w:hAnsi="Calibri" w:eastAsia="宋体" w:cs="Times New Roman"/>
          <w:szCs w:val="24"/>
        </w:rPr>
        <w:t xml:space="preserve">   业务员账号下如没有分发的指定客户，则其登录进去之后无法查询和显示相关的客户数据，即使有分发过又取消的历史记录也无法查询，只有业务员账号当前名下有相关的归属客户才可以显示其相应的数据和进行相应的操作，</w:t>
      </w:r>
    </w:p>
    <w:p>
      <w:pPr>
        <w:ind w:firstLine="210" w:firstLineChars="100"/>
        <w:rPr>
          <w:rFonts w:hint="eastAsia" w:ascii="Calibri" w:hAnsi="Calibri" w:eastAsia="宋体" w:cs="Times New Roman"/>
          <w:szCs w:val="24"/>
        </w:rPr>
      </w:pPr>
      <w:r>
        <w:rPr>
          <w:rFonts w:hint="eastAsia" w:ascii="Calibri" w:hAnsi="Calibri" w:eastAsia="宋体" w:cs="Times New Roman"/>
          <w:szCs w:val="24"/>
        </w:rPr>
        <w:t>分发之后的号码只能由归属的业务员进行备注的添加和修改操作，其他业务员不能查询，和进行备注修改。</w:t>
      </w:r>
    </w:p>
    <w:p>
      <w:pPr>
        <w:ind w:firstLine="210" w:firstLineChars="100"/>
        <w:rPr>
          <w:rFonts w:hint="eastAsia" w:ascii="Calibri" w:hAnsi="Calibri" w:eastAsia="宋体" w:cs="Times New Roman"/>
          <w:szCs w:val="24"/>
          <w:highlight w:val="red"/>
          <w:lang w:val="en-US" w:eastAsia="zh-CN"/>
        </w:rPr>
      </w:pPr>
      <w:r>
        <w:rPr>
          <w:rFonts w:hint="eastAsia" w:ascii="Calibri" w:hAnsi="Calibri" w:eastAsia="宋体" w:cs="Times New Roman"/>
          <w:szCs w:val="24"/>
          <w:highlight w:val="red"/>
          <w:lang w:val="en-US" w:eastAsia="zh-CN"/>
        </w:rPr>
        <w:t>已经分配的客户在撤回前不能再分配给其他业务员。</w:t>
      </w:r>
    </w:p>
    <w:p>
      <w:pPr>
        <w:rPr>
          <w:color w:val="FF000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健1" w:date="2017-10-13T10:15:00Z" w:initials="张">
    <w:p>
      <w:pPr>
        <w:pStyle w:val="3"/>
      </w:pPr>
      <w:r>
        <w:rPr>
          <w:rFonts w:hint="eastAsia"/>
        </w:rPr>
        <w:t>关注写错了，是关闭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773465">
    <w:nsid w:val="59DECC19"/>
    <w:multiLevelType w:val="singleLevel"/>
    <w:tmpl w:val="59DECC19"/>
    <w:lvl w:ilvl="0" w:tentative="1">
      <w:start w:val="1"/>
      <w:numFmt w:val="decimal"/>
      <w:suff w:val="nothing"/>
      <w:lvlText w:val="%1、"/>
      <w:lvlJc w:val="left"/>
    </w:lvl>
  </w:abstractNum>
  <w:abstractNum w:abstractNumId="1507773350">
    <w:nsid w:val="59DECBA6"/>
    <w:multiLevelType w:val="singleLevel"/>
    <w:tmpl w:val="59DECBA6"/>
    <w:lvl w:ilvl="0" w:tentative="1">
      <w:start w:val="1"/>
      <w:numFmt w:val="chineseCounting"/>
      <w:suff w:val="nothing"/>
      <w:lvlText w:val="%1、"/>
      <w:lvlJc w:val="left"/>
    </w:lvl>
  </w:abstractNum>
  <w:abstractNum w:abstractNumId="1507773509">
    <w:nsid w:val="59DECC45"/>
    <w:multiLevelType w:val="singleLevel"/>
    <w:tmpl w:val="59DECC45"/>
    <w:lvl w:ilvl="0" w:tentative="1">
      <w:start w:val="1"/>
      <w:numFmt w:val="decimal"/>
      <w:suff w:val="nothing"/>
      <w:lvlText w:val="%1、"/>
      <w:lvlJc w:val="left"/>
      <w:pPr>
        <w:ind w:left="0" w:firstLine="0"/>
      </w:pPr>
      <w:rPr>
        <w:rFonts w:hint="eastAsia"/>
      </w:rPr>
    </w:lvl>
  </w:abstractNum>
  <w:num w:numId="1">
    <w:abstractNumId w:val="1507773350"/>
  </w:num>
  <w:num w:numId="2">
    <w:abstractNumId w:val="1507773509"/>
  </w:num>
  <w:num w:numId="3">
    <w:abstractNumId w:val="15077734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E3"/>
    <w:rsid w:val="000844AC"/>
    <w:rsid w:val="000B04E3"/>
    <w:rsid w:val="001669EB"/>
    <w:rsid w:val="001F615D"/>
    <w:rsid w:val="002125CC"/>
    <w:rsid w:val="00222E78"/>
    <w:rsid w:val="00225A7B"/>
    <w:rsid w:val="002638E9"/>
    <w:rsid w:val="00285C96"/>
    <w:rsid w:val="00293C17"/>
    <w:rsid w:val="00293EA7"/>
    <w:rsid w:val="00296A64"/>
    <w:rsid w:val="002E7B21"/>
    <w:rsid w:val="003372C0"/>
    <w:rsid w:val="00364F0A"/>
    <w:rsid w:val="003C4E84"/>
    <w:rsid w:val="003C7080"/>
    <w:rsid w:val="0043706D"/>
    <w:rsid w:val="00461D36"/>
    <w:rsid w:val="00480934"/>
    <w:rsid w:val="005820B1"/>
    <w:rsid w:val="00691AA1"/>
    <w:rsid w:val="006B66B0"/>
    <w:rsid w:val="00814B59"/>
    <w:rsid w:val="008326D5"/>
    <w:rsid w:val="00837EF4"/>
    <w:rsid w:val="00895D1B"/>
    <w:rsid w:val="00912975"/>
    <w:rsid w:val="00987B15"/>
    <w:rsid w:val="00A536E7"/>
    <w:rsid w:val="00A57EC6"/>
    <w:rsid w:val="00A95497"/>
    <w:rsid w:val="00B04EDE"/>
    <w:rsid w:val="00B55BAB"/>
    <w:rsid w:val="00C233A6"/>
    <w:rsid w:val="00D01CAC"/>
    <w:rsid w:val="00D87E5B"/>
    <w:rsid w:val="00DC615B"/>
    <w:rsid w:val="00E93FDE"/>
    <w:rsid w:val="00ED3A9E"/>
    <w:rsid w:val="00F91746"/>
    <w:rsid w:val="00FA799E"/>
    <w:rsid w:val="05121501"/>
    <w:rsid w:val="1CE21A70"/>
    <w:rsid w:val="514748F4"/>
    <w:rsid w:val="7CFE329D"/>
    <w:rsid w:val="7F1A0D2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0"/>
    <w:unhideWhenUsed/>
    <w:uiPriority w:val="99"/>
    <w:rPr>
      <w:b/>
      <w:bCs/>
      <w:szCs w:val="22"/>
    </w:rPr>
  </w:style>
  <w:style w:type="paragraph" w:styleId="3">
    <w:name w:val="annotation text"/>
    <w:basedOn w:val="1"/>
    <w:link w:val="8"/>
    <w:qFormat/>
    <w:uiPriority w:val="0"/>
    <w:pPr>
      <w:jc w:val="left"/>
    </w:pPr>
    <w:rPr>
      <w:szCs w:val="24"/>
    </w:rPr>
  </w:style>
  <w:style w:type="paragraph" w:styleId="4">
    <w:name w:val="Balloon Text"/>
    <w:basedOn w:val="1"/>
    <w:link w:val="9"/>
    <w:unhideWhenUsed/>
    <w:uiPriority w:val="99"/>
    <w:rPr>
      <w:sz w:val="18"/>
      <w:szCs w:val="18"/>
    </w:rPr>
  </w:style>
  <w:style w:type="character" w:styleId="6">
    <w:name w:val="annotation reference"/>
    <w:basedOn w:val="5"/>
    <w:unhideWhenUsed/>
    <w:uiPriority w:val="99"/>
    <w:rPr>
      <w:sz w:val="21"/>
      <w:szCs w:val="21"/>
    </w:rPr>
  </w:style>
  <w:style w:type="character" w:customStyle="1" w:styleId="8">
    <w:name w:val="批注文字 Char"/>
    <w:basedOn w:val="5"/>
    <w:link w:val="3"/>
    <w:qFormat/>
    <w:uiPriority w:val="0"/>
    <w:rPr>
      <w:szCs w:val="24"/>
    </w:rPr>
  </w:style>
  <w:style w:type="character" w:customStyle="1" w:styleId="9">
    <w:name w:val="批注框文本 Char"/>
    <w:basedOn w:val="5"/>
    <w:link w:val="4"/>
    <w:semiHidden/>
    <w:uiPriority w:val="99"/>
    <w:rPr>
      <w:sz w:val="18"/>
      <w:szCs w:val="18"/>
    </w:rPr>
  </w:style>
  <w:style w:type="character" w:customStyle="1" w:styleId="10">
    <w:name w:val="批注主题 Char"/>
    <w:basedOn w:val="8"/>
    <w:link w:val="2"/>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207</Words>
  <Characters>1183</Characters>
  <Lines>9</Lines>
  <Paragraphs>2</Paragraphs>
  <ScaleCrop>false</ScaleCrop>
  <LinksUpToDate>false</LinksUpToDate>
  <CharactersWithSpaces>1388</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2017-10-13T02:14:00Z</dcterms:created>
  <dc:creator>Allen</dc:creator>
  <cp:lastModifiedBy>张健1</cp:lastModifiedBy>
  <dcterms:modified xsi:type="dcterms:W3CDTF">2017-10-17T10:21:56Z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