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6A65" w14:textId="183EFA9E" w:rsidR="00A04CE3" w:rsidRPr="00660F42" w:rsidRDefault="00A04CE3" w:rsidP="00660F42">
      <w:pPr>
        <w:pStyle w:val="Heading1"/>
      </w:pPr>
      <w:r w:rsidRPr="00660F42">
        <w:t>Bioleaching Modelling [Sequential] — Process Summary</w:t>
      </w:r>
    </w:p>
    <w:p w14:paraId="6649E664" w14:textId="77777777" w:rsidR="00660F42" w:rsidRDefault="00660F42" w:rsidP="00660F42">
      <w:r w:rsidRPr="00660F42">
        <w:t>Gold must first be dissolved before it can be captured. Our process uses thiosulfate for this job, so the first modelling stage asks how the engineered cells can supply TetH and how that enzyme can prepare the leachant.</w:t>
      </w:r>
    </w:p>
    <w:p w14:paraId="0DD0FAA8" w14:textId="3F30467D" w:rsidR="000C77DE" w:rsidRDefault="00020767" w:rsidP="00660F42">
      <w:r>
        <w:rPr>
          <w:b/>
          <w:bCs/>
        </w:rPr>
        <w:t>St</w:t>
      </w:r>
      <w:r>
        <w:t>age 1: Creating the Leachant</w:t>
      </w:r>
    </w:p>
    <w:p w14:paraId="036174E4" w14:textId="6B225B41" w:rsidR="00660F42" w:rsidRDefault="00660F42" w:rsidP="00660F42">
      <w:pPr>
        <w:pStyle w:val="Heading2"/>
      </w:pPr>
      <w:r w:rsidRPr="00660F42">
        <w:t>Stage</w:t>
      </w:r>
      <w:r w:rsidR="000C77DE">
        <w:t xml:space="preserve"> </w:t>
      </w:r>
      <w:r w:rsidRPr="00660F42">
        <w:t>1</w:t>
      </w:r>
      <w:r w:rsidR="00020767">
        <w:t>A</w:t>
      </w:r>
      <w:r w:rsidRPr="00660F42">
        <w:t xml:space="preserve">: </w:t>
      </w:r>
      <w:r w:rsidR="00EA38E3">
        <w:t>Biological Input (Enzymes)</w:t>
      </w:r>
    </w:p>
    <w:p w14:paraId="12DB7995" w14:textId="0BBB7535" w:rsidR="000C77DE" w:rsidRPr="000C77DE" w:rsidRDefault="000C77DE" w:rsidP="000C77DE">
      <w:r>
        <w:t>Question: How can bacteria produce thiosulphate?</w:t>
      </w:r>
    </w:p>
    <w:p w14:paraId="693CAAB5" w14:textId="2C05ED4C" w:rsidR="00660F42" w:rsidRDefault="00660F42" w:rsidP="00660F42">
      <w:r w:rsidRPr="00E66132">
        <w:t>Bacteria produce tetrathionate hydrolase</w:t>
      </w:r>
      <w:r>
        <w:t>,</w:t>
      </w:r>
      <w:r w:rsidR="000C77DE">
        <w:t xml:space="preserve"> an enzyme that breaks down tetrathionate to thiosulphate,</w:t>
      </w:r>
      <w:r>
        <w:t xml:space="preserve"> </w:t>
      </w:r>
      <w:r w:rsidRPr="00E66132">
        <w:t>which is then extracted and purifie</w:t>
      </w:r>
      <w:r w:rsidR="000C77DE">
        <w:t>d. It is modelled by a protein production model.</w:t>
      </w:r>
    </w:p>
    <w:p w14:paraId="35188C02" w14:textId="7AEF5AD5" w:rsidR="00660F42" w:rsidRDefault="00660F42" w:rsidP="00660F42">
      <w:pPr>
        <w:jc w:val="center"/>
        <w:rPr>
          <w:rFonts w:eastAsia="Consolas"/>
        </w:rPr>
      </w:pPr>
      <w:r w:rsidRPr="00E66132">
        <w:rPr>
          <w:rFonts w:eastAsia="Consolas"/>
        </w:rPr>
        <w:t>bacteria  →  TetH enzyme (E)</w:t>
      </w:r>
    </w:p>
    <w:p w14:paraId="053AAC31" w14:textId="601B9948" w:rsidR="000C77DE" w:rsidRDefault="000C77DE" w:rsidP="000C77DE">
      <w:pPr>
        <w:rPr>
          <w:rFonts w:eastAsia="Consolas"/>
          <w:b/>
          <w:bCs/>
        </w:rPr>
      </w:pPr>
      <w:r w:rsidRPr="000C77DE">
        <w:rPr>
          <w:rFonts w:eastAsia="Consolas"/>
          <w:b/>
          <w:bCs/>
        </w:rPr>
        <w:t>Model</w:t>
      </w:r>
    </w:p>
    <w:p w14:paraId="40F1B9D6" w14:textId="60A02272" w:rsidR="00EA38E3" w:rsidRDefault="00EA38E3" w:rsidP="000C77DE">
      <w:pPr>
        <w:rPr>
          <w:rFonts w:eastAsia="Consolas"/>
        </w:rPr>
      </w:pPr>
      <w:r>
        <w:t>It is modelled by a protein production model with synthesis, degradation, and dilution.</w:t>
      </w:r>
    </w:p>
    <w:p w14:paraId="7EA869B4" w14:textId="5B725253" w:rsidR="000C77DE" w:rsidRDefault="000C77DE" w:rsidP="000C77DE">
      <w:pPr>
        <w:shd w:val="clear" w:color="auto" w:fill="E7F0F7"/>
        <w:spacing w:before="70" w:after="110"/>
        <w:jc w:val="center"/>
        <w:rPr>
          <w:rFonts w:eastAsia="Consolas"/>
        </w:rPr>
      </w:pPr>
      <w:r>
        <w:rPr>
          <w:rFonts w:eastAsia="Consolas"/>
        </w:rPr>
        <w:t xml:space="preserve">Transient: </w:t>
      </w:r>
      <m:oMath>
        <m:f>
          <m:fPr>
            <m:ctrlPr>
              <w:rPr>
                <w:rFonts w:ascii="Cambria Math" w:eastAsia="Consolas" w:hAnsi="Cambria Math"/>
                <w:i/>
              </w:rPr>
            </m:ctrlPr>
          </m:fPr>
          <m:num>
            <m:r>
              <w:rPr>
                <w:rFonts w:ascii="Cambria Math" w:eastAsia="Consolas" w:hAnsi="Cambria Math"/>
              </w:rPr>
              <m:t>d</m:t>
            </m:r>
            <m:d>
              <m:dPr>
                <m:begChr m:val="["/>
                <m:endChr m:val="]"/>
                <m:ctrlPr>
                  <w:rPr>
                    <w:rFonts w:ascii="Cambria Math" w:eastAsia="Consolas" w:hAnsi="Cambria Math"/>
                    <w:i/>
                  </w:rPr>
                </m:ctrlPr>
              </m:dPr>
              <m:e>
                <m:r>
                  <w:rPr>
                    <w:rFonts w:ascii="Cambria Math" w:eastAsia="Consolas" w:hAnsi="Cambria Math"/>
                  </w:rPr>
                  <m:t>E</m:t>
                </m:r>
              </m:e>
            </m:d>
          </m:num>
          <m:den>
            <m:r>
              <w:rPr>
                <w:rFonts w:ascii="Cambria Math" w:eastAsia="Consolas" w:hAnsi="Cambria Math"/>
              </w:rPr>
              <m:t>dt</m:t>
            </m:r>
          </m:den>
        </m:f>
        <m:r>
          <w:rPr>
            <w:rFonts w:ascii="Cambria Math" w:eastAsia="Consolas" w:hAnsi="Cambria Math"/>
          </w:rPr>
          <m:t xml:space="preserve">  =  </m:t>
        </m:r>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syn</m:t>
            </m:r>
          </m:sub>
        </m:sSub>
        <m:r>
          <w:rPr>
            <w:rFonts w:ascii="Cambria Math" w:eastAsia="Consolas" w:hAnsi="Cambria Math"/>
          </w:rPr>
          <m:t xml:space="preserve"> · X  -  (</m:t>
        </m:r>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deg</m:t>
            </m:r>
          </m:sub>
        </m:sSub>
        <m:r>
          <w:rPr>
            <w:rFonts w:ascii="Cambria Math" w:eastAsia="Consolas" w:hAnsi="Cambria Math"/>
          </w:rPr>
          <m:t xml:space="preserve"> + μ) · E</m:t>
        </m:r>
      </m:oMath>
    </w:p>
    <w:p w14:paraId="3E278B2E" w14:textId="0E133D67" w:rsidR="000C77DE" w:rsidRDefault="000C77DE" w:rsidP="000C77DE">
      <w:pPr>
        <w:shd w:val="clear" w:color="auto" w:fill="E7F0F7"/>
        <w:spacing w:before="70" w:after="110"/>
        <w:jc w:val="center"/>
      </w:pPr>
      <w:r>
        <w:rPr>
          <w:rFonts w:eastAsia="Consolas"/>
        </w:rPr>
        <w:t xml:space="preserve">Steady State: </w:t>
      </w:r>
      <m:oMath>
        <m:sSub>
          <m:sSubPr>
            <m:ctrlPr>
              <w:rPr>
                <w:rFonts w:ascii="Cambria Math" w:eastAsia="Consolas" w:hAnsi="Cambria Math"/>
                <w:i/>
              </w:rPr>
            </m:ctrlPr>
          </m:sSubPr>
          <m:e>
            <m:d>
              <m:dPr>
                <m:begChr m:val="["/>
                <m:endChr m:val="]"/>
                <m:ctrlPr>
                  <w:rPr>
                    <w:rFonts w:ascii="Cambria Math" w:eastAsia="Consolas" w:hAnsi="Cambria Math"/>
                    <w:i/>
                  </w:rPr>
                </m:ctrlPr>
              </m:dPr>
              <m:e>
                <m:r>
                  <w:rPr>
                    <w:rFonts w:ascii="Cambria Math" w:eastAsia="Consolas" w:hAnsi="Cambria Math"/>
                  </w:rPr>
                  <m:t>E</m:t>
                </m:r>
              </m:e>
            </m:d>
          </m:e>
          <m:sub>
            <m:r>
              <w:rPr>
                <w:rFonts w:ascii="Cambria Math" w:eastAsia="Consolas" w:hAnsi="Cambria Math"/>
              </w:rPr>
              <m:t>culture</m:t>
            </m:r>
          </m:sub>
        </m:sSub>
        <m:r>
          <w:rPr>
            <w:rFonts w:ascii="Cambria Math" w:eastAsia="Consolas" w:hAnsi="Cambria Math"/>
          </w:rPr>
          <m:t xml:space="preserve">  =  </m:t>
        </m:r>
        <m:f>
          <m:fPr>
            <m:ctrlPr>
              <w:rPr>
                <w:rFonts w:ascii="Cambria Math" w:eastAsia="Consolas" w:hAnsi="Cambria Math"/>
                <w:i/>
              </w:rPr>
            </m:ctrlPr>
          </m:fPr>
          <m:num>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syn</m:t>
                </m:r>
              </m:sub>
            </m:sSub>
            <m:r>
              <w:rPr>
                <w:rFonts w:ascii="Cambria Math" w:eastAsia="Consolas" w:hAnsi="Cambria Math"/>
              </w:rPr>
              <m:t xml:space="preserve"> · X</m:t>
            </m:r>
          </m:num>
          <m:den>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deg</m:t>
                </m:r>
              </m:sub>
            </m:sSub>
            <m:r>
              <w:rPr>
                <w:rFonts w:ascii="Cambria Math" w:eastAsia="Consolas" w:hAnsi="Cambria Math"/>
              </w:rPr>
              <m:t>+ μ</m:t>
            </m:r>
          </m:den>
        </m:f>
        <m:r>
          <w:rPr>
            <w:rFonts w:ascii="Cambria Math" w:eastAsia="Consolas" w:hAnsi="Cambria Math"/>
          </w:rPr>
          <m:t xml:space="preserve">  </m:t>
        </m:r>
      </m:oMath>
    </w:p>
    <w:p w14:paraId="719DD7FC" w14:textId="0BA75A94" w:rsidR="004D3380" w:rsidRDefault="004D3380" w:rsidP="000C77DE">
      <w:pPr>
        <w:rPr>
          <w:b/>
          <w:bCs/>
        </w:rPr>
      </w:pPr>
      <w:r>
        <w:rPr>
          <w:b/>
          <w:bCs/>
        </w:rPr>
        <w:t>Design Decisions</w:t>
      </w:r>
      <w:r w:rsidR="00D501C2">
        <w:rPr>
          <w:b/>
          <w:bCs/>
        </w:rPr>
        <w:t>?</w:t>
      </w:r>
    </w:p>
    <w:p w14:paraId="342DFF49" w14:textId="1584EFBC" w:rsidR="004D3380" w:rsidRPr="00E66132" w:rsidRDefault="004D3380" w:rsidP="004D3380">
      <w:pPr>
        <w:spacing w:after="110"/>
      </w:pPr>
      <w:r w:rsidRPr="00E66132">
        <w:t>The culture volume required to charge one litre of Stage 2 to a target enzyme concentration E₂ follows directly</w:t>
      </w:r>
      <w:r>
        <w:t>. The enzyme concentration needed can change.</w:t>
      </w:r>
    </w:p>
    <w:p w14:paraId="12BB7EE9" w14:textId="77777777" w:rsidR="004D3380" w:rsidRPr="00E66132" w:rsidRDefault="00000000" w:rsidP="004D3380">
      <w:pPr>
        <w:shd w:val="clear" w:color="auto" w:fill="E7F0F7"/>
        <w:spacing w:before="70" w:after="110"/>
        <w:jc w:val="center"/>
      </w:pPr>
      <m:oMathPara>
        <m:oMath>
          <m:f>
            <m:fPr>
              <m:ctrlPr>
                <w:rPr>
                  <w:rFonts w:ascii="Cambria Math" w:eastAsia="Consolas" w:hAnsi="Cambria Math"/>
                  <w:i/>
                </w:rPr>
              </m:ctrlPr>
            </m:fPr>
            <m:num>
              <m:sSub>
                <m:sSubPr>
                  <m:ctrlPr>
                    <w:rPr>
                      <w:rFonts w:ascii="Cambria Math" w:eastAsia="Consolas" w:hAnsi="Cambria Math"/>
                      <w:i/>
                    </w:rPr>
                  </m:ctrlPr>
                </m:sSubPr>
                <m:e>
                  <m:r>
                    <w:rPr>
                      <w:rFonts w:ascii="Cambria Math" w:eastAsia="Consolas" w:hAnsi="Cambria Math"/>
                    </w:rPr>
                    <m:t>V</m:t>
                  </m:r>
                </m:e>
                <m:sub>
                  <m:r>
                    <w:rPr>
                      <w:rFonts w:ascii="Cambria Math" w:eastAsia="Consolas" w:hAnsi="Cambria Math"/>
                    </w:rPr>
                    <m:t>culture</m:t>
                  </m:r>
                </m:sub>
              </m:sSub>
            </m:num>
            <m:den>
              <m:sSub>
                <m:sSubPr>
                  <m:ctrlPr>
                    <w:rPr>
                      <w:rFonts w:ascii="Cambria Math" w:eastAsia="Consolas" w:hAnsi="Cambria Math"/>
                      <w:i/>
                    </w:rPr>
                  </m:ctrlPr>
                </m:sSubPr>
                <m:e>
                  <m:r>
                    <w:rPr>
                      <w:rFonts w:ascii="Cambria Math" w:eastAsia="Consolas" w:hAnsi="Cambria Math"/>
                    </w:rPr>
                    <m:t>V</m:t>
                  </m:r>
                </m:e>
                <m:sub>
                  <m:r>
                    <w:rPr>
                      <w:rFonts w:ascii="Cambria Math" w:eastAsia="Consolas" w:hAnsi="Cambria Math"/>
                    </w:rPr>
                    <m:t>stage 2</m:t>
                  </m:r>
                </m:sub>
              </m:sSub>
              <m:r>
                <w:rPr>
                  <w:rFonts w:ascii="Cambria Math" w:eastAsia="Consolas" w:hAnsi="Cambria Math"/>
                </w:rPr>
                <m:t xml:space="preserve"> </m:t>
              </m:r>
            </m:den>
          </m:f>
          <m:r>
            <w:rPr>
              <w:rFonts w:ascii="Cambria Math" w:eastAsia="Consolas" w:hAnsi="Cambria Math"/>
            </w:rPr>
            <m:t xml:space="preserve"> = </m:t>
          </m:r>
          <m:f>
            <m:fPr>
              <m:ctrlPr>
                <w:rPr>
                  <w:rFonts w:ascii="Cambria Math" w:eastAsia="Consolas" w:hAnsi="Cambria Math"/>
                  <w:i/>
                </w:rPr>
              </m:ctrlPr>
            </m:fPr>
            <m:num>
              <m:sSub>
                <m:sSubPr>
                  <m:ctrlPr>
                    <w:rPr>
                      <w:rFonts w:ascii="Cambria Math" w:eastAsia="Consolas" w:hAnsi="Cambria Math"/>
                      <w:i/>
                    </w:rPr>
                  </m:ctrlPr>
                </m:sSubPr>
                <m:e>
                  <m:r>
                    <w:rPr>
                      <w:rFonts w:ascii="Cambria Math" w:eastAsia="Consolas" w:hAnsi="Cambria Math"/>
                    </w:rPr>
                    <m:t>E</m:t>
                  </m:r>
                </m:e>
                <m:sub>
                  <m:r>
                    <w:rPr>
                      <w:rFonts w:ascii="Cambria Math" w:eastAsia="Consolas" w:hAnsi="Cambria Math"/>
                    </w:rPr>
                    <m:t>2</m:t>
                  </m:r>
                </m:sub>
              </m:sSub>
            </m:num>
            <m:den>
              <m:sSub>
                <m:sSubPr>
                  <m:ctrlPr>
                    <w:rPr>
                      <w:rFonts w:ascii="Cambria Math" w:eastAsia="Consolas" w:hAnsi="Cambria Math"/>
                      <w:i/>
                    </w:rPr>
                  </m:ctrlPr>
                </m:sSubPr>
                <m:e>
                  <m:d>
                    <m:dPr>
                      <m:begChr m:val="["/>
                      <m:endChr m:val="]"/>
                      <m:ctrlPr>
                        <w:rPr>
                          <w:rFonts w:ascii="Cambria Math" w:eastAsia="Consolas" w:hAnsi="Cambria Math"/>
                          <w:i/>
                        </w:rPr>
                      </m:ctrlPr>
                    </m:dPr>
                    <m:e>
                      <m:r>
                        <w:rPr>
                          <w:rFonts w:ascii="Cambria Math" w:eastAsia="Consolas" w:hAnsi="Cambria Math"/>
                        </w:rPr>
                        <m:t>E</m:t>
                      </m:r>
                    </m:e>
                  </m:d>
                </m:e>
                <m:sub>
                  <m:r>
                    <w:rPr>
                      <w:rFonts w:ascii="Cambria Math" w:eastAsia="Consolas" w:hAnsi="Cambria Math"/>
                    </w:rPr>
                    <m:t>culture</m:t>
                  </m:r>
                </m:sub>
              </m:sSub>
            </m:den>
          </m:f>
        </m:oMath>
      </m:oMathPara>
    </w:p>
    <w:p w14:paraId="1D44CEF9" w14:textId="21F0CFB4" w:rsidR="004D3380" w:rsidRDefault="004D3380" w:rsidP="000C77DE">
      <w:r>
        <w:rPr>
          <w:b/>
          <w:bCs/>
        </w:rPr>
        <w:t>Assumptions:</w:t>
      </w:r>
    </w:p>
    <w:p w14:paraId="409FA44C" w14:textId="4BF5FFBC" w:rsidR="004D3380" w:rsidRDefault="004D3380" w:rsidP="004D3380">
      <w:pPr>
        <w:pStyle w:val="ListParagraph"/>
        <w:numPr>
          <w:ilvl w:val="0"/>
          <w:numId w:val="1"/>
        </w:numPr>
      </w:pPr>
      <w:r>
        <w:t>Enzyme synthesis rate is linear.</w:t>
      </w:r>
    </w:p>
    <w:p w14:paraId="1187BDED" w14:textId="35DB3959" w:rsidR="004D3380" w:rsidRDefault="004D3380" w:rsidP="004D3380">
      <w:pPr>
        <w:pStyle w:val="ListParagraph"/>
        <w:numPr>
          <w:ilvl w:val="0"/>
          <w:numId w:val="1"/>
        </w:numPr>
      </w:pPr>
      <w:r>
        <w:t>Constant bacterial biomass.</w:t>
      </w:r>
    </w:p>
    <w:p w14:paraId="4F05FB09" w14:textId="0FF1B9A9" w:rsidR="004D3380" w:rsidRDefault="004D3380" w:rsidP="004D3380">
      <w:pPr>
        <w:pStyle w:val="ListParagraph"/>
        <w:numPr>
          <w:ilvl w:val="0"/>
          <w:numId w:val="1"/>
        </w:numPr>
      </w:pPr>
      <w:r>
        <w:t>Enzyme production occurs at optimised bacterial growth conditions.</w:t>
      </w:r>
    </w:p>
    <w:p w14:paraId="3CB03E90" w14:textId="638C652E" w:rsidR="004D3380" w:rsidRDefault="004D3380" w:rsidP="004D3380">
      <w:pPr>
        <w:rPr>
          <w:b/>
          <w:bCs/>
        </w:rPr>
      </w:pPr>
      <w:r>
        <w:rPr>
          <w:b/>
          <w:bCs/>
        </w:rPr>
        <w:t>Analysis:</w:t>
      </w:r>
    </w:p>
    <w:p w14:paraId="0F75AA8A" w14:textId="5AFF9350" w:rsidR="004D3380" w:rsidRPr="004D3380" w:rsidRDefault="004D3380" w:rsidP="004D3380">
      <w:r>
        <w:t>Using standard E. coli protein synthesis parameters, the culture reaches steady state in 55 minutes.</w:t>
      </w:r>
      <w:r w:rsidR="00C145A2">
        <w:t xml:space="preserve"> </w:t>
      </w:r>
      <w:r w:rsidR="00EA38E3">
        <w:t>A</w:t>
      </w:r>
      <w:r w:rsidR="00EA38E3" w:rsidRPr="00E66132">
        <w:t xml:space="preserve"> litre of culture yields </w:t>
      </w:r>
      <w:r w:rsidR="00EA38E3">
        <w:t>approximately 7.791</w:t>
      </w:r>
      <w:r w:rsidR="00EA38E3" w:rsidRPr="00E66132">
        <w:t xml:space="preserve"> × 10⁻³ µmol L⁻¹ of TetH, </w:t>
      </w:r>
      <w:r w:rsidR="00EA38E3">
        <w:t xml:space="preserve">if using generic E. Coli values for the enzyme production, </w:t>
      </w:r>
      <w:r w:rsidR="00EA38E3" w:rsidRPr="00E66132">
        <w:t xml:space="preserve">equivalent to about </w:t>
      </w:r>
      <w:r w:rsidR="00EA38E3">
        <w:t>4692</w:t>
      </w:r>
      <w:r w:rsidR="00EA38E3" w:rsidRPr="00E66132">
        <w:t xml:space="preserve"> molecules per cell — roughly 0.</w:t>
      </w:r>
      <w:r w:rsidR="00EA38E3">
        <w:t>5</w:t>
      </w:r>
      <w:r w:rsidR="00EA38E3" w:rsidRPr="00E66132">
        <w:t>% of the cell's total protein, which is a modest and realistic burden</w:t>
      </w:r>
      <w:r w:rsidR="00EA38E3">
        <w:t>.</w:t>
      </w:r>
    </w:p>
    <w:p w14:paraId="2EE0077F" w14:textId="77777777" w:rsidR="004D3380" w:rsidRDefault="004D3380" w:rsidP="004D3380">
      <w:pPr>
        <w:rPr>
          <w:b/>
          <w:bCs/>
        </w:rPr>
      </w:pPr>
    </w:p>
    <w:p w14:paraId="579304C8" w14:textId="46B3612A" w:rsidR="00EA38E3" w:rsidRDefault="00EA38E3" w:rsidP="00EA38E3">
      <w:pPr>
        <w:pStyle w:val="Heading2"/>
        <w:rPr>
          <w:b w:val="0"/>
          <w:bCs w:val="0"/>
        </w:rPr>
      </w:pPr>
      <w:r w:rsidRPr="00E66132">
        <w:lastRenderedPageBreak/>
        <w:t xml:space="preserve">Stage </w:t>
      </w:r>
      <w:r w:rsidR="00020767">
        <w:t>1B</w:t>
      </w:r>
      <w:r>
        <w:t>:</w:t>
      </w:r>
      <w:r w:rsidRPr="00E66132">
        <w:t xml:space="preserve"> </w:t>
      </w:r>
      <w:r>
        <w:t>Output (Thiosulphate)</w:t>
      </w:r>
    </w:p>
    <w:p w14:paraId="577605F0" w14:textId="2B8A7328" w:rsidR="00EA38E3" w:rsidRDefault="00EA38E3" w:rsidP="00EA38E3">
      <w:r>
        <w:t>TetH converts tetrathionate to thiosulphate in the reaction below.</w:t>
      </w:r>
    </w:p>
    <w:p w14:paraId="5F6CD88A" w14:textId="77777777" w:rsidR="00EA38E3" w:rsidRPr="00AC4F34" w:rsidRDefault="00EA38E3" w:rsidP="00EA38E3">
      <w:pPr>
        <w:spacing w:before="50" w:after="90"/>
        <w:jc w:val="center"/>
      </w:pPr>
      <w:r w:rsidRPr="00AC4F34">
        <w:rPr>
          <w:rFonts w:eastAsia="Consolas"/>
        </w:rPr>
        <w:t>S₄O₆²⁻ + H₂O  →  S₂O₃²⁻ + S⁰ + SO₄²⁻ + 2H⁺</w:t>
      </w:r>
    </w:p>
    <w:p w14:paraId="106A0610" w14:textId="77777777" w:rsidR="004F6598" w:rsidRDefault="004F6598" w:rsidP="004F6598">
      <w:pPr>
        <w:rPr>
          <w:b/>
          <w:bCs/>
        </w:rPr>
      </w:pPr>
      <w:r>
        <w:rPr>
          <w:b/>
          <w:bCs/>
        </w:rPr>
        <w:t>Design Decisions</w:t>
      </w:r>
    </w:p>
    <w:p w14:paraId="3D93EBBB" w14:textId="540ACB2A" w:rsidR="004F6598" w:rsidRDefault="004F6598" w:rsidP="00C145A2">
      <w:pPr>
        <w:pStyle w:val="ListParagraph"/>
        <w:numPr>
          <w:ilvl w:val="0"/>
          <w:numId w:val="1"/>
        </w:numPr>
      </w:pPr>
      <w:r>
        <w:t>Should tetrathionate conversion occur in the same bioreactor as the PCB leaching?</w:t>
      </w:r>
    </w:p>
    <w:p w14:paraId="27146063" w14:textId="5F2814BD" w:rsidR="00C145A2" w:rsidRDefault="00C145A2" w:rsidP="00C145A2">
      <w:pPr>
        <w:pStyle w:val="ListParagraph"/>
        <w:numPr>
          <w:ilvl w:val="0"/>
          <w:numId w:val="1"/>
        </w:numPr>
      </w:pPr>
      <w:r>
        <w:t>How long should the conversion process be?</w:t>
      </w:r>
    </w:p>
    <w:p w14:paraId="47FB2E77" w14:textId="19F3E3C7" w:rsidR="00EA38E3" w:rsidRDefault="00EA38E3" w:rsidP="004D3380">
      <w:r>
        <w:rPr>
          <w:b/>
          <w:bCs/>
        </w:rPr>
        <w:t>Model</w:t>
      </w:r>
    </w:p>
    <w:p w14:paraId="2DE7971B" w14:textId="00E7E317" w:rsidR="00D20350" w:rsidRDefault="00EA38E3" w:rsidP="00C145A2">
      <w:r>
        <w:t>Thiosulphate follows a Michaelis-Menten enzyme model, with a constant enzyme concentration.</w:t>
      </w:r>
    </w:p>
    <w:p w14:paraId="6BAA4694" w14:textId="44528C92" w:rsidR="00EA38E3" w:rsidRPr="004F6598" w:rsidRDefault="00EA38E3" w:rsidP="00D20350">
      <w:pPr>
        <w:shd w:val="clear" w:color="auto" w:fill="E7F0F7"/>
        <w:spacing w:before="70" w:after="110"/>
        <w:jc w:val="center"/>
        <w:rPr>
          <w:rFonts w:eastAsiaTheme="minorEastAsia"/>
        </w:rPr>
      </w:pPr>
      <m:oMathPara>
        <m:oMath>
          <m:r>
            <w:rPr>
              <w:rFonts w:ascii="Cambria Math" w:eastAsiaTheme="minorEastAsia" w:hAnsi="Cambria Math"/>
            </w:rPr>
            <m:t>v</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cat</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E</m:t>
                  </m:r>
                </m:e>
                <m:sub>
                  <m:r>
                    <m:rPr>
                      <m:sty m:val="p"/>
                    </m:rPr>
                    <w:rPr>
                      <w:rFonts w:ascii="Cambria Math" w:eastAsiaTheme="minorEastAsia" w:hAnsi="Cambria Math"/>
                    </w:rPr>
                    <m:t>2</m:t>
                  </m:r>
                </m:sub>
              </m:sSub>
              <m:r>
                <m:rPr>
                  <m:sty m:val="p"/>
                </m:rP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4</m:t>
                      </m:r>
                    </m:sub>
                  </m:sSub>
                  <m:sSubSup>
                    <m:sSubSupPr>
                      <m:ctrlPr>
                        <w:rPr>
                          <w:rFonts w:ascii="Cambria Math" w:eastAsiaTheme="minorEastAsia" w:hAnsi="Cambria Math"/>
                        </w:rPr>
                      </m:ctrlPr>
                    </m:sSubSupPr>
                    <m:e>
                      <m:r>
                        <w:rPr>
                          <w:rFonts w:ascii="Cambria Math" w:eastAsiaTheme="minorEastAsia" w:hAnsi="Cambria Math"/>
                        </w:rPr>
                        <m:t>O</m:t>
                      </m:r>
                    </m:e>
                    <m:sub>
                      <m:r>
                        <m:rPr>
                          <m:sty m:val="p"/>
                        </m:rPr>
                        <w:rPr>
                          <w:rFonts w:ascii="Cambria Math" w:eastAsiaTheme="minorEastAsia" w:hAnsi="Cambria Math"/>
                        </w:rPr>
                        <m:t>6</m:t>
                      </m:r>
                    </m:sub>
                    <m:sup>
                      <m:r>
                        <m:rPr>
                          <m:sty m:val="p"/>
                        </m:rPr>
                        <w:rPr>
                          <w:rFonts w:ascii="Cambria Math" w:eastAsiaTheme="minorEastAsia" w:hAnsi="Cambria Math"/>
                        </w:rPr>
                        <m:t>2-</m:t>
                      </m:r>
                    </m:sup>
                  </m:sSubSup>
                </m:e>
              </m:d>
            </m:num>
            <m:den>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m</m:t>
                      </m:r>
                    </m:sub>
                  </m:sSub>
                  <m:r>
                    <m:rPr>
                      <m:sty m:val="p"/>
                    </m:rPr>
                    <w:rPr>
                      <w:rFonts w:ascii="Cambria Math" w:eastAsiaTheme="minorEastAsia" w:hAnsi="Cambria Math"/>
                    </w:rPr>
                    <m:t xml:space="preserve">+ </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4</m:t>
                          </m:r>
                        </m:sub>
                      </m:sSub>
                      <m:sSubSup>
                        <m:sSubSupPr>
                          <m:ctrlPr>
                            <w:rPr>
                              <w:rFonts w:ascii="Cambria Math" w:eastAsiaTheme="minorEastAsia" w:hAnsi="Cambria Math"/>
                            </w:rPr>
                          </m:ctrlPr>
                        </m:sSubSupPr>
                        <m:e>
                          <m:r>
                            <w:rPr>
                              <w:rFonts w:ascii="Cambria Math" w:eastAsiaTheme="minorEastAsia" w:hAnsi="Cambria Math"/>
                            </w:rPr>
                            <m:t>O</m:t>
                          </m:r>
                        </m:e>
                        <m:sub>
                          <m:r>
                            <m:rPr>
                              <m:sty m:val="p"/>
                            </m:rPr>
                            <w:rPr>
                              <w:rFonts w:ascii="Cambria Math" w:eastAsiaTheme="minorEastAsia" w:hAnsi="Cambria Math"/>
                            </w:rPr>
                            <m:t>6</m:t>
                          </m:r>
                        </m:sub>
                        <m:sup>
                          <m:r>
                            <m:rPr>
                              <m:sty m:val="p"/>
                            </m:rPr>
                            <w:rPr>
                              <w:rFonts w:ascii="Cambria Math" w:eastAsiaTheme="minorEastAsia" w:hAnsi="Cambria Math"/>
                            </w:rPr>
                            <m:t>2-</m:t>
                          </m:r>
                        </m:sup>
                      </m:sSubSup>
                    </m:e>
                  </m:d>
                </m:e>
              </m:d>
            </m:den>
          </m:f>
        </m:oMath>
      </m:oMathPara>
    </w:p>
    <w:p w14:paraId="4B2670B2" w14:textId="1034DB21" w:rsidR="004F6598" w:rsidRPr="004F6598" w:rsidRDefault="004F6598" w:rsidP="004F6598">
      <w:r>
        <w:t>If thiosulphate production and PCB leaching are done in separate bioreactors, the rate of change between sulphur species are the following:</w:t>
      </w:r>
    </w:p>
    <w:p w14:paraId="6FDC25FD" w14:textId="1C096D4F" w:rsidR="00EA38E3" w:rsidRPr="00D20350" w:rsidRDefault="00000000" w:rsidP="00D20350">
      <w:pPr>
        <w:shd w:val="clear" w:color="auto" w:fill="E7F0F7"/>
        <w:spacing w:before="70" w:after="110"/>
        <w:jc w:val="center"/>
        <w:rPr>
          <w:rFonts w:eastAsiaTheme="minorEastAsia"/>
          <w:iCs/>
        </w:rPr>
      </w:pPr>
      <m:oMathPara>
        <m:oMath>
          <m:f>
            <m:fPr>
              <m:ctrlPr>
                <w:rPr>
                  <w:rFonts w:ascii="Cambria Math" w:eastAsiaTheme="minorEastAsia" w:hAnsi="Cambria Math"/>
                </w:rPr>
              </m:ctrlPr>
            </m:fPr>
            <m:num>
              <m:r>
                <w:rPr>
                  <w:rFonts w:ascii="Cambria Math" w:eastAsiaTheme="minorEastAsia" w:hAnsi="Cambria Math"/>
                </w:rPr>
                <m:t>d</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4</m:t>
                      </m:r>
                    </m:sub>
                  </m:sSub>
                  <m:sSubSup>
                    <m:sSubSupPr>
                      <m:ctrlPr>
                        <w:rPr>
                          <w:rFonts w:ascii="Cambria Math" w:eastAsiaTheme="minorEastAsia" w:hAnsi="Cambria Math"/>
                        </w:rPr>
                      </m:ctrlPr>
                    </m:sSubSupPr>
                    <m:e>
                      <m:r>
                        <w:rPr>
                          <w:rFonts w:ascii="Cambria Math" w:eastAsiaTheme="minorEastAsia" w:hAnsi="Cambria Math"/>
                        </w:rPr>
                        <m:t>O</m:t>
                      </m:r>
                    </m:e>
                    <m:sub>
                      <m:r>
                        <m:rPr>
                          <m:sty m:val="p"/>
                        </m:rPr>
                        <w:rPr>
                          <w:rFonts w:ascii="Cambria Math" w:eastAsiaTheme="minorEastAsia" w:hAnsi="Cambria Math"/>
                        </w:rPr>
                        <m:t>6</m:t>
                      </m:r>
                    </m:sub>
                    <m:sup>
                      <m:r>
                        <m:rPr>
                          <m:sty m:val="p"/>
                        </m:rPr>
                        <w:rPr>
                          <w:rFonts w:ascii="Cambria Math" w:eastAsiaTheme="minorEastAsia" w:hAnsi="Cambria Math"/>
                        </w:rPr>
                        <m:t>2-</m:t>
                      </m:r>
                    </m:sup>
                  </m:sSubSup>
                </m:e>
              </m:d>
            </m:num>
            <m:den>
              <m:r>
                <w:rPr>
                  <w:rFonts w:ascii="Cambria Math" w:eastAsiaTheme="minorEastAsia" w:hAnsi="Cambria Math"/>
                </w:rPr>
                <m:t>dt</m:t>
              </m:r>
            </m:den>
          </m:f>
          <m:r>
            <m:rPr>
              <m:sty m:val="p"/>
            </m:rPr>
            <w:rPr>
              <w:rFonts w:ascii="Cambria Math" w:eastAsiaTheme="minorEastAsia" w:hAnsi="Cambria Math"/>
            </w:rPr>
            <m:t>=-</m:t>
          </m:r>
          <m:r>
            <w:rPr>
              <w:rFonts w:ascii="Cambria Math" w:eastAsiaTheme="minorEastAsia" w:hAnsi="Cambria Math"/>
            </w:rPr>
            <m:t>v</m:t>
          </m:r>
          <m:r>
            <m:rPr>
              <m:sty m:val="p"/>
            </m:rPr>
            <w:rPr>
              <w:rFonts w:ascii="Cambria Math" w:eastAsiaTheme="minorEastAsia" w:hAnsi="Cambria Math"/>
            </w:rPr>
            <m:t xml:space="preserve"> ; </m:t>
          </m:r>
          <m:f>
            <m:fPr>
              <m:ctrlPr>
                <w:rPr>
                  <w:rFonts w:ascii="Cambria Math" w:eastAsiaTheme="minorEastAsia" w:hAnsi="Cambria Math"/>
                </w:rPr>
              </m:ctrlPr>
            </m:fPr>
            <m:num>
              <m:r>
                <w:rPr>
                  <w:rFonts w:ascii="Cambria Math" w:eastAsiaTheme="minorEastAsia" w:hAnsi="Cambria Math"/>
                </w:rPr>
                <m:t>d</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S</m:t>
                      </m:r>
                    </m:e>
                    <m:sub>
                      <m:r>
                        <m:rPr>
                          <m:sty m:val="p"/>
                        </m:rPr>
                        <w:rPr>
                          <w:rFonts w:ascii="Cambria Math" w:eastAsiaTheme="minorEastAsia" w:hAnsi="Cambria Math"/>
                        </w:rPr>
                        <m:t>2</m:t>
                      </m:r>
                    </m:sub>
                  </m:sSub>
                  <m:sSubSup>
                    <m:sSubSupPr>
                      <m:ctrlPr>
                        <w:rPr>
                          <w:rFonts w:ascii="Cambria Math" w:eastAsiaTheme="minorEastAsia" w:hAnsi="Cambria Math"/>
                        </w:rPr>
                      </m:ctrlPr>
                    </m:sSubSupPr>
                    <m:e>
                      <m:r>
                        <w:rPr>
                          <w:rFonts w:ascii="Cambria Math" w:eastAsiaTheme="minorEastAsia" w:hAnsi="Cambria Math"/>
                        </w:rPr>
                        <m:t>O</m:t>
                      </m:r>
                    </m:e>
                    <m:sub>
                      <m:r>
                        <m:rPr>
                          <m:sty m:val="p"/>
                        </m:rPr>
                        <w:rPr>
                          <w:rFonts w:ascii="Cambria Math" w:eastAsiaTheme="minorEastAsia" w:hAnsi="Cambria Math"/>
                        </w:rPr>
                        <m:t>3</m:t>
                      </m:r>
                    </m:sub>
                    <m:sup>
                      <m:r>
                        <m:rPr>
                          <m:sty m:val="p"/>
                        </m:rPr>
                        <w:rPr>
                          <w:rFonts w:ascii="Cambria Math" w:eastAsiaTheme="minorEastAsia" w:hAnsi="Cambria Math"/>
                        </w:rPr>
                        <m:t>2-</m:t>
                      </m:r>
                    </m:sup>
                  </m:sSubSup>
                </m:e>
              </m:d>
            </m:num>
            <m:den>
              <m:r>
                <w:rPr>
                  <w:rFonts w:ascii="Cambria Math" w:eastAsiaTheme="minorEastAsia" w:hAnsi="Cambria Math"/>
                </w:rPr>
                <m:t>dt</m:t>
              </m:r>
            </m:den>
          </m:f>
          <m:r>
            <m:rPr>
              <m:sty m:val="p"/>
            </m:rPr>
            <w:rPr>
              <w:rFonts w:ascii="Cambria Math" w:eastAsiaTheme="minorEastAsia" w:hAnsi="Cambria Math"/>
            </w:rPr>
            <m:t>=</m:t>
          </m:r>
          <m:r>
            <w:rPr>
              <w:rFonts w:ascii="Cambria Math" w:eastAsiaTheme="minorEastAsia" w:hAnsi="Cambria Math"/>
            </w:rPr>
            <m:t>v</m:t>
          </m:r>
        </m:oMath>
      </m:oMathPara>
    </w:p>
    <w:p w14:paraId="00589399" w14:textId="3142A4A0" w:rsidR="00D20350" w:rsidRDefault="004F6598" w:rsidP="00D20350">
      <w:r>
        <w:t xml:space="preserve">If thiosulphate production and PCB leaching are done in the same bioreactor, additional terms are needed to model the effect of gold leaching, copper leaching, and </w:t>
      </w:r>
      <w:r w:rsidR="004A20B4">
        <w:t xml:space="preserve">copper parasitic reactions on tetrathionate and thiosulphate.  </w:t>
      </w:r>
    </w:p>
    <w:p w14:paraId="12B823FA" w14:textId="69B8BE68" w:rsidR="004A20B4" w:rsidRPr="004A20B4" w:rsidRDefault="00000000" w:rsidP="004A20B4">
      <w:pPr>
        <w:shd w:val="clear" w:color="auto" w:fill="E7F0F7"/>
        <w:spacing w:before="80" w:after="120"/>
        <w:jc w:val="center"/>
        <w:rPr>
          <w:rFonts w:eastAsiaTheme="minorEastAsia"/>
        </w:rPr>
      </w:pPr>
      <m:oMathPara>
        <m:oMath>
          <m:f>
            <m:fPr>
              <m:ctrlPr>
                <w:rPr>
                  <w:rFonts w:ascii="Cambria Math" w:eastAsia="Consolas" w:hAnsi="Cambria Math"/>
                  <w:i/>
                </w:rPr>
              </m:ctrlPr>
            </m:fPr>
            <m:num>
              <m:r>
                <w:rPr>
                  <w:rFonts w:ascii="Cambria Math" w:eastAsia="Consolas" w:hAnsi="Cambria Math"/>
                </w:rPr>
                <m:t>d</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S</m:t>
                      </m:r>
                    </m:e>
                    <m:sub>
                      <m:r>
                        <w:rPr>
                          <w:rFonts w:ascii="Cambria Math" w:eastAsia="Consolas" w:hAnsi="Cambria Math"/>
                        </w:rPr>
                        <m:t>4</m:t>
                      </m:r>
                    </m:sub>
                  </m:sSub>
                  <m:sSubSup>
                    <m:sSubSupPr>
                      <m:ctrlPr>
                        <w:rPr>
                          <w:rFonts w:ascii="Cambria Math" w:eastAsia="Consolas" w:hAnsi="Cambria Math"/>
                          <w:i/>
                        </w:rPr>
                      </m:ctrlPr>
                    </m:sSubSupPr>
                    <m:e>
                      <m:r>
                        <w:rPr>
                          <w:rFonts w:ascii="Cambria Math" w:eastAsia="Consolas" w:hAnsi="Cambria Math"/>
                        </w:rPr>
                        <m:t>O</m:t>
                      </m:r>
                    </m:e>
                    <m:sub>
                      <m:r>
                        <w:rPr>
                          <w:rFonts w:ascii="Cambria Math" w:eastAsia="Consolas" w:hAnsi="Cambria Math"/>
                        </w:rPr>
                        <m:t>6</m:t>
                      </m:r>
                    </m:sub>
                    <m:sup>
                      <m:r>
                        <w:rPr>
                          <w:rFonts w:ascii="Cambria Math" w:eastAsia="Consolas" w:hAnsi="Cambria Math"/>
                        </w:rPr>
                        <m:t>2-</m:t>
                      </m:r>
                    </m:sup>
                  </m:sSubSup>
                </m:e>
              </m:d>
            </m:num>
            <m:den>
              <m:r>
                <w:rPr>
                  <w:rFonts w:ascii="Cambria Math" w:eastAsia="Consolas" w:hAnsi="Cambria Math"/>
                </w:rPr>
                <m:t>dt</m:t>
              </m:r>
            </m:den>
          </m:f>
          <m:r>
            <w:rPr>
              <w:rFonts w:ascii="Cambria Math" w:eastAsia="Consolas" w:hAnsi="Cambria Math"/>
            </w:rPr>
            <m:t xml:space="preserve">= -v+ </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Cu, para</m:t>
              </m:r>
            </m:sub>
          </m:sSub>
        </m:oMath>
      </m:oMathPara>
    </w:p>
    <w:p w14:paraId="7D887848" w14:textId="0C9A09EC" w:rsidR="004A20B4" w:rsidRPr="004A20B4" w:rsidRDefault="00000000" w:rsidP="004A20B4">
      <w:pPr>
        <w:shd w:val="clear" w:color="auto" w:fill="E7F0F7"/>
        <w:spacing w:before="80" w:after="120"/>
        <w:jc w:val="center"/>
      </w:pPr>
      <m:oMath>
        <m:f>
          <m:fPr>
            <m:ctrlPr>
              <w:rPr>
                <w:rFonts w:ascii="Cambria Math" w:eastAsia="Consolas" w:hAnsi="Cambria Math"/>
                <w:i/>
              </w:rPr>
            </m:ctrlPr>
          </m:fPr>
          <m:num>
            <m:r>
              <w:rPr>
                <w:rFonts w:ascii="Cambria Math" w:eastAsia="Consolas" w:hAnsi="Cambria Math"/>
              </w:rPr>
              <m:t>d</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S</m:t>
                    </m:r>
                  </m:e>
                  <m:sub>
                    <m:r>
                      <w:rPr>
                        <w:rFonts w:ascii="Cambria Math" w:eastAsia="Consolas" w:hAnsi="Cambria Math"/>
                      </w:rPr>
                      <m:t>2</m:t>
                    </m:r>
                  </m:sub>
                </m:sSub>
                <m:sSubSup>
                  <m:sSubSupPr>
                    <m:ctrlPr>
                      <w:rPr>
                        <w:rFonts w:ascii="Cambria Math" w:eastAsia="Consolas" w:hAnsi="Cambria Math"/>
                        <w:i/>
                      </w:rPr>
                    </m:ctrlPr>
                  </m:sSubSupPr>
                  <m:e>
                    <m:r>
                      <w:rPr>
                        <w:rFonts w:ascii="Cambria Math" w:eastAsia="Consolas" w:hAnsi="Cambria Math"/>
                      </w:rPr>
                      <m:t>O</m:t>
                    </m:r>
                  </m:e>
                  <m:sub>
                    <m:r>
                      <w:rPr>
                        <w:rFonts w:ascii="Cambria Math" w:eastAsia="Consolas" w:hAnsi="Cambria Math"/>
                      </w:rPr>
                      <m:t>3</m:t>
                    </m:r>
                  </m:sub>
                  <m:sup>
                    <m:r>
                      <w:rPr>
                        <w:rFonts w:ascii="Cambria Math" w:eastAsia="Consolas" w:hAnsi="Cambria Math"/>
                      </w:rPr>
                      <m:t>2-</m:t>
                    </m:r>
                  </m:sup>
                </m:sSubSup>
              </m:e>
            </m:d>
          </m:num>
          <m:den>
            <m:r>
              <w:rPr>
                <w:rFonts w:ascii="Cambria Math" w:eastAsia="Consolas" w:hAnsi="Cambria Math"/>
              </w:rPr>
              <m:t>dt</m:t>
            </m:r>
          </m:den>
        </m:f>
      </m:oMath>
      <w:r w:rsidR="004A20B4" w:rsidRPr="005E7530">
        <w:t xml:space="preserve"> </w:t>
      </w:r>
      <m:oMath>
        <m:r>
          <w:rPr>
            <w:rFonts w:ascii="Cambria Math" w:eastAsia="Consolas" w:hAnsi="Cambria Math"/>
          </w:rPr>
          <m:t xml:space="preserve"> =v-</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Cu, para</m:t>
            </m:r>
          </m:sub>
        </m:sSub>
        <m:r>
          <w:rPr>
            <w:rFonts w:ascii="Cambria Math" w:eastAsia="Consolas" w:hAnsi="Cambria Math"/>
          </w:rPr>
          <m:t>-</m:t>
        </m:r>
        <m:d>
          <m:dPr>
            <m:ctrlPr>
              <w:rPr>
                <w:rFonts w:ascii="Cambria Math" w:eastAsia="Consolas" w:hAnsi="Cambria Math"/>
                <w:i/>
              </w:rPr>
            </m:ctrlPr>
          </m:dPr>
          <m:e>
            <m:f>
              <m:fPr>
                <m:ctrlPr>
                  <w:rPr>
                    <w:rFonts w:ascii="Cambria Math" w:eastAsia="Consolas" w:hAnsi="Cambria Math"/>
                    <w:i/>
                  </w:rPr>
                </m:ctrlPr>
              </m:fPr>
              <m:num>
                <m:r>
                  <w:rPr>
                    <w:rFonts w:ascii="Cambria Math" w:eastAsia="Consolas" w:hAnsi="Cambria Math"/>
                  </w:rPr>
                  <m:t>2</m:t>
                </m:r>
              </m:num>
              <m:den>
                <m:r>
                  <w:rPr>
                    <w:rFonts w:ascii="Cambria Math" w:eastAsia="Consolas" w:hAnsi="Cambria Math"/>
                  </w:rPr>
                  <m:t>V</m:t>
                </m:r>
              </m:den>
            </m:f>
          </m:e>
        </m:d>
        <m:r>
          <w:rPr>
            <w:rFonts w:ascii="Cambria Math" w:eastAsia="Consolas" w:hAnsi="Cambria Math"/>
          </w:rPr>
          <m:t>·</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Au</m:t>
            </m:r>
          </m:sub>
        </m:sSub>
        <m:r>
          <w:rPr>
            <w:rFonts w:ascii="Cambria Math" w:eastAsia="Consolas" w:hAnsi="Cambria Math"/>
          </w:rPr>
          <m:t>-</m:t>
        </m:r>
        <m:d>
          <m:dPr>
            <m:ctrlPr>
              <w:rPr>
                <w:rFonts w:ascii="Cambria Math" w:eastAsia="Consolas" w:hAnsi="Cambria Math"/>
                <w:i/>
              </w:rPr>
            </m:ctrlPr>
          </m:dPr>
          <m:e>
            <m:f>
              <m:fPr>
                <m:ctrlPr>
                  <w:rPr>
                    <w:rFonts w:ascii="Cambria Math" w:eastAsia="Consolas" w:hAnsi="Cambria Math"/>
                    <w:i/>
                  </w:rPr>
                </m:ctrlPr>
              </m:fPr>
              <m:num>
                <m:r>
                  <w:rPr>
                    <w:rFonts w:ascii="Cambria Math" w:eastAsia="Consolas" w:hAnsi="Cambria Math"/>
                  </w:rPr>
                  <m:t>1</m:t>
                </m:r>
              </m:num>
              <m:den>
                <m:r>
                  <w:rPr>
                    <w:rFonts w:ascii="Cambria Math" w:eastAsia="Consolas" w:hAnsi="Cambria Math"/>
                  </w:rPr>
                  <m:t>V</m:t>
                </m:r>
              </m:den>
            </m:f>
          </m:e>
        </m:d>
        <m:r>
          <w:rPr>
            <w:rFonts w:ascii="Cambria Math" w:eastAsia="Consolas" w:hAnsi="Cambria Math"/>
          </w:rPr>
          <m:t>·</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Cu</m:t>
            </m:r>
          </m:sub>
        </m:sSub>
      </m:oMath>
    </w:p>
    <w:p w14:paraId="0770270A" w14:textId="6F84852C" w:rsidR="00D20350" w:rsidRDefault="00D20350" w:rsidP="00D20350">
      <w:r>
        <w:rPr>
          <w:b/>
          <w:bCs/>
        </w:rPr>
        <w:t>Initial Conditions</w:t>
      </w:r>
    </w:p>
    <w:p w14:paraId="7584BBB5" w14:textId="445D8053" w:rsidR="00D20350" w:rsidRDefault="00D20350" w:rsidP="00D20350">
      <w:r>
        <w:t>Initial conditions are based on tetrathionate broth production protocol stoichiometry. Final values are below.</w:t>
      </w:r>
    </w:p>
    <w:p w14:paraId="68FEBE66" w14:textId="77777777" w:rsidR="00D20350" w:rsidRPr="00AC4F34" w:rsidRDefault="00D20350" w:rsidP="00D20350">
      <w:pPr>
        <w:shd w:val="clear" w:color="auto" w:fill="E7F0F7"/>
        <w:spacing w:before="70" w:after="110"/>
        <w:jc w:val="center"/>
      </w:pPr>
      <w:r w:rsidRPr="00AC4F34">
        <w:rPr>
          <w:rFonts w:eastAsia="Consolas"/>
        </w:rPr>
        <w:t>30 g/L ÷ 248.18 g/mol = 120.88 mmol S₂O₃²⁻      6 g ÷ 253.81 g/mol = 23.64 mmol I₂</w:t>
      </w:r>
    </w:p>
    <w:p w14:paraId="5311B2A1" w14:textId="09865BB9" w:rsidR="00D20350" w:rsidRDefault="00D20350" w:rsidP="00D20350">
      <w:pPr>
        <w:shd w:val="clear" w:color="auto" w:fill="E7F0F7"/>
        <w:spacing w:before="70" w:after="110"/>
        <w:jc w:val="center"/>
      </w:pPr>
      <w:r w:rsidRPr="00AC4F34">
        <w:rPr>
          <w:rFonts w:eastAsia="Consolas"/>
        </w:rPr>
        <w:t>→ S₄O₆²⁻ = 23.64/1.02 = 23.2 mM        S₂O₃²⁻ = (120.88 − 47.28)/1.02 = 72.1 mM</w:t>
      </w:r>
    </w:p>
    <w:p w14:paraId="16160EDA" w14:textId="14B56CAE" w:rsidR="00D20350" w:rsidRDefault="00D20350" w:rsidP="00D20350">
      <w:r>
        <w:rPr>
          <w:b/>
          <w:bCs/>
        </w:rPr>
        <w:t>Assumptions</w:t>
      </w:r>
    </w:p>
    <w:p w14:paraId="4F344BA9" w14:textId="6AA78B05" w:rsidR="00D20350" w:rsidRDefault="00D20350" w:rsidP="00D20350">
      <w:pPr>
        <w:pStyle w:val="ListParagraph"/>
        <w:numPr>
          <w:ilvl w:val="0"/>
          <w:numId w:val="1"/>
        </w:numPr>
        <w:spacing w:before="170" w:after="80"/>
        <w:contextualSpacing w:val="0"/>
      </w:pPr>
      <w:r>
        <w:t>Enzymes produced in the previous stage are extracted with 100% efficiency.</w:t>
      </w:r>
    </w:p>
    <w:p w14:paraId="18707146" w14:textId="5D19591B" w:rsidR="00D20350" w:rsidRDefault="00D20350" w:rsidP="00D20350">
      <w:pPr>
        <w:pStyle w:val="ListParagraph"/>
        <w:numPr>
          <w:ilvl w:val="0"/>
          <w:numId w:val="1"/>
        </w:numPr>
        <w:spacing w:before="170" w:after="80"/>
        <w:contextualSpacing w:val="0"/>
      </w:pPr>
      <w:r>
        <w:t>Enzymes are operating in optimal conditions (temperature, pH, agitation rate).</w:t>
      </w:r>
    </w:p>
    <w:p w14:paraId="241FC1CD" w14:textId="5A23FC8E" w:rsidR="00D20350" w:rsidRDefault="00D20350" w:rsidP="00D20350">
      <w:pPr>
        <w:pStyle w:val="ListParagraph"/>
        <w:numPr>
          <w:ilvl w:val="0"/>
          <w:numId w:val="1"/>
        </w:numPr>
        <w:spacing w:before="170" w:after="80"/>
        <w:contextualSpacing w:val="0"/>
      </w:pPr>
      <w:r>
        <w:t>Initial conditions from tetrathionate broth stoichiometry.</w:t>
      </w:r>
    </w:p>
    <w:p w14:paraId="7E6C7DB1" w14:textId="227DB47C" w:rsidR="00D20350" w:rsidRPr="004F48F5" w:rsidRDefault="00D20350" w:rsidP="00D20350">
      <w:pPr>
        <w:pStyle w:val="ListParagraph"/>
        <w:numPr>
          <w:ilvl w:val="0"/>
          <w:numId w:val="1"/>
        </w:numPr>
        <w:spacing w:before="170" w:after="80"/>
        <w:contextualSpacing w:val="0"/>
      </w:pPr>
      <w:r>
        <w:t>Only the reactions of interest occur in non-negligible amounts. All other sulphur species are relevant or present.</w:t>
      </w:r>
    </w:p>
    <w:p w14:paraId="515D2BF7" w14:textId="2DC0F414" w:rsidR="00D20350" w:rsidRDefault="00D20350" w:rsidP="00D20350">
      <w:pPr>
        <w:pStyle w:val="ListParagraph"/>
        <w:numPr>
          <w:ilvl w:val="0"/>
          <w:numId w:val="1"/>
        </w:numPr>
      </w:pPr>
      <w:r w:rsidRPr="00D20350">
        <w:lastRenderedPageBreak/>
        <w:t xml:space="preserve">All produced sulphur species are stable and do not degrade or oxidise over the conversion period. </w:t>
      </w:r>
    </w:p>
    <w:p w14:paraId="6877428F" w14:textId="2001A19C" w:rsidR="00D20350" w:rsidRDefault="00D20350" w:rsidP="00D20350">
      <w:pPr>
        <w:rPr>
          <w:b/>
          <w:bCs/>
        </w:rPr>
      </w:pPr>
      <w:r>
        <w:rPr>
          <w:b/>
          <w:bCs/>
        </w:rPr>
        <w:t>Analysis</w:t>
      </w:r>
    </w:p>
    <w:p w14:paraId="4D463D51" w14:textId="2735C275" w:rsidR="00C145A2" w:rsidRDefault="00C145A2" w:rsidP="00D20350">
      <w:r>
        <w:rPr>
          <w:b/>
          <w:bCs/>
        </w:rPr>
        <w:t>Design Question 1:</w:t>
      </w:r>
    </w:p>
    <w:p w14:paraId="3EEABB10" w14:textId="67D83248" w:rsidR="00E6479B" w:rsidRDefault="00E6479B" w:rsidP="00E6479B">
      <w:pPr>
        <w:jc w:val="center"/>
      </w:pPr>
      <w:r>
        <w:t>Sequential Model:</w:t>
      </w:r>
    </w:p>
    <w:p w14:paraId="1E44CF4C" w14:textId="29E485B8" w:rsidR="00D20350" w:rsidRDefault="00D20350" w:rsidP="00D20350">
      <w:r>
        <w:rPr>
          <w:noProof/>
        </w:rPr>
        <w:drawing>
          <wp:inline distT="0" distB="0" distL="0" distR="0" wp14:anchorId="345FC62C" wp14:editId="13C642B6">
            <wp:extent cx="5731510" cy="1667231"/>
            <wp:effectExtent l="0" t="0" r="2540" b="9525"/>
            <wp:docPr id="9961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888" name="Picture 99615888"/>
                    <pic:cNvPicPr/>
                  </pic:nvPicPr>
                  <pic:blipFill>
                    <a:blip r:embed="rId5">
                      <a:extLst>
                        <a:ext uri="{28A0092B-C50C-407E-A947-70E740481C1C}">
                          <a14:useLocalDpi xmlns:a14="http://schemas.microsoft.com/office/drawing/2010/main" val="0"/>
                        </a:ext>
                      </a:extLst>
                    </a:blip>
                    <a:stretch>
                      <a:fillRect/>
                    </a:stretch>
                  </pic:blipFill>
                  <pic:spPr>
                    <a:xfrm>
                      <a:off x="0" y="0"/>
                      <a:ext cx="5731510" cy="1667231"/>
                    </a:xfrm>
                    <a:prstGeom prst="rect">
                      <a:avLst/>
                    </a:prstGeom>
                  </pic:spPr>
                </pic:pic>
              </a:graphicData>
            </a:graphic>
          </wp:inline>
        </w:drawing>
      </w:r>
    </w:p>
    <w:p w14:paraId="6A1A307E" w14:textId="1D26C8D1" w:rsidR="00E6479B" w:rsidRDefault="00E6479B" w:rsidP="004A20B4">
      <w:pPr>
        <w:jc w:val="center"/>
      </w:pPr>
      <w:r>
        <w:t>Simultaneous Model:</w:t>
      </w:r>
    </w:p>
    <w:p w14:paraId="71FD8EEB" w14:textId="6C0DD7BC" w:rsidR="004A20B4" w:rsidRDefault="004A20B4" w:rsidP="004A20B4">
      <w:pPr>
        <w:jc w:val="center"/>
      </w:pPr>
      <w:r>
        <w:rPr>
          <w:b/>
          <w:bCs/>
          <w:noProof/>
        </w:rPr>
        <w:drawing>
          <wp:inline distT="0" distB="0" distL="0" distR="0" wp14:anchorId="43DB9ED7" wp14:editId="5B6987C1">
            <wp:extent cx="2700000" cy="2700000"/>
            <wp:effectExtent l="0" t="0" r="5715" b="5715"/>
            <wp:docPr id="10595945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9594555" name="Picture 1059594555"/>
                    <pic:cNvPicPr/>
                  </pic:nvPicPr>
                  <pic:blipFill>
                    <a:blip r:embed="rId6">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627D867E" w14:textId="2C0588BB" w:rsidR="00E6479B" w:rsidRDefault="004A20B4" w:rsidP="004A20B4">
      <w:r>
        <w:t xml:space="preserve">In a </w:t>
      </w:r>
      <w:r w:rsidR="00E6479B">
        <w:t>simultaneous</w:t>
      </w:r>
      <w:r>
        <w:t xml:space="preserve"> model, tetrathionate concentration does not fall as expected, but rises from due to </w:t>
      </w:r>
      <w:r w:rsidR="00E6479B">
        <w:t xml:space="preserve">Cu </w:t>
      </w:r>
      <w:r>
        <w:t>(II)’s parasitic reaction with thiosulphate</w:t>
      </w:r>
      <w:r w:rsidR="00E6479B">
        <w:t xml:space="preserve">. This reaction, along with leaching, uses up thiosulphate. This implies that parasitic tetrathionate regeneration has a greater impact on tetrathionate than enzymatic conversion, making it harder to produce a large batch of thiosulphate. </w:t>
      </w:r>
      <w:r w:rsidR="00E6479B" w:rsidRPr="00E6479B">
        <w:t>This creates a futile cycle: the enzyme converts S₄O₆²⁻ into S₂O₃²⁻, and Cu</w:t>
      </w:r>
      <w:r w:rsidR="00E6479B">
        <w:t xml:space="preserve"> </w:t>
      </w:r>
      <w:r w:rsidR="00E6479B" w:rsidRPr="00E6479B">
        <w:t>(II) converts S₂O₃²⁻ straight back into S₄O₆²⁻.</w:t>
      </w:r>
    </w:p>
    <w:p w14:paraId="23ED71C0" w14:textId="77777777" w:rsidR="00C145A2" w:rsidRDefault="00E6479B" w:rsidP="00C145A2">
      <w:r>
        <w:t>With a sequential model, the reaction is zero-order</w:t>
      </w:r>
      <w:r w:rsidR="00C145A2">
        <w:t xml:space="preserve"> and looks linear rather than exponential</w:t>
      </w:r>
      <w:r>
        <w:t>. Tetrathionate concentration de</w:t>
      </w:r>
      <w:r w:rsidR="00C145A2">
        <w:t>creases</w:t>
      </w:r>
      <w:r>
        <w:t xml:space="preserve">, while thiosulphate concentration rises. </w:t>
      </w:r>
      <w:r w:rsidR="00C145A2" w:rsidRPr="00C145A2">
        <w:t>The final product is 94.4 mM thiosul</w:t>
      </w:r>
      <w:r w:rsidR="00C145A2">
        <w:t>pha</w:t>
      </w:r>
      <w:r w:rsidR="00C145A2" w:rsidRPr="00C145A2">
        <w:t xml:space="preserve">te, which is close to the 0.1 M concentration reported as optimal for thiosulfate gold leaching. </w:t>
      </w:r>
      <w:r w:rsidR="00C145A2">
        <w:t>Thus, the sequential model was chosen?</w:t>
      </w:r>
    </w:p>
    <w:p w14:paraId="749212BC" w14:textId="2D10A86E" w:rsidR="00C145A2" w:rsidRPr="00C145A2" w:rsidRDefault="00C145A2" w:rsidP="00C145A2">
      <w:pPr>
        <w:rPr>
          <w:b/>
          <w:bCs/>
        </w:rPr>
      </w:pPr>
      <w:r>
        <w:rPr>
          <w:b/>
          <w:bCs/>
        </w:rPr>
        <w:t>Design Decision 2:</w:t>
      </w:r>
    </w:p>
    <w:p w14:paraId="61F8D9D9" w14:textId="57CC505A" w:rsidR="00C145A2" w:rsidRDefault="00C145A2" w:rsidP="00C145A2">
      <w:r>
        <w:lastRenderedPageBreak/>
        <w:t>The set enzyme concentration from stage 1 determines the number of litres and time taken for maximum thiosulphate concentration. For example,</w:t>
      </w:r>
      <w:r w:rsidRPr="00C145A2">
        <w:t xml:space="preserve"> an enzyme concentration of E₂ = 0.043 µmol L⁻¹</w:t>
      </w:r>
      <w:r>
        <w:t xml:space="preserve"> takes a total conversion of</w:t>
      </w:r>
      <w:r w:rsidRPr="00C145A2">
        <w:t xml:space="preserve"> 3 days and needs 9.1 L of culture per litre</w:t>
      </w:r>
      <w:r>
        <w:t xml:space="preserve"> compared to</w:t>
      </w:r>
      <w:r w:rsidRPr="00C145A2">
        <w:t xml:space="preserve"> E₂</w:t>
      </w:r>
      <w:r>
        <w:t xml:space="preserve"> =</w:t>
      </w:r>
      <w:r w:rsidRPr="00C145A2">
        <w:t>0.129 µmol L⁻¹</w:t>
      </w:r>
      <w:r>
        <w:t xml:space="preserve">, which takes </w:t>
      </w:r>
      <w:r w:rsidRPr="00C145A2">
        <w:t>1 day but needs 27 L of culture</w:t>
      </w:r>
      <w:r>
        <w:t>.</w:t>
      </w:r>
    </w:p>
    <w:p w14:paraId="36FDEBD2" w14:textId="4DDEDBDB" w:rsidR="00020767" w:rsidRDefault="00020767" w:rsidP="00020767">
      <w:pPr>
        <w:pStyle w:val="Heading2"/>
      </w:pPr>
      <w:r w:rsidRPr="00E66132">
        <w:t xml:space="preserve">Stage </w:t>
      </w:r>
      <w:r>
        <w:t>2</w:t>
      </w:r>
      <w:r>
        <w:t>:</w:t>
      </w:r>
      <w:r w:rsidRPr="00E66132">
        <w:t xml:space="preserve"> </w:t>
      </w:r>
      <w:r w:rsidR="002C7F65">
        <w:t>Leaching Gold</w:t>
      </w:r>
    </w:p>
    <w:p w14:paraId="6F44378A" w14:textId="1ABFBF78" w:rsidR="002C7F65" w:rsidRDefault="002C7F65" w:rsidP="002C7F65">
      <w:r>
        <w:t xml:space="preserve">The thiosulphate from Stage 1 is mixed with crushed PCB powder to produce leached gold ions. </w:t>
      </w:r>
      <w:r w:rsidRPr="002C7F65">
        <w:t xml:space="preserve">Gold can be oxidised directly by oxygen or by Cu(II). </w:t>
      </w:r>
    </w:p>
    <w:p w14:paraId="6BC3E881" w14:textId="7D3058E4" w:rsidR="002C7F65" w:rsidRDefault="002C7F65" w:rsidP="002C7F65">
      <w:pPr>
        <w:spacing w:before="50" w:after="90"/>
        <w:jc w:val="center"/>
        <w:rPr>
          <w:rFonts w:eastAsia="Consolas"/>
        </w:rPr>
      </w:pPr>
      <w:r w:rsidRPr="00AC4F34">
        <w:rPr>
          <w:rFonts w:eastAsia="Consolas"/>
        </w:rPr>
        <w:t xml:space="preserve">4Au⁰ + 8S₂O₃²⁻ + O₂ + 2H₂O  →  4Au(S₂O₃)₂³⁻ + 4OH⁻     (O₂ </w:t>
      </w:r>
      <w:r>
        <w:rPr>
          <w:rFonts w:eastAsia="Consolas"/>
        </w:rPr>
        <w:t>route</w:t>
      </w:r>
      <w:r w:rsidRPr="00AC4F34">
        <w:rPr>
          <w:rFonts w:eastAsia="Consolas"/>
        </w:rPr>
        <w:t>)</w:t>
      </w:r>
    </w:p>
    <w:p w14:paraId="69982E3F" w14:textId="53972F8F" w:rsidR="002C7F65" w:rsidRPr="00AC4F34" w:rsidRDefault="002C7F65" w:rsidP="002C7F65">
      <w:pPr>
        <w:spacing w:before="50" w:after="90"/>
        <w:jc w:val="center"/>
      </w:pPr>
      <w:r w:rsidRPr="00AC4F34">
        <w:rPr>
          <w:rFonts w:eastAsia="Consolas"/>
        </w:rPr>
        <w:t>Au⁰ + 2S₂O₃²⁻ + Cu(II)  →  Au(S₂O₃)₂³⁻ + Cu(I)</w:t>
      </w:r>
      <w:r>
        <w:rPr>
          <w:rFonts w:eastAsia="Consolas"/>
        </w:rPr>
        <w:t xml:space="preserve">           (Cu(II) route)</w:t>
      </w:r>
    </w:p>
    <w:p w14:paraId="6435A06B" w14:textId="740B3866" w:rsidR="002C7F65" w:rsidRDefault="002C7F65" w:rsidP="002C7F65">
      <w:r>
        <w:t>However, thiosulphate also leaches other metals, the most prominent being copper. Copper can also be oxidised directly by oxygen or by Cu(II).</w:t>
      </w:r>
    </w:p>
    <w:p w14:paraId="685FD139" w14:textId="77777777" w:rsidR="002C7F65" w:rsidRPr="00453CE0" w:rsidRDefault="002C7F65" w:rsidP="002C7F65">
      <w:pPr>
        <w:spacing w:before="50" w:after="90"/>
        <w:jc w:val="center"/>
      </w:pPr>
      <w:r w:rsidRPr="00453CE0">
        <w:rPr>
          <w:rFonts w:eastAsia="Consolas"/>
        </w:rPr>
        <w:t>4Cu⁰ + O₂ + 8S₂O₃²⁻ + 2H₂O  →  4[Cu(S₂O₃)₂]³⁻ + 4OH⁻      (O₂ route)</w:t>
      </w:r>
    </w:p>
    <w:p w14:paraId="3EEA5BA9" w14:textId="6F356547" w:rsidR="002C7F65" w:rsidRDefault="002C7F65" w:rsidP="002C7F65">
      <w:pPr>
        <w:spacing w:before="50" w:after="90"/>
        <w:jc w:val="center"/>
        <w:rPr>
          <w:rFonts w:eastAsia="Consolas"/>
        </w:rPr>
      </w:pPr>
      <w:r w:rsidRPr="00453CE0">
        <w:rPr>
          <w:rFonts w:eastAsia="Consolas"/>
        </w:rPr>
        <w:t xml:space="preserve">Cu⁰ + Cu²⁺ + 4S₂O₃²⁻  →  2[Cu(S₂O₃)₂]³⁻                    </w:t>
      </w:r>
      <w:r>
        <w:rPr>
          <w:rFonts w:eastAsia="Consolas"/>
        </w:rPr>
        <w:t xml:space="preserve">      </w:t>
      </w:r>
      <w:r w:rsidRPr="00453CE0">
        <w:rPr>
          <w:rFonts w:eastAsia="Consolas"/>
        </w:rPr>
        <w:t>(</w:t>
      </w:r>
      <w:r>
        <w:rPr>
          <w:rFonts w:eastAsia="Consolas"/>
        </w:rPr>
        <w:t>Cu(II) route</w:t>
      </w:r>
      <w:r w:rsidRPr="00453CE0">
        <w:rPr>
          <w:rFonts w:eastAsia="Consolas"/>
        </w:rPr>
        <w:t>)</w:t>
      </w:r>
    </w:p>
    <w:p w14:paraId="5BECFFCB" w14:textId="30E49ED2" w:rsidR="002C7F65" w:rsidRDefault="002C7F65" w:rsidP="002C7F65">
      <w:pPr>
        <w:spacing w:before="50" w:after="90"/>
        <w:rPr>
          <w:rFonts w:eastAsia="Consolas"/>
        </w:rPr>
      </w:pPr>
      <w:r>
        <w:rPr>
          <w:rFonts w:eastAsia="Consolas"/>
        </w:rPr>
        <w:t>Copper ions also react with themselves and thiosulphate in other auxiliary reactions.</w:t>
      </w:r>
    </w:p>
    <w:p w14:paraId="4DADB4D5" w14:textId="77777777" w:rsidR="002C7F65" w:rsidRPr="00453CE0" w:rsidRDefault="002C7F65" w:rsidP="002C7F65">
      <w:pPr>
        <w:spacing w:before="50" w:after="90"/>
        <w:jc w:val="center"/>
      </w:pPr>
      <w:r w:rsidRPr="00453CE0">
        <w:rPr>
          <w:rFonts w:eastAsia="Consolas"/>
        </w:rPr>
        <w:t>4Cu(I) + O₂ + 2H₂O  →  4Cu(II) + 4OH⁻                       (re-oxidation)</w:t>
      </w:r>
    </w:p>
    <w:p w14:paraId="1BFF215A" w14:textId="39D67F6C" w:rsidR="002C7F65" w:rsidRDefault="002C7F65" w:rsidP="002C7F65">
      <w:pPr>
        <w:spacing w:before="50" w:after="90"/>
        <w:jc w:val="center"/>
        <w:rPr>
          <w:rFonts w:eastAsia="Consolas"/>
        </w:rPr>
      </w:pPr>
      <w:r w:rsidRPr="00453CE0">
        <w:rPr>
          <w:rFonts w:eastAsia="Consolas"/>
        </w:rPr>
        <w:t xml:space="preserve">2Cu(II) + 2S₂O₃²⁻  →  2Cu(I) + S₄O₆²⁻                       </w:t>
      </w:r>
      <w:r>
        <w:rPr>
          <w:rFonts w:eastAsia="Consolas"/>
        </w:rPr>
        <w:t xml:space="preserve">          </w:t>
      </w:r>
      <w:r w:rsidRPr="00453CE0">
        <w:rPr>
          <w:rFonts w:eastAsia="Consolas"/>
        </w:rPr>
        <w:t>(parasitic)</w:t>
      </w:r>
    </w:p>
    <w:p w14:paraId="5C4DDAD8" w14:textId="77777777" w:rsidR="002C7F65" w:rsidRDefault="002C7F65" w:rsidP="002C7F65">
      <w:pPr>
        <w:rPr>
          <w:b/>
          <w:bCs/>
        </w:rPr>
      </w:pPr>
      <w:r>
        <w:rPr>
          <w:b/>
          <w:bCs/>
        </w:rPr>
        <w:t>Design Decisions</w:t>
      </w:r>
    </w:p>
    <w:p w14:paraId="31D17865" w14:textId="7841FB28" w:rsidR="002C7F65" w:rsidRDefault="002C7F65" w:rsidP="002C7F65">
      <w:pPr>
        <w:pStyle w:val="ListParagraph"/>
        <w:numPr>
          <w:ilvl w:val="0"/>
          <w:numId w:val="1"/>
        </w:numPr>
      </w:pPr>
      <w:r>
        <w:t xml:space="preserve">Should </w:t>
      </w:r>
      <w:r w:rsidR="00A60F09">
        <w:t>oxygen be the only oxidant?</w:t>
      </w:r>
    </w:p>
    <w:p w14:paraId="1F2A8178" w14:textId="4F85C78E" w:rsidR="002C7F65" w:rsidRDefault="00A60F09" w:rsidP="00A60F09">
      <w:pPr>
        <w:pStyle w:val="ListParagraph"/>
        <w:numPr>
          <w:ilvl w:val="0"/>
          <w:numId w:val="1"/>
        </w:numPr>
      </w:pPr>
      <w:r>
        <w:t>Should ammonia be added as copper lixiviant</w:t>
      </w:r>
      <w:r w:rsidR="002C7F65">
        <w:t>?</w:t>
      </w:r>
    </w:p>
    <w:p w14:paraId="37F539E3" w14:textId="29DA9E19" w:rsidR="00A60F09" w:rsidRDefault="00A60F09" w:rsidP="00A60F09">
      <w:pPr>
        <w:pStyle w:val="ListParagraph"/>
        <w:numPr>
          <w:ilvl w:val="0"/>
          <w:numId w:val="1"/>
        </w:numPr>
      </w:pPr>
      <w:r>
        <w:t>Should oxygen be in excess or rate-limited?</w:t>
      </w:r>
    </w:p>
    <w:p w14:paraId="070BAF59" w14:textId="3A6EFB30" w:rsidR="00A60F09" w:rsidRPr="00A60F09" w:rsidRDefault="00A60F09" w:rsidP="00A60F09">
      <w:pPr>
        <w:rPr>
          <w:b/>
          <w:bCs/>
        </w:rPr>
      </w:pPr>
      <w:r>
        <w:rPr>
          <w:b/>
          <w:bCs/>
        </w:rPr>
        <w:t>Model</w:t>
      </w:r>
    </w:p>
    <w:p w14:paraId="1C9AB6E1" w14:textId="6D38FACE" w:rsidR="00A60F09" w:rsidRDefault="009F279C" w:rsidP="00A60F09">
      <w:r>
        <w:t>A Langmuir surface kinetics model with a shrinking surface area was used to model gold leaching as thiosulphate particles have to interact with limited metallic gold surface areas over time. Parallel pathways were used to represent the use of both oxygen and Cu(II) as oxidants.</w:t>
      </w:r>
    </w:p>
    <w:p w14:paraId="31F501C0" w14:textId="70F65FAE" w:rsidR="009F279C" w:rsidRPr="009F279C" w:rsidRDefault="009F279C" w:rsidP="00A60F09">
      <w:r w:rsidRPr="009F279C">
        <w:t>Gold Leaching:</w:t>
      </w:r>
    </w:p>
    <w:p w14:paraId="3B2384DF" w14:textId="77777777" w:rsidR="009F279C" w:rsidRPr="005E7530" w:rsidRDefault="009F279C" w:rsidP="009F279C">
      <w:pPr>
        <w:shd w:val="clear" w:color="auto" w:fill="E7F0F7"/>
        <w:spacing w:before="80" w:after="120"/>
        <w:jc w:val="center"/>
        <w:rPr>
          <w:rFonts w:ascii="Cambria Math" w:hAnsi="Cambria Math"/>
          <w:oMath/>
        </w:rPr>
      </w:pPr>
      <m:oMathPara>
        <m:oMath>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Au</m:t>
              </m:r>
            </m:sub>
          </m:sSub>
          <m:r>
            <w:rPr>
              <w:rFonts w:ascii="Cambria Math" w:eastAsia="Consolas" w:hAnsi="Cambria Math"/>
            </w:rPr>
            <m:t xml:space="preserve"> = </m:t>
          </m:r>
          <m:sSub>
            <m:sSubPr>
              <m:ctrlPr>
                <w:rPr>
                  <w:rFonts w:ascii="Cambria Math" w:eastAsia="Consolas" w:hAnsi="Cambria Math"/>
                  <w:i/>
                </w:rPr>
              </m:ctrlPr>
            </m:sSubPr>
            <m:e>
              <m:r>
                <w:rPr>
                  <w:rFonts w:ascii="Cambria Math" w:eastAsia="Consolas" w:hAnsi="Cambria Math"/>
                </w:rPr>
                <m:t>A</m:t>
              </m:r>
            </m:e>
            <m:sub>
              <m:r>
                <w:rPr>
                  <w:rFonts w:ascii="Cambria Math" w:eastAsia="Consolas" w:hAnsi="Cambria Math"/>
                </w:rPr>
                <m:t>Au</m:t>
              </m:r>
            </m:sub>
          </m:sSub>
          <m:r>
            <w:rPr>
              <w:rFonts w:ascii="Cambria Math" w:eastAsia="Consolas" w:hAnsi="Cambria Math"/>
            </w:rPr>
            <m:t>(t)·</m:t>
          </m:r>
          <m:f>
            <m:fPr>
              <m:ctrlPr>
                <w:rPr>
                  <w:rFonts w:ascii="Cambria Math" w:eastAsia="Consolas" w:hAnsi="Cambria Math"/>
                  <w:i/>
                </w:rPr>
              </m:ctrlPr>
            </m:fPr>
            <m:num>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S</m:t>
                      </m:r>
                    </m:e>
                    <m:sub>
                      <m:r>
                        <w:rPr>
                          <w:rFonts w:ascii="Cambria Math" w:eastAsia="Consolas" w:hAnsi="Cambria Math"/>
                        </w:rPr>
                        <m:t>2</m:t>
                      </m:r>
                    </m:sub>
                  </m:sSub>
                  <m:sSubSup>
                    <m:sSubSupPr>
                      <m:ctrlPr>
                        <w:rPr>
                          <w:rFonts w:ascii="Cambria Math" w:eastAsia="Consolas" w:hAnsi="Cambria Math"/>
                          <w:i/>
                        </w:rPr>
                      </m:ctrlPr>
                    </m:sSubSupPr>
                    <m:e>
                      <m:r>
                        <w:rPr>
                          <w:rFonts w:ascii="Cambria Math" w:eastAsia="Consolas" w:hAnsi="Cambria Math"/>
                        </w:rPr>
                        <m:t>O</m:t>
                      </m:r>
                    </m:e>
                    <m:sub>
                      <m:r>
                        <w:rPr>
                          <w:rFonts w:ascii="Cambria Math" w:eastAsia="Consolas" w:hAnsi="Cambria Math"/>
                        </w:rPr>
                        <m:t>3</m:t>
                      </m:r>
                    </m:sub>
                    <m:sup>
                      <m:r>
                        <w:rPr>
                          <w:rFonts w:ascii="Cambria Math" w:eastAsia="Consolas" w:hAnsi="Cambria Math"/>
                        </w:rPr>
                        <m:t>2-</m:t>
                      </m:r>
                    </m:sup>
                  </m:sSubSup>
                </m:e>
              </m:d>
            </m:num>
            <m:den>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S</m:t>
                  </m:r>
                </m:sub>
              </m:sSub>
              <m:r>
                <w:rPr>
                  <w:rFonts w:ascii="Cambria Math" w:eastAsia="Consolas" w:hAnsi="Cambria Math"/>
                </w:rPr>
                <m:t>+</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S</m:t>
                      </m:r>
                    </m:e>
                    <m:sub>
                      <m:r>
                        <w:rPr>
                          <w:rFonts w:ascii="Cambria Math" w:eastAsia="Consolas" w:hAnsi="Cambria Math"/>
                        </w:rPr>
                        <m:t>2</m:t>
                      </m:r>
                    </m:sub>
                  </m:sSub>
                  <m:sSubSup>
                    <m:sSubSupPr>
                      <m:ctrlPr>
                        <w:rPr>
                          <w:rFonts w:ascii="Cambria Math" w:eastAsia="Consolas" w:hAnsi="Cambria Math"/>
                          <w:i/>
                        </w:rPr>
                      </m:ctrlPr>
                    </m:sSubSupPr>
                    <m:e>
                      <m:r>
                        <w:rPr>
                          <w:rFonts w:ascii="Cambria Math" w:eastAsia="Consolas" w:hAnsi="Cambria Math"/>
                        </w:rPr>
                        <m:t>O</m:t>
                      </m:r>
                    </m:e>
                    <m:sub>
                      <m:r>
                        <w:rPr>
                          <w:rFonts w:ascii="Cambria Math" w:eastAsia="Consolas" w:hAnsi="Cambria Math"/>
                        </w:rPr>
                        <m:t>3</m:t>
                      </m:r>
                    </m:sub>
                    <m:sup>
                      <m:r>
                        <w:rPr>
                          <w:rFonts w:ascii="Cambria Math" w:eastAsia="Consolas" w:hAnsi="Cambria Math"/>
                        </w:rPr>
                        <m:t>2-</m:t>
                      </m:r>
                    </m:sup>
                  </m:sSubSup>
                </m:e>
              </m:d>
            </m:den>
          </m:f>
          <m:r>
            <w:rPr>
              <w:rFonts w:ascii="Cambria Math" w:eastAsia="Consolas" w:hAnsi="Cambria Math"/>
            </w:rPr>
            <m:t xml:space="preserve">  · </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Au,</m:t>
                  </m:r>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sub>
              </m:sSub>
              <m:r>
                <w:rPr>
                  <w:rFonts w:ascii="Cambria Math" w:eastAsia="Consolas" w:hAnsi="Cambria Math"/>
                </w:rPr>
                <m:t>·</m:t>
              </m:r>
              <m:f>
                <m:fPr>
                  <m:ctrlPr>
                    <w:rPr>
                      <w:rFonts w:ascii="Cambria Math" w:eastAsia="Consolas" w:hAnsi="Cambria Math"/>
                      <w:i/>
                    </w:rPr>
                  </m:ctrlPr>
                </m:fPr>
                <m:num>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e>
                  </m:d>
                </m:num>
                <m:den>
                  <m:sSub>
                    <m:sSubPr>
                      <m:ctrlPr>
                        <w:rPr>
                          <w:rFonts w:ascii="Cambria Math" w:eastAsia="Consolas" w:hAnsi="Cambria Math"/>
                          <w:i/>
                        </w:rPr>
                      </m:ctrlPr>
                    </m:sSubPr>
                    <m:e>
                      <m:r>
                        <w:rPr>
                          <w:rFonts w:ascii="Cambria Math" w:eastAsia="Consolas" w:hAnsi="Cambria Math"/>
                        </w:rPr>
                        <m:t>K</m:t>
                      </m:r>
                    </m:e>
                    <m:sub>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sub>
                  </m:sSub>
                  <m:r>
                    <w:rPr>
                      <w:rFonts w:ascii="Cambria Math" w:eastAsia="Consolas" w:hAnsi="Cambria Math"/>
                    </w:rPr>
                    <m:t>+</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e>
                  </m:d>
                </m:den>
              </m:f>
              <m:r>
                <w:rPr>
                  <w:rFonts w:ascii="Cambria Math" w:eastAsia="Consolas" w:hAnsi="Cambria Math"/>
                </w:rPr>
                <m:t xml:space="preserve"> + </m:t>
              </m:r>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Au,Cu</m:t>
                  </m:r>
                </m:sub>
              </m:sSub>
              <m:r>
                <w:rPr>
                  <w:rFonts w:ascii="Cambria Math" w:eastAsia="Consolas" w:hAnsi="Cambria Math"/>
                </w:rPr>
                <m:t>·</m:t>
              </m:r>
              <m:f>
                <m:fPr>
                  <m:ctrlPr>
                    <w:rPr>
                      <w:rFonts w:ascii="Cambria Math" w:eastAsia="Consolas" w:hAnsi="Cambria Math"/>
                      <w:i/>
                    </w:rPr>
                  </m:ctrlPr>
                </m:fPr>
                <m:num>
                  <m:d>
                    <m:dPr>
                      <m:begChr m:val="["/>
                      <m:endChr m:val="]"/>
                      <m:ctrlPr>
                        <w:rPr>
                          <w:rFonts w:ascii="Cambria Math" w:eastAsia="Consolas" w:hAnsi="Cambria Math"/>
                          <w:i/>
                        </w:rPr>
                      </m:ctrlPr>
                    </m:dPr>
                    <m:e>
                      <m:r>
                        <w:rPr>
                          <w:rFonts w:ascii="Cambria Math" w:eastAsia="Consolas" w:hAnsi="Cambria Math"/>
                        </w:rPr>
                        <m:t>Cu</m:t>
                      </m:r>
                      <m:d>
                        <m:dPr>
                          <m:ctrlPr>
                            <w:rPr>
                              <w:rFonts w:ascii="Cambria Math" w:eastAsia="Consolas" w:hAnsi="Cambria Math"/>
                              <w:i/>
                            </w:rPr>
                          </m:ctrlPr>
                        </m:dPr>
                        <m:e>
                          <m:r>
                            <w:rPr>
                              <w:rFonts w:ascii="Cambria Math" w:eastAsia="Consolas" w:hAnsi="Cambria Math"/>
                            </w:rPr>
                            <m:t>II</m:t>
                          </m:r>
                        </m:e>
                      </m:d>
                    </m:e>
                  </m:d>
                </m:num>
                <m:den>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Cu</m:t>
                      </m:r>
                    </m:sub>
                  </m:sSub>
                  <m:r>
                    <w:rPr>
                      <w:rFonts w:ascii="Cambria Math" w:eastAsia="Consolas" w:hAnsi="Cambria Math"/>
                    </w:rPr>
                    <m:t>+</m:t>
                  </m:r>
                  <m:d>
                    <m:dPr>
                      <m:begChr m:val="["/>
                      <m:endChr m:val="]"/>
                      <m:ctrlPr>
                        <w:rPr>
                          <w:rFonts w:ascii="Cambria Math" w:eastAsia="Consolas" w:hAnsi="Cambria Math"/>
                          <w:i/>
                        </w:rPr>
                      </m:ctrlPr>
                    </m:dPr>
                    <m:e>
                      <m:r>
                        <w:rPr>
                          <w:rFonts w:ascii="Cambria Math" w:eastAsia="Consolas" w:hAnsi="Cambria Math"/>
                        </w:rPr>
                        <m:t>Cu</m:t>
                      </m:r>
                      <m:d>
                        <m:dPr>
                          <m:ctrlPr>
                            <w:rPr>
                              <w:rFonts w:ascii="Cambria Math" w:eastAsia="Consolas" w:hAnsi="Cambria Math"/>
                              <w:i/>
                            </w:rPr>
                          </m:ctrlPr>
                        </m:dPr>
                        <m:e>
                          <m:r>
                            <w:rPr>
                              <w:rFonts w:ascii="Cambria Math" w:eastAsia="Consolas" w:hAnsi="Cambria Math"/>
                            </w:rPr>
                            <m:t>II</m:t>
                          </m:r>
                        </m:e>
                      </m:d>
                    </m:e>
                  </m:d>
                </m:den>
              </m:f>
              <m:r>
                <w:rPr>
                  <w:rFonts w:ascii="Cambria Math" w:eastAsia="Consolas" w:hAnsi="Cambria Math"/>
                </w:rPr>
                <m:t xml:space="preserve"> </m:t>
              </m:r>
            </m:e>
          </m:d>
        </m:oMath>
      </m:oMathPara>
    </w:p>
    <w:p w14:paraId="5CAD2F8F" w14:textId="77777777" w:rsidR="009F279C" w:rsidRPr="005E7530" w:rsidRDefault="009F279C" w:rsidP="009F279C">
      <w:pPr>
        <w:shd w:val="clear" w:color="auto" w:fill="E7F0F7"/>
        <w:spacing w:before="80" w:after="120"/>
        <w:jc w:val="center"/>
      </w:pPr>
      <m:oMathPara>
        <m:oMath>
          <m:f>
            <m:fPr>
              <m:ctrlPr>
                <w:rPr>
                  <w:rFonts w:ascii="Cambria Math" w:eastAsia="Consolas" w:hAnsi="Cambria Math"/>
                  <w:i/>
                </w:rPr>
              </m:ctrlPr>
            </m:fPr>
            <m:num>
              <m:r>
                <w:rPr>
                  <w:rFonts w:ascii="Cambria Math" w:eastAsia="Consolas" w:hAnsi="Cambria Math"/>
                </w:rPr>
                <m:t>d</m:t>
              </m:r>
              <m:sSub>
                <m:sSubPr>
                  <m:ctrlPr>
                    <w:rPr>
                      <w:rFonts w:ascii="Cambria Math" w:eastAsia="Consolas" w:hAnsi="Cambria Math"/>
                      <w:i/>
                    </w:rPr>
                  </m:ctrlPr>
                </m:sSubPr>
                <m:e>
                  <m:r>
                    <w:rPr>
                      <w:rFonts w:ascii="Cambria Math" w:eastAsia="Consolas" w:hAnsi="Cambria Math"/>
                    </w:rPr>
                    <m:t>n</m:t>
                  </m:r>
                </m:e>
                <m:sub>
                  <m:r>
                    <w:rPr>
                      <w:rFonts w:ascii="Cambria Math" w:eastAsia="Consolas" w:hAnsi="Cambria Math"/>
                    </w:rPr>
                    <m:t>Au</m:t>
                  </m:r>
                </m:sub>
              </m:sSub>
            </m:num>
            <m:den>
              <m:r>
                <w:rPr>
                  <w:rFonts w:ascii="Cambria Math" w:eastAsia="Consolas" w:hAnsi="Cambria Math"/>
                </w:rPr>
                <m:t>dt</m:t>
              </m:r>
            </m:den>
          </m:f>
          <m:r>
            <w:rPr>
              <w:rFonts w:ascii="Cambria Math" w:eastAsia="Consolas" w:hAnsi="Cambria Math"/>
            </w:rPr>
            <m:t xml:space="preserve"> = -</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Au</m:t>
              </m:r>
            </m:sub>
          </m:sSub>
        </m:oMath>
      </m:oMathPara>
    </w:p>
    <w:p w14:paraId="7B0664E6" w14:textId="77777777" w:rsidR="009F279C" w:rsidRPr="005E7530" w:rsidRDefault="009F279C" w:rsidP="009F279C">
      <w:pPr>
        <w:shd w:val="clear" w:color="auto" w:fill="E7F0F7"/>
        <w:spacing w:before="80" w:after="120"/>
        <w:jc w:val="center"/>
        <w:rPr>
          <w:rFonts w:ascii="Cambria Math" w:hAnsi="Cambria Math"/>
          <w:oMath/>
        </w:rPr>
      </w:pPr>
      <m:oMathPara>
        <m:oMath>
          <m:r>
            <w:rPr>
              <w:rFonts w:ascii="Cambria Math" w:eastAsia="Consolas" w:hAnsi="Cambria Math"/>
            </w:rPr>
            <m:t xml:space="preserve">        d</m:t>
          </m:r>
          <m:f>
            <m:fPr>
              <m:ctrlPr>
                <w:rPr>
                  <w:rFonts w:ascii="Cambria Math" w:eastAsia="Consolas" w:hAnsi="Cambria Math"/>
                  <w:i/>
                </w:rPr>
              </m:ctrlPr>
            </m:fPr>
            <m:num>
              <m:d>
                <m:dPr>
                  <m:begChr m:val="["/>
                  <m:endChr m:val="]"/>
                  <m:ctrlPr>
                    <w:rPr>
                      <w:rFonts w:ascii="Cambria Math" w:eastAsia="Consolas" w:hAnsi="Cambria Math"/>
                      <w:i/>
                    </w:rPr>
                  </m:ctrlPr>
                </m:dPr>
                <m:e>
                  <m:r>
                    <w:rPr>
                      <w:rFonts w:ascii="Cambria Math" w:eastAsia="Consolas" w:hAnsi="Cambria Math"/>
                    </w:rPr>
                    <m:t>Au</m:t>
                  </m:r>
                  <m:sSubSup>
                    <m:sSubSupPr>
                      <m:ctrlPr>
                        <w:rPr>
                          <w:rFonts w:ascii="Cambria Math" w:eastAsia="Consolas" w:hAnsi="Cambria Math"/>
                          <w:i/>
                        </w:rPr>
                      </m:ctrlPr>
                    </m:sSubSupPr>
                    <m:e>
                      <m:r>
                        <w:rPr>
                          <w:rFonts w:ascii="Cambria Math" w:eastAsia="Consolas" w:hAnsi="Cambria Math"/>
                        </w:rPr>
                        <m:t>O</m:t>
                      </m:r>
                    </m:e>
                    <m:sub>
                      <m:r>
                        <w:rPr>
                          <w:rFonts w:ascii="Cambria Math" w:eastAsia="Consolas" w:hAnsi="Cambria Math"/>
                        </w:rPr>
                        <m:t>3</m:t>
                      </m:r>
                    </m:sub>
                    <m:sup>
                      <m:r>
                        <w:rPr>
                          <w:rFonts w:ascii="Cambria Math" w:eastAsia="Consolas" w:hAnsi="Cambria Math"/>
                        </w:rPr>
                        <m:t>2-</m:t>
                      </m:r>
                    </m:sup>
                  </m:sSubSup>
                </m:e>
              </m:d>
            </m:num>
            <m:den>
              <m:r>
                <w:rPr>
                  <w:rFonts w:ascii="Cambria Math" w:eastAsia="Consolas" w:hAnsi="Cambria Math"/>
                </w:rPr>
                <m:t>dt</m:t>
              </m:r>
            </m:den>
          </m:f>
          <m:r>
            <w:rPr>
              <w:rFonts w:ascii="Cambria Math" w:eastAsia="Consolas" w:hAnsi="Cambria Math"/>
            </w:rPr>
            <m:t xml:space="preserve"> = +</m:t>
          </m:r>
          <m:f>
            <m:fPr>
              <m:ctrlPr>
                <w:rPr>
                  <w:rFonts w:ascii="Cambria Math" w:eastAsia="Consolas" w:hAnsi="Cambria Math"/>
                  <w:i/>
                </w:rPr>
              </m:ctrlPr>
            </m:fPr>
            <m:num>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Au</m:t>
                  </m:r>
                </m:sub>
              </m:sSub>
            </m:num>
            <m:den>
              <m:r>
                <w:rPr>
                  <w:rFonts w:ascii="Cambria Math" w:eastAsia="Consolas" w:hAnsi="Cambria Math"/>
                </w:rPr>
                <m:t>V</m:t>
              </m:r>
            </m:den>
          </m:f>
        </m:oMath>
      </m:oMathPara>
    </w:p>
    <w:p w14:paraId="21EA78A8" w14:textId="364AC265" w:rsidR="009F279C" w:rsidRPr="009F279C" w:rsidRDefault="009F279C" w:rsidP="00A60F09"/>
    <w:p w14:paraId="29052F15" w14:textId="4C7975E3" w:rsidR="009F279C" w:rsidRDefault="009F279C" w:rsidP="00A60F09">
      <w:r>
        <w:t>Copper Leaching:</w:t>
      </w:r>
    </w:p>
    <w:p w14:paraId="0EF7DE55" w14:textId="5F97583F" w:rsidR="009F279C" w:rsidRDefault="000F526E" w:rsidP="00A60F09">
      <w:r>
        <w:t>Copper was modelled as two ions: Cu(I) and Cu(II)</w:t>
      </w:r>
      <w:r>
        <w:t xml:space="preserve">. Copper leaching action was modelled with a similar Langmuir surface kinetics model with parallel pathways for oxygen and Cu(II) </w:t>
      </w:r>
      <w:r>
        <w:lastRenderedPageBreak/>
        <w:t>oxidants. A shrinking core model was used since copper appears in bulk in PCBs compared to gold, which appears as thin plates on minimal parts of the PCBs. Mass action kinetic models were used for the other copper reactions.</w:t>
      </w:r>
    </w:p>
    <w:p w14:paraId="2A8DDA92" w14:textId="77777777" w:rsidR="000F526E" w:rsidRPr="005E7530" w:rsidRDefault="000F526E" w:rsidP="000F526E">
      <w:pPr>
        <w:shd w:val="clear" w:color="auto" w:fill="E7F0F7"/>
        <w:spacing w:before="80" w:after="120"/>
        <w:jc w:val="center"/>
        <w:rPr>
          <w:rFonts w:ascii="Cambria Math" w:hAnsi="Cambria Math"/>
          <w:oMath/>
        </w:rPr>
      </w:pPr>
      <m:oMathPara>
        <m:oMath>
          <m:sSub>
            <m:sSubPr>
              <m:ctrlPr>
                <w:rPr>
                  <w:rFonts w:ascii="Cambria Math" w:eastAsia="Consolas" w:hAnsi="Cambria Math"/>
                  <w:i/>
                </w:rPr>
              </m:ctrlPr>
            </m:sSubPr>
            <m:e>
              <m:r>
                <w:rPr>
                  <w:rFonts w:ascii="Cambria Math" w:eastAsia="Consolas" w:hAnsi="Cambria Math"/>
                </w:rPr>
                <m:t>v</m:t>
              </m:r>
            </m:e>
            <m:sub>
              <m:r>
                <w:rPr>
                  <w:rFonts w:ascii="Cambria Math" w:eastAsia="Consolas" w:hAnsi="Cambria Math"/>
                </w:rPr>
                <m:t>1B</m:t>
              </m:r>
            </m:sub>
          </m:sSub>
          <m:r>
            <w:rPr>
              <w:rFonts w:ascii="Cambria Math" w:eastAsia="Consolas" w:hAnsi="Cambria Math"/>
            </w:rPr>
            <m:t xml:space="preserve"> = </m:t>
          </m:r>
          <m:sSub>
            <m:sSubPr>
              <m:ctrlPr>
                <w:rPr>
                  <w:rFonts w:ascii="Cambria Math" w:eastAsia="Consolas" w:hAnsi="Cambria Math"/>
                  <w:i/>
                </w:rPr>
              </m:ctrlPr>
            </m:sSubPr>
            <m:e>
              <m:r>
                <w:rPr>
                  <w:rFonts w:ascii="Cambria Math" w:eastAsia="Consolas" w:hAnsi="Cambria Math"/>
                </w:rPr>
                <m:t>A</m:t>
              </m:r>
            </m:e>
            <m:sub>
              <m:r>
                <w:rPr>
                  <w:rFonts w:ascii="Cambria Math" w:eastAsia="Consolas" w:hAnsi="Cambria Math"/>
                </w:rPr>
                <m:t>Cu</m:t>
              </m:r>
            </m:sub>
          </m:sSub>
          <m:r>
            <w:rPr>
              <w:rFonts w:ascii="Cambria Math" w:eastAsia="Consolas" w:hAnsi="Cambria Math"/>
            </w:rPr>
            <m:t>(t)·</m:t>
          </m:r>
          <m:f>
            <m:fPr>
              <m:ctrlPr>
                <w:rPr>
                  <w:rFonts w:ascii="Cambria Math" w:eastAsia="Consolas" w:hAnsi="Cambria Math"/>
                  <w:i/>
                </w:rPr>
              </m:ctrlPr>
            </m:fPr>
            <m:num>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S</m:t>
                      </m:r>
                    </m:e>
                    <m:sub>
                      <m:r>
                        <w:rPr>
                          <w:rFonts w:ascii="Cambria Math" w:eastAsia="Consolas" w:hAnsi="Cambria Math"/>
                        </w:rPr>
                        <m:t>2</m:t>
                      </m:r>
                    </m:sub>
                  </m:sSub>
                  <m:sSubSup>
                    <m:sSubSupPr>
                      <m:ctrlPr>
                        <w:rPr>
                          <w:rFonts w:ascii="Cambria Math" w:eastAsia="Consolas" w:hAnsi="Cambria Math"/>
                          <w:i/>
                        </w:rPr>
                      </m:ctrlPr>
                    </m:sSubSupPr>
                    <m:e>
                      <m:r>
                        <w:rPr>
                          <w:rFonts w:ascii="Cambria Math" w:eastAsia="Consolas" w:hAnsi="Cambria Math"/>
                        </w:rPr>
                        <m:t>O</m:t>
                      </m:r>
                    </m:e>
                    <m:sub>
                      <m:r>
                        <w:rPr>
                          <w:rFonts w:ascii="Cambria Math" w:eastAsia="Consolas" w:hAnsi="Cambria Math"/>
                        </w:rPr>
                        <m:t>3</m:t>
                      </m:r>
                    </m:sub>
                    <m:sup>
                      <m:r>
                        <w:rPr>
                          <w:rFonts w:ascii="Cambria Math" w:eastAsia="Consolas" w:hAnsi="Cambria Math"/>
                        </w:rPr>
                        <m:t>2-</m:t>
                      </m:r>
                    </m:sup>
                  </m:sSubSup>
                </m:e>
              </m:d>
            </m:num>
            <m:den>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S</m:t>
                  </m:r>
                </m:sub>
              </m:sSub>
              <m:r>
                <w:rPr>
                  <w:rFonts w:ascii="Cambria Math" w:eastAsia="Consolas" w:hAnsi="Cambria Math"/>
                </w:rPr>
                <m:t>+</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S</m:t>
                      </m:r>
                    </m:e>
                    <m:sub>
                      <m:r>
                        <w:rPr>
                          <w:rFonts w:ascii="Cambria Math" w:eastAsia="Consolas" w:hAnsi="Cambria Math"/>
                        </w:rPr>
                        <m:t>2</m:t>
                      </m:r>
                    </m:sub>
                  </m:sSub>
                  <m:sSubSup>
                    <m:sSubSupPr>
                      <m:ctrlPr>
                        <w:rPr>
                          <w:rFonts w:ascii="Cambria Math" w:eastAsia="Consolas" w:hAnsi="Cambria Math"/>
                          <w:i/>
                        </w:rPr>
                      </m:ctrlPr>
                    </m:sSubSupPr>
                    <m:e>
                      <m:r>
                        <w:rPr>
                          <w:rFonts w:ascii="Cambria Math" w:eastAsia="Consolas" w:hAnsi="Cambria Math"/>
                        </w:rPr>
                        <m:t>O</m:t>
                      </m:r>
                    </m:e>
                    <m:sub>
                      <m:r>
                        <w:rPr>
                          <w:rFonts w:ascii="Cambria Math" w:eastAsia="Consolas" w:hAnsi="Cambria Math"/>
                        </w:rPr>
                        <m:t>3</m:t>
                      </m:r>
                    </m:sub>
                    <m:sup>
                      <m:r>
                        <w:rPr>
                          <w:rFonts w:ascii="Cambria Math" w:eastAsia="Consolas" w:hAnsi="Cambria Math"/>
                        </w:rPr>
                        <m:t>2-</m:t>
                      </m:r>
                    </m:sup>
                  </m:sSubSup>
                </m:e>
              </m:d>
            </m:den>
          </m:f>
          <m:r>
            <w:rPr>
              <w:rFonts w:ascii="Cambria Math" w:eastAsia="Consolas" w:hAnsi="Cambria Math"/>
            </w:rPr>
            <m:t xml:space="preserve">·{ </m:t>
          </m:r>
          <m:sSub>
            <m:sSubPr>
              <m:ctrlPr>
                <w:rPr>
                  <w:rFonts w:ascii="Cambria Math" w:eastAsia="Consolas" w:hAnsi="Cambria Math"/>
                  <w:i/>
                </w:rPr>
              </m:ctrlPr>
            </m:sSubPr>
            <m:e>
              <m:r>
                <w:rPr>
                  <w:rFonts w:ascii="Cambria Math" w:eastAsia="Consolas" w:hAnsi="Cambria Math"/>
                </w:rPr>
                <m:t>2k</m:t>
              </m:r>
            </m:e>
            <m:sub>
              <m:r>
                <w:rPr>
                  <w:rFonts w:ascii="Cambria Math" w:eastAsia="Consolas" w:hAnsi="Cambria Math"/>
                </w:rPr>
                <m:t>Cu,</m:t>
              </m:r>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sub>
          </m:sSub>
          <m:r>
            <w:rPr>
              <w:rFonts w:ascii="Cambria Math" w:eastAsia="Consolas" w:hAnsi="Cambria Math"/>
            </w:rPr>
            <m:t>·</m:t>
          </m:r>
          <m:f>
            <m:fPr>
              <m:ctrlPr>
                <w:rPr>
                  <w:rFonts w:ascii="Cambria Math" w:eastAsia="Consolas" w:hAnsi="Cambria Math"/>
                  <w:i/>
                </w:rPr>
              </m:ctrlPr>
            </m:fPr>
            <m:num>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e>
              </m:d>
            </m:num>
            <m:den>
              <m:sSub>
                <m:sSubPr>
                  <m:ctrlPr>
                    <w:rPr>
                      <w:rFonts w:ascii="Cambria Math" w:eastAsia="Consolas" w:hAnsi="Cambria Math"/>
                      <w:i/>
                    </w:rPr>
                  </m:ctrlPr>
                </m:sSubPr>
                <m:e>
                  <m:r>
                    <w:rPr>
                      <w:rFonts w:ascii="Cambria Math" w:eastAsia="Consolas" w:hAnsi="Cambria Math"/>
                    </w:rPr>
                    <m:t>K</m:t>
                  </m:r>
                </m:e>
                <m:sub>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sub>
              </m:sSub>
              <m:r>
                <w:rPr>
                  <w:rFonts w:ascii="Cambria Math" w:eastAsia="Consolas" w:hAnsi="Cambria Math"/>
                </w:rPr>
                <m:t>+</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e>
              </m:d>
            </m:den>
          </m:f>
          <m:r>
            <w:rPr>
              <w:rFonts w:ascii="Cambria Math" w:eastAsia="Consolas" w:hAnsi="Cambria Math"/>
            </w:rPr>
            <m:t xml:space="preserve"> + </m:t>
          </m:r>
          <m:sSub>
            <m:sSubPr>
              <m:ctrlPr>
                <w:rPr>
                  <w:rFonts w:ascii="Cambria Math" w:eastAsia="Consolas" w:hAnsi="Cambria Math"/>
                  <w:i/>
                </w:rPr>
              </m:ctrlPr>
            </m:sSubPr>
            <m:e>
              <m:r>
                <w:rPr>
                  <w:rFonts w:ascii="Cambria Math" w:eastAsia="Consolas" w:hAnsi="Cambria Math"/>
                </w:rPr>
                <m:t>4k</m:t>
              </m:r>
            </m:e>
            <m:sub>
              <m:r>
                <w:rPr>
                  <w:rFonts w:ascii="Cambria Math" w:eastAsia="Consolas" w:hAnsi="Cambria Math"/>
                </w:rPr>
                <m:t>Cu,  C</m:t>
              </m:r>
              <m:sSup>
                <m:sSupPr>
                  <m:ctrlPr>
                    <w:rPr>
                      <w:rFonts w:ascii="Cambria Math" w:eastAsia="Consolas" w:hAnsi="Cambria Math"/>
                      <w:i/>
                    </w:rPr>
                  </m:ctrlPr>
                </m:sSupPr>
                <m:e>
                  <m:r>
                    <w:rPr>
                      <w:rFonts w:ascii="Cambria Math" w:eastAsia="Consolas" w:hAnsi="Cambria Math"/>
                    </w:rPr>
                    <m:t>u</m:t>
                  </m:r>
                </m:e>
                <m:sup>
                  <m:r>
                    <w:rPr>
                      <w:rFonts w:ascii="Cambria Math" w:eastAsia="Consolas" w:hAnsi="Cambria Math"/>
                    </w:rPr>
                    <m:t>2+</m:t>
                  </m:r>
                </m:sup>
              </m:sSup>
            </m:sub>
          </m:sSub>
          <m:r>
            <w:rPr>
              <w:rFonts w:ascii="Cambria Math" w:eastAsia="Consolas" w:hAnsi="Cambria Math"/>
            </w:rPr>
            <m:t>·</m:t>
          </m:r>
          <m:f>
            <m:fPr>
              <m:ctrlPr>
                <w:rPr>
                  <w:rFonts w:ascii="Cambria Math" w:eastAsia="Consolas" w:hAnsi="Cambria Math"/>
                  <w:i/>
                </w:rPr>
              </m:ctrlPr>
            </m:fPr>
            <m:num>
              <m:d>
                <m:dPr>
                  <m:begChr m:val="["/>
                  <m:endChr m:val="]"/>
                  <m:ctrlPr>
                    <w:rPr>
                      <w:rFonts w:ascii="Cambria Math" w:eastAsia="Consolas" w:hAnsi="Cambria Math"/>
                      <w:i/>
                    </w:rPr>
                  </m:ctrlPr>
                </m:dPr>
                <m:e>
                  <m:r>
                    <w:rPr>
                      <w:rFonts w:ascii="Cambria Math" w:eastAsia="Consolas" w:hAnsi="Cambria Math"/>
                    </w:rPr>
                    <m:t>Cu</m:t>
                  </m:r>
                  <m:d>
                    <m:dPr>
                      <m:ctrlPr>
                        <w:rPr>
                          <w:rFonts w:ascii="Cambria Math" w:eastAsia="Consolas" w:hAnsi="Cambria Math"/>
                          <w:i/>
                        </w:rPr>
                      </m:ctrlPr>
                    </m:dPr>
                    <m:e>
                      <m:r>
                        <w:rPr>
                          <w:rFonts w:ascii="Cambria Math" w:eastAsia="Consolas" w:hAnsi="Cambria Math"/>
                        </w:rPr>
                        <m:t>II</m:t>
                      </m:r>
                    </m:e>
                  </m:d>
                </m:e>
              </m:d>
            </m:num>
            <m:den>
              <m:sSub>
                <m:sSubPr>
                  <m:ctrlPr>
                    <w:rPr>
                      <w:rFonts w:ascii="Cambria Math" w:eastAsia="Consolas" w:hAnsi="Cambria Math"/>
                      <w:i/>
                    </w:rPr>
                  </m:ctrlPr>
                </m:sSubPr>
                <m:e>
                  <m:r>
                    <w:rPr>
                      <w:rFonts w:ascii="Cambria Math" w:eastAsia="Consolas" w:hAnsi="Cambria Math"/>
                    </w:rPr>
                    <m:t>K</m:t>
                  </m:r>
                </m:e>
                <m:sub>
                  <m:r>
                    <w:rPr>
                      <w:rFonts w:ascii="Cambria Math" w:eastAsia="Consolas" w:hAnsi="Cambria Math"/>
                    </w:rPr>
                    <m:t>Cu</m:t>
                  </m:r>
                </m:sub>
              </m:sSub>
              <m:r>
                <w:rPr>
                  <w:rFonts w:ascii="Cambria Math" w:eastAsia="Consolas" w:hAnsi="Cambria Math"/>
                </w:rPr>
                <m:t>+</m:t>
              </m:r>
              <m:d>
                <m:dPr>
                  <m:begChr m:val="["/>
                  <m:endChr m:val="]"/>
                  <m:ctrlPr>
                    <w:rPr>
                      <w:rFonts w:ascii="Cambria Math" w:eastAsia="Consolas" w:hAnsi="Cambria Math"/>
                      <w:i/>
                    </w:rPr>
                  </m:ctrlPr>
                </m:dPr>
                <m:e>
                  <m:r>
                    <w:rPr>
                      <w:rFonts w:ascii="Cambria Math" w:eastAsia="Consolas" w:hAnsi="Cambria Math"/>
                    </w:rPr>
                    <m:t>Cu</m:t>
                  </m:r>
                  <m:d>
                    <m:dPr>
                      <m:ctrlPr>
                        <w:rPr>
                          <w:rFonts w:ascii="Cambria Math" w:eastAsia="Consolas" w:hAnsi="Cambria Math"/>
                          <w:i/>
                        </w:rPr>
                      </m:ctrlPr>
                    </m:dPr>
                    <m:e>
                      <m:r>
                        <w:rPr>
                          <w:rFonts w:ascii="Cambria Math" w:eastAsia="Consolas" w:hAnsi="Cambria Math"/>
                        </w:rPr>
                        <m:t>II</m:t>
                      </m:r>
                    </m:e>
                  </m:d>
                </m:e>
              </m:d>
            </m:den>
          </m:f>
          <m:r>
            <w:rPr>
              <w:rFonts w:ascii="Cambria Math" w:eastAsia="Consolas" w:hAnsi="Cambria Math"/>
            </w:rPr>
            <m:t xml:space="preserve"> } </m:t>
          </m:r>
        </m:oMath>
      </m:oMathPara>
    </w:p>
    <w:p w14:paraId="1F06D8CD" w14:textId="46A467B0" w:rsidR="000F526E" w:rsidRPr="005E7530" w:rsidRDefault="000F526E" w:rsidP="000F526E">
      <w:pPr>
        <w:shd w:val="clear" w:color="auto" w:fill="E7F0F7"/>
        <w:spacing w:before="80" w:after="120"/>
        <w:jc w:val="center"/>
        <w:rPr>
          <w:rFonts w:ascii="Cambria Math" w:hAnsi="Cambria Math"/>
          <w:oMath/>
        </w:rPr>
      </w:pPr>
      <m:oMathPara>
        <m:oMath>
          <m:r>
            <w:rPr>
              <w:rFonts w:ascii="Cambria Math" w:eastAsia="Consolas" w:hAnsi="Cambria Math"/>
            </w:rPr>
            <m:t xml:space="preserve">v₂ = </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Au</m:t>
              </m:r>
            </m:sub>
          </m:sSub>
          <m:r>
            <w:rPr>
              <w:rFonts w:ascii="Cambria Math" w:eastAsia="Consolas" w:hAnsi="Cambria Math"/>
            </w:rPr>
            <m:t xml:space="preserve"> </m:t>
          </m:r>
        </m:oMath>
      </m:oMathPara>
    </w:p>
    <w:p w14:paraId="64B7E811" w14:textId="77777777" w:rsidR="000F526E" w:rsidRPr="005E7530" w:rsidRDefault="000F526E" w:rsidP="000F526E">
      <w:pPr>
        <w:shd w:val="clear" w:color="auto" w:fill="E7F0F7"/>
        <w:spacing w:before="80" w:after="120"/>
        <w:jc w:val="center"/>
        <w:rPr>
          <w:rFonts w:ascii="Cambria Math" w:hAnsi="Cambria Math"/>
          <w:oMath/>
        </w:rPr>
      </w:pPr>
      <m:oMathPara>
        <m:oMath>
          <m:r>
            <w:rPr>
              <w:rFonts w:ascii="Cambria Math" w:eastAsia="Consolas" w:hAnsi="Cambria Math"/>
            </w:rPr>
            <m:t>v₃ = k₃·[Cu(II)]·[S₂O₃²⁻]</m:t>
          </m:r>
        </m:oMath>
      </m:oMathPara>
    </w:p>
    <w:p w14:paraId="7E4ECBD5" w14:textId="77777777" w:rsidR="000F526E" w:rsidRPr="00D66D50" w:rsidRDefault="000F526E" w:rsidP="000F526E">
      <w:pPr>
        <w:shd w:val="clear" w:color="auto" w:fill="E7F0F7"/>
        <w:spacing w:before="80" w:after="120"/>
        <w:jc w:val="center"/>
        <w:rPr>
          <w:rFonts w:eastAsiaTheme="minorEastAsia"/>
        </w:rPr>
      </w:pPr>
      <m:oMathPara>
        <m:oMath>
          <m:r>
            <w:rPr>
              <w:rFonts w:ascii="Cambria Math" w:eastAsia="Consolas" w:hAnsi="Cambria Math"/>
            </w:rPr>
            <m:t>v₄ = k₄·[O₂]·[Cu(I)]</m:t>
          </m:r>
        </m:oMath>
      </m:oMathPara>
    </w:p>
    <w:p w14:paraId="6A197FF1" w14:textId="77777777" w:rsidR="00D66D50" w:rsidRPr="00935831" w:rsidRDefault="00D66D50" w:rsidP="00D66D50">
      <w:pPr>
        <w:rPr>
          <w:sz w:val="2"/>
          <w:szCs w:val="2"/>
        </w:rPr>
      </w:pPr>
    </w:p>
    <w:p w14:paraId="7DA68ADF" w14:textId="0F630FD1" w:rsidR="00D66D50" w:rsidRPr="00D66D50" w:rsidRDefault="00D66D50" w:rsidP="000F526E">
      <w:pPr>
        <w:shd w:val="clear" w:color="auto" w:fill="E7F0F7"/>
        <w:spacing w:before="80" w:after="120"/>
        <w:jc w:val="center"/>
      </w:pPr>
      <m:oMathPara>
        <m:oMath>
          <m:r>
            <w:rPr>
              <w:rFonts w:ascii="Cambria Math" w:eastAsia="Consolas" w:hAnsi="Cambria Math"/>
            </w:rPr>
            <m:t>d</m:t>
          </m:r>
          <m:f>
            <m:fPr>
              <m:ctrlPr>
                <w:rPr>
                  <w:rFonts w:ascii="Cambria Math" w:eastAsia="Consolas" w:hAnsi="Cambria Math"/>
                  <w:i/>
                </w:rPr>
              </m:ctrlPr>
            </m:fPr>
            <m:num>
              <m:d>
                <m:dPr>
                  <m:begChr m:val="["/>
                  <m:endChr m:val="]"/>
                  <m:ctrlPr>
                    <w:rPr>
                      <w:rFonts w:ascii="Cambria Math" w:eastAsia="Consolas" w:hAnsi="Cambria Math"/>
                      <w:i/>
                    </w:rPr>
                  </m:ctrlPr>
                </m:dPr>
                <m:e>
                  <m:r>
                    <w:rPr>
                      <w:rFonts w:ascii="Cambria Math" w:eastAsia="Consolas" w:hAnsi="Cambria Math"/>
                    </w:rPr>
                    <m:t>Cu</m:t>
                  </m:r>
                  <m:d>
                    <m:dPr>
                      <m:ctrlPr>
                        <w:rPr>
                          <w:rFonts w:ascii="Cambria Math" w:eastAsia="Consolas" w:hAnsi="Cambria Math"/>
                          <w:i/>
                        </w:rPr>
                      </m:ctrlPr>
                    </m:dPr>
                    <m:e>
                      <m:r>
                        <w:rPr>
                          <w:rFonts w:ascii="Cambria Math" w:eastAsia="Consolas" w:hAnsi="Cambria Math"/>
                        </w:rPr>
                        <m:t>II</m:t>
                      </m:r>
                    </m:e>
                  </m:d>
                </m:e>
              </m:d>
            </m:num>
            <m:den>
              <m:r>
                <w:rPr>
                  <w:rFonts w:ascii="Cambria Math" w:eastAsia="Consolas" w:hAnsi="Cambria Math"/>
                </w:rPr>
                <m:t>dt</m:t>
              </m:r>
            </m:den>
          </m:f>
          <m:r>
            <w:rPr>
              <w:rFonts w:ascii="Cambria Math" w:eastAsia="Consolas" w:hAnsi="Cambria Math"/>
            </w:rPr>
            <m:t xml:space="preserve"> = 4·v₄ - </m:t>
          </m:r>
          <m:d>
            <m:dPr>
              <m:ctrlPr>
                <w:rPr>
                  <w:rFonts w:ascii="Cambria Math" w:eastAsia="Consolas" w:hAnsi="Cambria Math"/>
                  <w:i/>
                </w:rPr>
              </m:ctrlPr>
            </m:dPr>
            <m:e>
              <m:f>
                <m:fPr>
                  <m:ctrlPr>
                    <w:rPr>
                      <w:rFonts w:ascii="Cambria Math" w:eastAsia="Consolas" w:hAnsi="Cambria Math"/>
                      <w:i/>
                    </w:rPr>
                  </m:ctrlPr>
                </m:fPr>
                <m:num>
                  <m:r>
                    <w:rPr>
                      <w:rFonts w:ascii="Cambria Math" w:eastAsia="Consolas" w:hAnsi="Cambria Math"/>
                    </w:rPr>
                    <m:t>1</m:t>
                  </m:r>
                </m:num>
                <m:den>
                  <m:r>
                    <w:rPr>
                      <w:rFonts w:ascii="Cambria Math" w:eastAsia="Consolas" w:hAnsi="Cambria Math"/>
                    </w:rPr>
                    <m:t>V</m:t>
                  </m:r>
                </m:den>
              </m:f>
            </m:e>
          </m:d>
          <m:r>
            <w:rPr>
              <w:rFonts w:ascii="Cambria Math" w:eastAsia="Consolas" w:hAnsi="Cambria Math"/>
            </w:rPr>
            <m:t xml:space="preserve">·v₁B - </m:t>
          </m:r>
          <m:d>
            <m:dPr>
              <m:ctrlPr>
                <w:rPr>
                  <w:rFonts w:ascii="Cambria Math" w:eastAsia="Consolas" w:hAnsi="Cambria Math"/>
                  <w:i/>
                </w:rPr>
              </m:ctrlPr>
            </m:dPr>
            <m:e>
              <m:f>
                <m:fPr>
                  <m:ctrlPr>
                    <w:rPr>
                      <w:rFonts w:ascii="Cambria Math" w:eastAsia="Consolas" w:hAnsi="Cambria Math"/>
                      <w:i/>
                    </w:rPr>
                  </m:ctrlPr>
                </m:fPr>
                <m:num>
                  <m:r>
                    <w:rPr>
                      <w:rFonts w:ascii="Cambria Math" w:eastAsia="Consolas" w:hAnsi="Cambria Math"/>
                    </w:rPr>
                    <m:t>1</m:t>
                  </m:r>
                </m:num>
                <m:den>
                  <m:r>
                    <w:rPr>
                      <w:rFonts w:ascii="Cambria Math" w:eastAsia="Consolas" w:hAnsi="Cambria Math"/>
                    </w:rPr>
                    <m:t>V</m:t>
                  </m:r>
                </m:den>
              </m:f>
            </m:e>
          </m:d>
          <m:r>
            <w:rPr>
              <w:rFonts w:ascii="Cambria Math" w:eastAsia="Consolas" w:hAnsi="Cambria Math"/>
            </w:rPr>
            <m:t>·v₂ - 2·v₃</m:t>
          </m:r>
        </m:oMath>
      </m:oMathPara>
    </w:p>
    <w:p w14:paraId="21D3BED1" w14:textId="77777777" w:rsidR="00D66D50" w:rsidRPr="005E7530" w:rsidRDefault="00D66D50" w:rsidP="00D66D50">
      <w:pPr>
        <w:shd w:val="clear" w:color="auto" w:fill="E7F0F7"/>
        <w:spacing w:before="80" w:after="120"/>
        <w:jc w:val="center"/>
      </w:pPr>
      <m:oMathPara>
        <m:oMath>
          <m:f>
            <m:fPr>
              <m:ctrlPr>
                <w:rPr>
                  <w:rFonts w:ascii="Cambria Math" w:eastAsia="Consolas" w:hAnsi="Cambria Math"/>
                  <w:i/>
                </w:rPr>
              </m:ctrlPr>
            </m:fPr>
            <m:num>
              <m:r>
                <w:rPr>
                  <w:rFonts w:ascii="Cambria Math" w:eastAsia="Consolas" w:hAnsi="Cambria Math"/>
                </w:rPr>
                <m:t>d</m:t>
              </m:r>
              <m:d>
                <m:dPr>
                  <m:begChr m:val="["/>
                  <m:endChr m:val="]"/>
                  <m:ctrlPr>
                    <w:rPr>
                      <w:rFonts w:ascii="Cambria Math" w:eastAsia="Consolas" w:hAnsi="Cambria Math"/>
                      <w:i/>
                    </w:rPr>
                  </m:ctrlPr>
                </m:dPr>
                <m:e>
                  <m:r>
                    <w:rPr>
                      <w:rFonts w:ascii="Cambria Math" w:eastAsia="Consolas" w:hAnsi="Cambria Math"/>
                    </w:rPr>
                    <m:t>Cu</m:t>
                  </m:r>
                  <m:d>
                    <m:dPr>
                      <m:ctrlPr>
                        <w:rPr>
                          <w:rFonts w:ascii="Cambria Math" w:eastAsia="Consolas" w:hAnsi="Cambria Math"/>
                          <w:i/>
                        </w:rPr>
                      </m:ctrlPr>
                    </m:dPr>
                    <m:e>
                      <m:r>
                        <w:rPr>
                          <w:rFonts w:ascii="Cambria Math" w:eastAsia="Consolas" w:hAnsi="Cambria Math"/>
                        </w:rPr>
                        <m:t>I</m:t>
                      </m:r>
                    </m:e>
                  </m:d>
                </m:e>
              </m:d>
            </m:num>
            <m:den>
              <m:r>
                <w:rPr>
                  <w:rFonts w:ascii="Cambria Math" w:eastAsia="Consolas" w:hAnsi="Cambria Math"/>
                </w:rPr>
                <m:t>dt</m:t>
              </m:r>
            </m:den>
          </m:f>
          <m:r>
            <w:rPr>
              <w:rFonts w:ascii="Cambria Math" w:eastAsia="Consolas" w:hAnsi="Cambria Math"/>
            </w:rPr>
            <m:t xml:space="preserve"> = </m:t>
          </m:r>
          <m:d>
            <m:dPr>
              <m:ctrlPr>
                <w:rPr>
                  <w:rFonts w:ascii="Cambria Math" w:eastAsia="Consolas" w:hAnsi="Cambria Math"/>
                  <w:i/>
                </w:rPr>
              </m:ctrlPr>
            </m:dPr>
            <m:e>
              <m:f>
                <m:fPr>
                  <m:ctrlPr>
                    <w:rPr>
                      <w:rFonts w:ascii="Cambria Math" w:eastAsia="Consolas" w:hAnsi="Cambria Math"/>
                      <w:i/>
                    </w:rPr>
                  </m:ctrlPr>
                </m:fPr>
                <m:num>
                  <m:r>
                    <w:rPr>
                      <w:rFonts w:ascii="Cambria Math" w:eastAsia="Consolas" w:hAnsi="Cambria Math"/>
                    </w:rPr>
                    <m:t>1</m:t>
                  </m:r>
                </m:num>
                <m:den>
                  <m:r>
                    <w:rPr>
                      <w:rFonts w:ascii="Cambria Math" w:eastAsia="Consolas" w:hAnsi="Cambria Math"/>
                    </w:rPr>
                    <m:t>V</m:t>
                  </m:r>
                </m:den>
              </m:f>
            </m:e>
          </m:d>
          <m:r>
            <w:rPr>
              <w:rFonts w:ascii="Cambria Math" w:eastAsia="Consolas" w:hAnsi="Cambria Math"/>
            </w:rPr>
            <m:t xml:space="preserve">·2·v₁B + </m:t>
          </m:r>
          <m:d>
            <m:dPr>
              <m:ctrlPr>
                <w:rPr>
                  <w:rFonts w:ascii="Cambria Math" w:eastAsia="Consolas" w:hAnsi="Cambria Math"/>
                  <w:i/>
                </w:rPr>
              </m:ctrlPr>
            </m:dPr>
            <m:e>
              <m:f>
                <m:fPr>
                  <m:ctrlPr>
                    <w:rPr>
                      <w:rFonts w:ascii="Cambria Math" w:eastAsia="Consolas" w:hAnsi="Cambria Math"/>
                      <w:i/>
                    </w:rPr>
                  </m:ctrlPr>
                </m:fPr>
                <m:num>
                  <m:r>
                    <w:rPr>
                      <w:rFonts w:ascii="Cambria Math" w:eastAsia="Consolas" w:hAnsi="Cambria Math"/>
                    </w:rPr>
                    <m:t>1</m:t>
                  </m:r>
                </m:num>
                <m:den>
                  <m:r>
                    <w:rPr>
                      <w:rFonts w:ascii="Cambria Math" w:eastAsia="Consolas" w:hAnsi="Cambria Math"/>
                    </w:rPr>
                    <m:t>V</m:t>
                  </m:r>
                </m:den>
              </m:f>
            </m:e>
          </m:d>
          <m:r>
            <w:rPr>
              <w:rFonts w:ascii="Cambria Math" w:eastAsia="Consolas" w:hAnsi="Cambria Math"/>
            </w:rPr>
            <m:t>·v₂ + 2·v₃ - 4·v₄</m:t>
          </m:r>
        </m:oMath>
      </m:oMathPara>
    </w:p>
    <w:p w14:paraId="164A19DE" w14:textId="77777777" w:rsidR="00D66D50" w:rsidRDefault="00D66D50" w:rsidP="00D66D50">
      <w:r>
        <w:rPr>
          <w:b/>
          <w:bCs/>
        </w:rPr>
        <w:t>Initial Conditions</w:t>
      </w:r>
    </w:p>
    <w:p w14:paraId="19489CC3" w14:textId="20087EC5" w:rsidR="009F279C" w:rsidRDefault="00D66D50" w:rsidP="00A60F09">
      <w:r>
        <w:t>Initial conditions are based on</w:t>
      </w:r>
      <w:r>
        <w:t xml:space="preserve"> Stage 1’s final tetrathionate and thiosulphate values.</w:t>
      </w:r>
    </w:p>
    <w:p w14:paraId="1FE66324" w14:textId="4285D0FE" w:rsidR="002C7F65" w:rsidRDefault="00D66D50" w:rsidP="002C7F65">
      <w:pPr>
        <w:spacing w:before="50" w:after="90"/>
        <w:rPr>
          <w:b/>
          <w:bCs/>
        </w:rPr>
      </w:pPr>
      <w:r>
        <w:rPr>
          <w:b/>
          <w:bCs/>
        </w:rPr>
        <w:t>Assumptions</w:t>
      </w:r>
    </w:p>
    <w:p w14:paraId="25F48CCA" w14:textId="77777777" w:rsidR="00DD6220" w:rsidRDefault="00DD6220" w:rsidP="00DD6220">
      <w:pPr>
        <w:pStyle w:val="ListParagraph"/>
        <w:numPr>
          <w:ilvl w:val="0"/>
          <w:numId w:val="1"/>
        </w:numPr>
        <w:spacing w:before="50" w:after="90"/>
      </w:pPr>
      <w:r>
        <w:t>Metallic gold is assumed to be a shrinking surface area due to its presence as thin metal surfaces.</w:t>
      </w:r>
    </w:p>
    <w:p w14:paraId="26756DD7" w14:textId="418F535E" w:rsidR="00DD6220" w:rsidRDefault="00DD6220" w:rsidP="00DD6220">
      <w:pPr>
        <w:pStyle w:val="ListParagraph"/>
        <w:numPr>
          <w:ilvl w:val="0"/>
          <w:numId w:val="1"/>
        </w:numPr>
        <w:spacing w:before="50" w:after="90"/>
      </w:pPr>
      <w:r>
        <w:t>Metallic copper is assumed to be a shrinking volume due to its large presence in PCBs.</w:t>
      </w:r>
    </w:p>
    <w:p w14:paraId="276A9A6F" w14:textId="51088493" w:rsidR="00DD6220" w:rsidRDefault="00DD6220" w:rsidP="00DD6220">
      <w:pPr>
        <w:pStyle w:val="ListParagraph"/>
        <w:numPr>
          <w:ilvl w:val="0"/>
          <w:numId w:val="1"/>
        </w:numPr>
        <w:spacing w:before="50" w:after="90"/>
      </w:pPr>
      <w:r>
        <w:t>Environmental conditions (pH, temperature, pulp density, agitation rate, etc) are optimised for gold leaching.</w:t>
      </w:r>
    </w:p>
    <w:p w14:paraId="56C9B4B7" w14:textId="6C0169A7" w:rsidR="00DD6220" w:rsidRDefault="00DD6220" w:rsidP="00DD6220">
      <w:pPr>
        <w:pStyle w:val="ListParagraph"/>
        <w:numPr>
          <w:ilvl w:val="0"/>
          <w:numId w:val="1"/>
        </w:numPr>
        <w:spacing w:after="60"/>
        <w:contextualSpacing w:val="0"/>
      </w:pPr>
      <w:r>
        <w:t xml:space="preserve">There are idealised physics conditions </w:t>
      </w:r>
      <w:r>
        <w:t xml:space="preserve">such </w:t>
      </w:r>
      <w:r>
        <w:t>p</w:t>
      </w:r>
      <w:r w:rsidRPr="00026F6F">
        <w:t>erfect mixing, no mass-transfer resistance, uniform spherical particles</w:t>
      </w:r>
      <w:r>
        <w:t xml:space="preserve"> with no agglomeration</w:t>
      </w:r>
      <w:r w:rsidRPr="00026F6F">
        <w:t>, isothermal operation, and a uniform gold film thickness across all particles</w:t>
      </w:r>
      <w:r>
        <w:t>)</w:t>
      </w:r>
    </w:p>
    <w:p w14:paraId="467B15B2" w14:textId="4DB6ABCE" w:rsidR="00DD6220" w:rsidRDefault="00DD6220" w:rsidP="00DD6220">
      <w:pPr>
        <w:pStyle w:val="ListParagraph"/>
        <w:numPr>
          <w:ilvl w:val="0"/>
          <w:numId w:val="1"/>
        </w:numPr>
        <w:spacing w:after="60"/>
        <w:contextualSpacing w:val="0"/>
      </w:pPr>
      <w:r>
        <w:t>All complexes are stable and do not degrade naturally.</w:t>
      </w:r>
    </w:p>
    <w:p w14:paraId="6F767D53" w14:textId="793C1170" w:rsidR="00DD6220" w:rsidRPr="007D66BD" w:rsidRDefault="00DD6220" w:rsidP="00DD6220">
      <w:pPr>
        <w:pStyle w:val="ListParagraph"/>
        <w:numPr>
          <w:ilvl w:val="0"/>
          <w:numId w:val="1"/>
        </w:numPr>
        <w:spacing w:after="60"/>
        <w:contextualSpacing w:val="0"/>
      </w:pPr>
      <w:r>
        <w:t>Other metals are leached in negligible amounts and have little impact on thiosulphate concentrations.</w:t>
      </w:r>
    </w:p>
    <w:p w14:paraId="1DD933CE" w14:textId="56B3F86F" w:rsidR="00DD6220" w:rsidRPr="00DD6220" w:rsidRDefault="00DD6220" w:rsidP="00DD6220">
      <w:pPr>
        <w:spacing w:before="50" w:after="90"/>
        <w:rPr>
          <w:b/>
          <w:bCs/>
        </w:rPr>
      </w:pPr>
      <w:r>
        <w:rPr>
          <w:b/>
          <w:bCs/>
        </w:rPr>
        <w:t>Analysis</w:t>
      </w:r>
    </w:p>
    <w:p w14:paraId="52FB8280" w14:textId="2A97AB6F" w:rsidR="002C7F65" w:rsidRPr="00BB4248" w:rsidRDefault="00BB4248" w:rsidP="002C7F65">
      <w:pPr>
        <w:rPr>
          <w:b/>
          <w:bCs/>
        </w:rPr>
      </w:pPr>
      <w:r>
        <w:rPr>
          <w:b/>
          <w:bCs/>
        </w:rPr>
        <w:t>Design Questions 1 &amp; 2</w:t>
      </w:r>
    </w:p>
    <w:p w14:paraId="3C93F718" w14:textId="58F92EF0" w:rsidR="00911218" w:rsidRDefault="00911218" w:rsidP="00C145A2">
      <w:r>
        <w:t>W/o ammonia [0 mM]</w:t>
      </w:r>
    </w:p>
    <w:p w14:paraId="2AD48BA4" w14:textId="0BFC3760" w:rsidR="00020767" w:rsidRDefault="00BB4248" w:rsidP="00C145A2">
      <w:r>
        <w:rPr>
          <w:b/>
          <w:bCs/>
          <w:noProof/>
        </w:rPr>
        <w:lastRenderedPageBreak/>
        <w:drawing>
          <wp:inline distT="0" distB="0" distL="0" distR="0" wp14:anchorId="1F6E59D7" wp14:editId="2992801B">
            <wp:extent cx="5731510" cy="3044534"/>
            <wp:effectExtent l="0" t="0" r="2540" b="3810"/>
            <wp:docPr id="667408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8652" name="Picture 667408652"/>
                    <pic:cNvPicPr/>
                  </pic:nvPicPr>
                  <pic:blipFill>
                    <a:blip r:embed="rId7">
                      <a:extLst>
                        <a:ext uri="{28A0092B-C50C-407E-A947-70E740481C1C}">
                          <a14:useLocalDpi xmlns:a14="http://schemas.microsoft.com/office/drawing/2010/main" val="0"/>
                        </a:ext>
                      </a:extLst>
                    </a:blip>
                    <a:stretch>
                      <a:fillRect/>
                    </a:stretch>
                  </pic:blipFill>
                  <pic:spPr>
                    <a:xfrm>
                      <a:off x="0" y="0"/>
                      <a:ext cx="5731510" cy="3044534"/>
                    </a:xfrm>
                    <a:prstGeom prst="rect">
                      <a:avLst/>
                    </a:prstGeom>
                  </pic:spPr>
                </pic:pic>
              </a:graphicData>
            </a:graphic>
          </wp:inline>
        </w:drawing>
      </w:r>
    </w:p>
    <w:p w14:paraId="245A61FC" w14:textId="7F72FE9D" w:rsidR="00911218" w:rsidRDefault="00911218" w:rsidP="00C145A2">
      <w:r>
        <w:t>W/ Ammonia [260 mM]</w:t>
      </w:r>
    </w:p>
    <w:p w14:paraId="5B937626" w14:textId="432870D6" w:rsidR="00911218" w:rsidRDefault="00911218" w:rsidP="00C145A2">
      <w:r>
        <w:rPr>
          <w:noProof/>
        </w:rPr>
        <w:drawing>
          <wp:inline distT="0" distB="0" distL="0" distR="0" wp14:anchorId="017DA434" wp14:editId="323620D9">
            <wp:extent cx="5731510" cy="3044534"/>
            <wp:effectExtent l="0" t="0" r="2540" b="3810"/>
            <wp:docPr id="554214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4414" name="Picture 554214414"/>
                    <pic:cNvPicPr/>
                  </pic:nvPicPr>
                  <pic:blipFill>
                    <a:blip r:embed="rId8">
                      <a:extLst>
                        <a:ext uri="{28A0092B-C50C-407E-A947-70E740481C1C}">
                          <a14:useLocalDpi xmlns:a14="http://schemas.microsoft.com/office/drawing/2010/main" val="0"/>
                        </a:ext>
                      </a:extLst>
                    </a:blip>
                    <a:stretch>
                      <a:fillRect/>
                    </a:stretch>
                  </pic:blipFill>
                  <pic:spPr>
                    <a:xfrm>
                      <a:off x="0" y="0"/>
                      <a:ext cx="5731510" cy="3044534"/>
                    </a:xfrm>
                    <a:prstGeom prst="rect">
                      <a:avLst/>
                    </a:prstGeom>
                  </pic:spPr>
                </pic:pic>
              </a:graphicData>
            </a:graphic>
          </wp:inline>
        </w:drawing>
      </w:r>
    </w:p>
    <w:p w14:paraId="32D2B095" w14:textId="6C09EEEE" w:rsidR="00BB4248" w:rsidRDefault="00BB4248" w:rsidP="00C145A2">
      <w:r>
        <w:t xml:space="preserve">When no ammonia is present, the Cu(II) oxidation rout is effectively null. Gold leaching is minimal, with only 19.69% in 24h and 28.93% leached in 72 hours. When ammonia is present (approximately </w:t>
      </w:r>
      <w:r w:rsidR="00191636">
        <w:t>260 mM), the Cu(II) oxidant route activates, and thus gold leaching is more effective, with 36.6% metallic gold leached in 24h, and 40.97% leached as a maximum in 29h.</w:t>
      </w:r>
      <w:r w:rsidR="00C76D2D">
        <w:t xml:space="preserve"> </w:t>
      </w:r>
      <w:r w:rsidR="00C76D2D" w:rsidRPr="00C76D2D">
        <w:t>This supports the decision to design around a one-day batch rather than assuming that a three-day residence time is automatically better.</w:t>
      </w:r>
    </w:p>
    <w:p w14:paraId="688391EC" w14:textId="26B73378" w:rsidR="00191636" w:rsidRDefault="00C76D2D" w:rsidP="00C145A2">
      <w:r>
        <w:t>B</w:t>
      </w:r>
      <w:r w:rsidR="00191636">
        <w:t>oth models show that the thiosulphate is the limiting reagent in gold leaching due to parasitic regeneration of tetrathionate</w:t>
      </w:r>
      <w:r w:rsidR="00911218">
        <w:t>. Ammonia acted as lixiviant for copper, but had minimal impact, with only 0.0017% increase in the thiosulphate share allotted to gold leaching.</w:t>
      </w:r>
    </w:p>
    <w:p w14:paraId="79337BBD" w14:textId="1691893C" w:rsidR="00C76D2D" w:rsidRDefault="00C76D2D" w:rsidP="00C145A2">
      <w:r>
        <w:rPr>
          <w:b/>
          <w:bCs/>
        </w:rPr>
        <w:t>Design Decision 3:</w:t>
      </w:r>
    </w:p>
    <w:p w14:paraId="0BED2A00" w14:textId="5BBDDE06" w:rsidR="00C76D2D" w:rsidRDefault="00C76D2D" w:rsidP="00C145A2">
      <w:r>
        <w:lastRenderedPageBreak/>
        <w:t>Previous ammonia models for Design Questions 1 and 2 assumed excess oxygen. Assuming a rate-limited oxygen supply based on kL</w:t>
      </w:r>
      <w:r>
        <w:rPr>
          <w:vertAlign w:val="subscript"/>
        </w:rPr>
        <w:t>A</w:t>
      </w:r>
      <w:r w:rsidR="00DB4D89">
        <w:t>,oxygen woul oxygen concentration [O</w:t>
      </w:r>
      <w:r w:rsidR="00DB4D89" w:rsidRPr="00DB4D89">
        <w:rPr>
          <w:vertAlign w:val="subscript"/>
        </w:rPr>
        <w:t>2</w:t>
      </w:r>
      <w:r w:rsidR="00DB4D89">
        <w:t>] can be modelled with the equation below.</w:t>
      </w:r>
    </w:p>
    <w:p w14:paraId="4424EC8E" w14:textId="77777777" w:rsidR="00DB4D89" w:rsidRPr="00DB4D89" w:rsidRDefault="00DB4D89" w:rsidP="00DB4D89">
      <w:pPr>
        <w:shd w:val="clear" w:color="auto" w:fill="E7F0F7"/>
        <w:spacing w:before="80" w:after="120"/>
        <w:jc w:val="center"/>
        <w:rPr>
          <w:rFonts w:ascii="Cambria Math" w:eastAsia="Consolas" w:hAnsi="Cambria Math"/>
          <w:i/>
        </w:rPr>
      </w:pPr>
      <m:oMathPara>
        <m:oMath>
          <m:f>
            <m:fPr>
              <m:ctrlPr>
                <w:rPr>
                  <w:rFonts w:ascii="Cambria Math" w:eastAsia="Consolas" w:hAnsi="Cambria Math"/>
                  <w:i/>
                </w:rPr>
              </m:ctrlPr>
            </m:fPr>
            <m:num>
              <m:r>
                <w:rPr>
                  <w:rFonts w:ascii="Cambria Math" w:eastAsia="Consolas" w:hAnsi="Cambria Math"/>
                </w:rPr>
                <m:t>d[</m:t>
              </m:r>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r>
                <w:rPr>
                  <w:rFonts w:ascii="Cambria Math" w:eastAsia="Consolas" w:hAnsi="Cambria Math"/>
                </w:rPr>
                <m:t>]</m:t>
              </m:r>
            </m:num>
            <m:den>
              <m:r>
                <w:rPr>
                  <w:rFonts w:ascii="Cambria Math" w:eastAsia="Consolas" w:hAnsi="Cambria Math"/>
                </w:rPr>
                <m:t>dt</m:t>
              </m:r>
            </m:den>
          </m:f>
          <m:r>
            <w:rPr>
              <w:rFonts w:ascii="Cambria Math" w:eastAsia="Consolas" w:hAnsi="Cambria Math"/>
            </w:rPr>
            <m:t>=kLA×</m:t>
          </m:r>
          <m:d>
            <m:dPr>
              <m:ctrlPr>
                <w:rPr>
                  <w:rFonts w:ascii="Cambria Math" w:eastAsia="Consolas" w:hAnsi="Cambria Math"/>
                  <w:i/>
                </w:rPr>
              </m:ctrlPr>
            </m:dPr>
            <m:e>
              <m:sSup>
                <m:sSupPr>
                  <m:ctrlPr>
                    <w:rPr>
                      <w:rFonts w:ascii="Cambria Math" w:eastAsia="Consolas" w:hAnsi="Cambria Math"/>
                      <w:i/>
                    </w:rPr>
                  </m:ctrlPr>
                </m:sSupPr>
                <m:e>
                  <m:r>
                    <w:rPr>
                      <w:rFonts w:ascii="Cambria Math" w:eastAsia="Consolas" w:hAnsi="Cambria Math"/>
                    </w:rPr>
                    <m:t>C</m:t>
                  </m:r>
                </m:e>
                <m:sup>
                  <m:r>
                    <w:rPr>
                      <w:rFonts w:ascii="Cambria Math" w:eastAsia="Consolas" w:hAnsi="Cambria Math"/>
                    </w:rPr>
                    <m:t>*</m:t>
                  </m:r>
                </m:sup>
              </m:sSup>
              <m:r>
                <w:rPr>
                  <w:rFonts w:ascii="Cambria Math" w:eastAsia="Consolas" w:hAnsi="Cambria Math"/>
                </w:rPr>
                <m:t>-</m:t>
              </m:r>
              <m:d>
                <m:dPr>
                  <m:begChr m:val="["/>
                  <m:endChr m:val="]"/>
                  <m:ctrlPr>
                    <w:rPr>
                      <w:rFonts w:ascii="Cambria Math" w:eastAsia="Consolas" w:hAnsi="Cambria Math"/>
                      <w:i/>
                    </w:rPr>
                  </m:ctrlPr>
                </m:dPr>
                <m:e>
                  <m:sSub>
                    <m:sSubPr>
                      <m:ctrlPr>
                        <w:rPr>
                          <w:rFonts w:ascii="Cambria Math" w:eastAsia="Consolas" w:hAnsi="Cambria Math"/>
                          <w:i/>
                        </w:rPr>
                      </m:ctrlPr>
                    </m:sSubPr>
                    <m:e>
                      <m:r>
                        <w:rPr>
                          <w:rFonts w:ascii="Cambria Math" w:eastAsia="Consolas" w:hAnsi="Cambria Math"/>
                        </w:rPr>
                        <m:t>O</m:t>
                      </m:r>
                    </m:e>
                    <m:sub>
                      <m:r>
                        <w:rPr>
                          <w:rFonts w:ascii="Cambria Math" w:eastAsia="Consolas" w:hAnsi="Cambria Math"/>
                        </w:rPr>
                        <m:t>2</m:t>
                      </m:r>
                    </m:sub>
                  </m:sSub>
                </m:e>
              </m:d>
            </m:e>
          </m:d>
          <m:r>
            <w:rPr>
              <w:rFonts w:ascii="Cambria Math" w:eastAsia="Consolas" w:hAnsi="Cambria Math"/>
            </w:rPr>
            <m:t>-</m:t>
          </m:r>
          <m:d>
            <m:dPr>
              <m:ctrlPr>
                <w:rPr>
                  <w:rFonts w:ascii="Cambria Math" w:eastAsia="Consolas" w:hAnsi="Cambria Math"/>
                  <w:i/>
                </w:rPr>
              </m:ctrlPr>
            </m:dPr>
            <m:e>
              <m:f>
                <m:fPr>
                  <m:ctrlPr>
                    <w:rPr>
                      <w:rFonts w:ascii="Cambria Math" w:eastAsia="Consolas" w:hAnsi="Cambria Math"/>
                      <w:i/>
                    </w:rPr>
                  </m:ctrlPr>
                </m:fPr>
                <m:num>
                  <m:r>
                    <w:rPr>
                      <w:rFonts w:ascii="Cambria Math" w:eastAsia="Consolas" w:hAnsi="Cambria Math"/>
                    </w:rPr>
                    <m:t>0.25</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Au</m:t>
                      </m:r>
                    </m:sub>
                  </m:sSub>
                  <m:r>
                    <w:rPr>
                      <w:rFonts w:ascii="Cambria Math" w:eastAsia="Consolas" w:hAnsi="Cambria Math"/>
                    </w:rPr>
                    <m:t>+0.25</m:t>
                  </m:r>
                  <m:sSub>
                    <m:sSubPr>
                      <m:ctrlPr>
                        <w:rPr>
                          <w:rFonts w:ascii="Cambria Math" w:eastAsia="Consolas" w:hAnsi="Cambria Math"/>
                          <w:i/>
                        </w:rPr>
                      </m:ctrlPr>
                    </m:sSubPr>
                    <m:e>
                      <m:r>
                        <w:rPr>
                          <w:rFonts w:ascii="Cambria Math" w:eastAsia="Consolas" w:hAnsi="Cambria Math"/>
                        </w:rPr>
                        <m:t>R</m:t>
                      </m:r>
                    </m:e>
                    <m:sub>
                      <m:r>
                        <w:rPr>
                          <w:rFonts w:ascii="Cambria Math" w:eastAsia="Consolas" w:hAnsi="Cambria Math"/>
                        </w:rPr>
                        <m:t>cu</m:t>
                      </m:r>
                    </m:sub>
                  </m:sSub>
                </m:num>
                <m:den>
                  <m:r>
                    <w:rPr>
                      <w:rFonts w:ascii="Cambria Math" w:eastAsia="Consolas" w:hAnsi="Cambria Math"/>
                    </w:rPr>
                    <m:t>4V</m:t>
                  </m:r>
                </m:den>
              </m:f>
              <m:r>
                <w:rPr>
                  <w:rFonts w:ascii="Cambria Math" w:eastAsia="Consolas" w:hAnsi="Cambria Math"/>
                </w:rPr>
                <m:t>+0.25</m:t>
              </m:r>
              <m:sSub>
                <m:sSubPr>
                  <m:ctrlPr>
                    <w:rPr>
                      <w:rFonts w:ascii="Cambria Math" w:eastAsia="Consolas" w:hAnsi="Cambria Math"/>
                      <w:i/>
                    </w:rPr>
                  </m:ctrlPr>
                </m:sSubPr>
                <m:e>
                  <m:r>
                    <w:rPr>
                      <w:rFonts w:ascii="Cambria Math" w:eastAsia="Consolas" w:hAnsi="Cambria Math"/>
                    </w:rPr>
                    <m:t>v</m:t>
                  </m:r>
                </m:e>
                <m:sub>
                  <m:r>
                    <w:rPr>
                      <w:rFonts w:ascii="Cambria Math" w:eastAsia="Consolas" w:hAnsi="Cambria Math"/>
                    </w:rPr>
                    <m:t>4</m:t>
                  </m:r>
                </m:sub>
              </m:sSub>
            </m:e>
          </m:d>
        </m:oMath>
      </m:oMathPara>
    </w:p>
    <w:p w14:paraId="78A03609" w14:textId="7AE88CBA" w:rsidR="00DB4D89" w:rsidRDefault="00DB4D89" w:rsidP="00C145A2">
      <w:r>
        <w:rPr>
          <w:b/>
          <w:bCs/>
          <w:noProof/>
        </w:rPr>
        <w:drawing>
          <wp:inline distT="0" distB="0" distL="0" distR="0" wp14:anchorId="466BB687" wp14:editId="0006E752">
            <wp:extent cx="5731510" cy="3044534"/>
            <wp:effectExtent l="0" t="0" r="2540" b="3810"/>
            <wp:docPr id="1236188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8063" name="Picture 1236188063"/>
                    <pic:cNvPicPr/>
                  </pic:nvPicPr>
                  <pic:blipFill>
                    <a:blip r:embed="rId9">
                      <a:extLst>
                        <a:ext uri="{28A0092B-C50C-407E-A947-70E740481C1C}">
                          <a14:useLocalDpi xmlns:a14="http://schemas.microsoft.com/office/drawing/2010/main" val="0"/>
                        </a:ext>
                      </a:extLst>
                    </a:blip>
                    <a:stretch>
                      <a:fillRect/>
                    </a:stretch>
                  </pic:blipFill>
                  <pic:spPr>
                    <a:xfrm>
                      <a:off x="0" y="0"/>
                      <a:ext cx="5731510" cy="3044534"/>
                    </a:xfrm>
                    <a:prstGeom prst="rect">
                      <a:avLst/>
                    </a:prstGeom>
                  </pic:spPr>
                </pic:pic>
              </a:graphicData>
            </a:graphic>
          </wp:inline>
        </w:drawing>
      </w:r>
    </w:p>
    <w:p w14:paraId="1E9E36AA" w14:textId="3173457A" w:rsidR="00DB4D89" w:rsidRDefault="00DB4D89" w:rsidP="00C145A2">
      <w:r>
        <w:t>With a rate-limited oxygen, it seems that a greater share of thiosulphate is used for gold leaching, with a 7% increase in maximum gold leaching since there is less oxygen to convert Cu(I) to Cu(II). However, it comes at a cost of time, with a limited oxygen rate extending leaching time by 8-9 hours.</w:t>
      </w:r>
    </w:p>
    <w:p w14:paraId="7CB27FA2" w14:textId="77777777" w:rsidR="00DB4D89" w:rsidRDefault="00DB4D89" w:rsidP="00C145A2"/>
    <w:p w14:paraId="616302FE" w14:textId="3744FC66" w:rsidR="000B3797" w:rsidRDefault="000B3797" w:rsidP="000B3797">
      <w:pPr>
        <w:pStyle w:val="Heading2"/>
      </w:pPr>
      <w:r>
        <w:t>Parameters</w:t>
      </w:r>
    </w:p>
    <w:p w14:paraId="76B24F7E" w14:textId="3DB27052" w:rsidR="000B3797" w:rsidRDefault="000B3797" w:rsidP="000B3797">
      <w:pPr>
        <w:pStyle w:val="Heading2"/>
        <w:rPr>
          <w:b w:val="0"/>
          <w:bCs w:val="0"/>
        </w:rPr>
      </w:pPr>
      <w:r>
        <w:t>Stage 1A</w:t>
      </w:r>
    </w:p>
    <w:tbl>
      <w:tblPr>
        <w:tblStyle w:val="TableGrid"/>
        <w:tblW w:w="9640" w:type="dxa"/>
        <w:tblLook w:val="0000" w:firstRow="0" w:lastRow="0" w:firstColumn="0" w:lastColumn="0" w:noHBand="0" w:noVBand="0"/>
      </w:tblPr>
      <w:tblGrid>
        <w:gridCol w:w="1413"/>
        <w:gridCol w:w="3118"/>
        <w:gridCol w:w="1560"/>
        <w:gridCol w:w="3549"/>
      </w:tblGrid>
      <w:tr w:rsidR="000B3797" w:rsidRPr="005E7530" w14:paraId="39362042" w14:textId="77777777" w:rsidTr="002D5E96">
        <w:tc>
          <w:tcPr>
            <w:tcW w:w="1413" w:type="dxa"/>
            <w:vAlign w:val="center"/>
          </w:tcPr>
          <w:p w14:paraId="57ABB184" w14:textId="7D1DF8F0" w:rsidR="000B3797" w:rsidRPr="005E7530" w:rsidRDefault="000B3797" w:rsidP="000B3797">
            <w:pPr>
              <w:jc w:val="center"/>
              <w:rPr>
                <w:sz w:val="24"/>
                <w:szCs w:val="24"/>
              </w:rPr>
            </w:pPr>
            <w:r w:rsidRPr="00E66132">
              <w:rPr>
                <w:b/>
                <w:bCs/>
                <w:sz w:val="24"/>
                <w:szCs w:val="24"/>
              </w:rPr>
              <w:t>Symbol</w:t>
            </w:r>
          </w:p>
        </w:tc>
        <w:tc>
          <w:tcPr>
            <w:tcW w:w="3118" w:type="dxa"/>
            <w:vAlign w:val="center"/>
          </w:tcPr>
          <w:p w14:paraId="70C5FBAD" w14:textId="21D3C7AC" w:rsidR="000B3797" w:rsidRPr="005E7530" w:rsidRDefault="000B3797" w:rsidP="000B3797">
            <w:pPr>
              <w:jc w:val="center"/>
              <w:rPr>
                <w:sz w:val="24"/>
                <w:szCs w:val="24"/>
              </w:rPr>
            </w:pPr>
            <w:r w:rsidRPr="00E66132">
              <w:rPr>
                <w:b/>
                <w:bCs/>
                <w:sz w:val="24"/>
                <w:szCs w:val="24"/>
              </w:rPr>
              <w:t>Meaning</w:t>
            </w:r>
          </w:p>
        </w:tc>
        <w:tc>
          <w:tcPr>
            <w:tcW w:w="1560" w:type="dxa"/>
            <w:vAlign w:val="center"/>
          </w:tcPr>
          <w:p w14:paraId="76551D2C" w14:textId="10F212EF" w:rsidR="000B3797" w:rsidRPr="005E7530" w:rsidRDefault="000B3797" w:rsidP="000B3797">
            <w:pPr>
              <w:jc w:val="center"/>
              <w:rPr>
                <w:sz w:val="24"/>
                <w:szCs w:val="24"/>
              </w:rPr>
            </w:pPr>
            <w:r w:rsidRPr="00E66132">
              <w:rPr>
                <w:b/>
                <w:bCs/>
                <w:sz w:val="24"/>
                <w:szCs w:val="24"/>
              </w:rPr>
              <w:t>Unit</w:t>
            </w:r>
          </w:p>
        </w:tc>
        <w:tc>
          <w:tcPr>
            <w:tcW w:w="3549" w:type="dxa"/>
            <w:vAlign w:val="center"/>
          </w:tcPr>
          <w:p w14:paraId="3A4D0E9B" w14:textId="21C47BFE" w:rsidR="000B3797" w:rsidRPr="005E7530" w:rsidRDefault="000B3797" w:rsidP="000B3797">
            <w:pPr>
              <w:jc w:val="center"/>
              <w:rPr>
                <w:sz w:val="24"/>
                <w:szCs w:val="24"/>
              </w:rPr>
            </w:pPr>
            <w:r w:rsidRPr="00E66132">
              <w:rPr>
                <w:b/>
                <w:bCs/>
                <w:sz w:val="24"/>
                <w:szCs w:val="24"/>
              </w:rPr>
              <w:t>Value / source</w:t>
            </w:r>
          </w:p>
        </w:tc>
      </w:tr>
      <w:tr w:rsidR="000B3797" w:rsidRPr="005E7530" w14:paraId="00D4CC6E" w14:textId="77777777" w:rsidTr="002D5E96">
        <w:tc>
          <w:tcPr>
            <w:tcW w:w="1413" w:type="dxa"/>
            <w:vAlign w:val="center"/>
          </w:tcPr>
          <w:p w14:paraId="6C80568C" w14:textId="5FF89AE2" w:rsidR="000B3797" w:rsidRPr="005E7530" w:rsidRDefault="000B3797" w:rsidP="000B3797">
            <w:pPr>
              <w:jc w:val="center"/>
              <w:rPr>
                <w:sz w:val="24"/>
                <w:szCs w:val="24"/>
              </w:rPr>
            </w:pPr>
            <w:r w:rsidRPr="00E66132">
              <w:rPr>
                <w:rFonts w:eastAsia="Consolas"/>
                <w:sz w:val="24"/>
                <w:szCs w:val="24"/>
              </w:rPr>
              <w:t>[E]</w:t>
            </w:r>
          </w:p>
        </w:tc>
        <w:tc>
          <w:tcPr>
            <w:tcW w:w="3118" w:type="dxa"/>
            <w:vAlign w:val="center"/>
          </w:tcPr>
          <w:p w14:paraId="12851925" w14:textId="3413D5C7" w:rsidR="000B3797" w:rsidRPr="005E7530" w:rsidRDefault="000B3797" w:rsidP="000B3797">
            <w:pPr>
              <w:jc w:val="center"/>
              <w:rPr>
                <w:sz w:val="24"/>
                <w:szCs w:val="24"/>
              </w:rPr>
            </w:pPr>
            <w:r w:rsidRPr="00E66132">
              <w:rPr>
                <w:sz w:val="24"/>
                <w:szCs w:val="24"/>
              </w:rPr>
              <w:t>Active TetH in the culture</w:t>
            </w:r>
          </w:p>
        </w:tc>
        <w:tc>
          <w:tcPr>
            <w:tcW w:w="1560" w:type="dxa"/>
            <w:vAlign w:val="center"/>
          </w:tcPr>
          <w:p w14:paraId="172263A8" w14:textId="3DC612E0" w:rsidR="000B3797" w:rsidRPr="005E7530" w:rsidRDefault="000B3797" w:rsidP="000B3797">
            <w:pPr>
              <w:jc w:val="center"/>
              <w:rPr>
                <w:sz w:val="24"/>
                <w:szCs w:val="24"/>
              </w:rPr>
            </w:pPr>
            <w:r w:rsidRPr="00E66132">
              <w:rPr>
                <w:sz w:val="24"/>
                <w:szCs w:val="24"/>
              </w:rPr>
              <w:t>µmol L⁻¹</w:t>
            </w:r>
          </w:p>
        </w:tc>
        <w:tc>
          <w:tcPr>
            <w:tcW w:w="3549" w:type="dxa"/>
            <w:vAlign w:val="center"/>
          </w:tcPr>
          <w:p w14:paraId="1D55D4E3" w14:textId="071B223F" w:rsidR="000B3797" w:rsidRPr="005E7530" w:rsidRDefault="000B3797" w:rsidP="000B3797">
            <w:pPr>
              <w:jc w:val="center"/>
              <w:rPr>
                <w:sz w:val="24"/>
                <w:szCs w:val="24"/>
              </w:rPr>
            </w:pPr>
            <w:r w:rsidRPr="00E66132">
              <w:rPr>
                <w:sz w:val="24"/>
                <w:szCs w:val="24"/>
              </w:rPr>
              <w:t>4.75×10⁻³ (steady state)</w:t>
            </w:r>
          </w:p>
        </w:tc>
      </w:tr>
      <w:tr w:rsidR="000B3797" w:rsidRPr="005E7530" w14:paraId="47A48B96" w14:textId="77777777" w:rsidTr="002D5E96">
        <w:tc>
          <w:tcPr>
            <w:tcW w:w="1413" w:type="dxa"/>
            <w:vAlign w:val="center"/>
          </w:tcPr>
          <w:p w14:paraId="7EB341C4" w14:textId="339B21D7" w:rsidR="000B3797" w:rsidRPr="005E7530" w:rsidRDefault="000B3797" w:rsidP="000B3797">
            <w:pPr>
              <w:jc w:val="center"/>
              <w:rPr>
                <w:sz w:val="24"/>
                <w:szCs w:val="24"/>
              </w:rPr>
            </w:pPr>
            <w:r w:rsidRPr="00E66132">
              <w:rPr>
                <w:rFonts w:eastAsia="Consolas"/>
                <w:sz w:val="24"/>
                <w:szCs w:val="24"/>
              </w:rPr>
              <w:t>X</w:t>
            </w:r>
          </w:p>
        </w:tc>
        <w:tc>
          <w:tcPr>
            <w:tcW w:w="3118" w:type="dxa"/>
            <w:vAlign w:val="center"/>
          </w:tcPr>
          <w:p w14:paraId="3DEF0A0B" w14:textId="55B0720D" w:rsidR="000B3797" w:rsidRPr="005E7530" w:rsidRDefault="000B3797" w:rsidP="000B3797">
            <w:pPr>
              <w:jc w:val="center"/>
              <w:rPr>
                <w:sz w:val="24"/>
                <w:szCs w:val="24"/>
              </w:rPr>
            </w:pPr>
            <w:r w:rsidRPr="00E66132">
              <w:rPr>
                <w:sz w:val="24"/>
                <w:szCs w:val="24"/>
              </w:rPr>
              <w:t>Biomass concentration</w:t>
            </w:r>
          </w:p>
        </w:tc>
        <w:tc>
          <w:tcPr>
            <w:tcW w:w="1560" w:type="dxa"/>
            <w:vAlign w:val="center"/>
          </w:tcPr>
          <w:p w14:paraId="16612788" w14:textId="3D8EEC30" w:rsidR="000B3797" w:rsidRPr="005E7530" w:rsidRDefault="000B3797" w:rsidP="000B3797">
            <w:pPr>
              <w:jc w:val="center"/>
              <w:rPr>
                <w:sz w:val="24"/>
                <w:szCs w:val="24"/>
              </w:rPr>
            </w:pPr>
            <w:r w:rsidRPr="00E66132">
              <w:rPr>
                <w:sz w:val="24"/>
                <w:szCs w:val="24"/>
              </w:rPr>
              <w:t>cell L⁻¹</w:t>
            </w:r>
          </w:p>
        </w:tc>
        <w:tc>
          <w:tcPr>
            <w:tcW w:w="3549" w:type="dxa"/>
            <w:vAlign w:val="center"/>
          </w:tcPr>
          <w:p w14:paraId="28365696" w14:textId="59C23176" w:rsidR="000B3797" w:rsidRPr="005E7530" w:rsidRDefault="000B3797" w:rsidP="000B3797">
            <w:pPr>
              <w:jc w:val="center"/>
              <w:rPr>
                <w:sz w:val="24"/>
                <w:szCs w:val="24"/>
              </w:rPr>
            </w:pPr>
            <w:r w:rsidRPr="00E66132">
              <w:rPr>
                <w:sz w:val="24"/>
                <w:szCs w:val="24"/>
              </w:rPr>
              <w:t>1×10¹²</w:t>
            </w:r>
          </w:p>
        </w:tc>
      </w:tr>
      <w:tr w:rsidR="000B3797" w:rsidRPr="005E7530" w14:paraId="2300541E" w14:textId="77777777" w:rsidTr="002D5E96">
        <w:tc>
          <w:tcPr>
            <w:tcW w:w="1413" w:type="dxa"/>
            <w:vAlign w:val="center"/>
          </w:tcPr>
          <w:p w14:paraId="0E8BE432" w14:textId="671CEF81" w:rsidR="000B3797" w:rsidRPr="005E7530" w:rsidRDefault="000B3797" w:rsidP="000B3797">
            <w:pPr>
              <w:jc w:val="center"/>
              <w:rPr>
                <w:sz w:val="24"/>
                <w:szCs w:val="24"/>
              </w:rPr>
            </w:pPr>
            <w:r w:rsidRPr="00E66132">
              <w:rPr>
                <w:rFonts w:eastAsia="Consolas"/>
                <w:sz w:val="24"/>
                <w:szCs w:val="24"/>
              </w:rPr>
              <w:t>k_syn</w:t>
            </w:r>
          </w:p>
        </w:tc>
        <w:tc>
          <w:tcPr>
            <w:tcW w:w="3118" w:type="dxa"/>
            <w:vAlign w:val="center"/>
          </w:tcPr>
          <w:p w14:paraId="27BDF874" w14:textId="657FE6E1" w:rsidR="000B3797" w:rsidRPr="005E7530" w:rsidRDefault="000B3797" w:rsidP="000B3797">
            <w:pPr>
              <w:jc w:val="center"/>
              <w:rPr>
                <w:sz w:val="24"/>
                <w:szCs w:val="24"/>
              </w:rPr>
            </w:pPr>
            <w:r w:rsidRPr="00E66132">
              <w:rPr>
                <w:sz w:val="24"/>
                <w:szCs w:val="24"/>
              </w:rPr>
              <w:t>Enzyme synthesis rate per cell</w:t>
            </w:r>
          </w:p>
        </w:tc>
        <w:tc>
          <w:tcPr>
            <w:tcW w:w="1560" w:type="dxa"/>
            <w:vAlign w:val="center"/>
          </w:tcPr>
          <w:p w14:paraId="3DF14D03" w14:textId="21ACCA50" w:rsidR="000B3797" w:rsidRPr="005E7530" w:rsidRDefault="000B3797" w:rsidP="000B3797">
            <w:pPr>
              <w:jc w:val="center"/>
              <w:rPr>
                <w:sz w:val="24"/>
                <w:szCs w:val="24"/>
              </w:rPr>
            </w:pPr>
            <w:r w:rsidRPr="00E66132">
              <w:rPr>
                <w:sz w:val="24"/>
                <w:szCs w:val="24"/>
              </w:rPr>
              <w:t>µmol cell⁻¹ min⁻¹</w:t>
            </w:r>
          </w:p>
        </w:tc>
        <w:tc>
          <w:tcPr>
            <w:tcW w:w="3549" w:type="dxa"/>
            <w:vAlign w:val="center"/>
          </w:tcPr>
          <w:p w14:paraId="6D2441E1" w14:textId="5722717E" w:rsidR="000B3797" w:rsidRPr="005E7530" w:rsidRDefault="000B3797" w:rsidP="000B3797">
            <w:pPr>
              <w:jc w:val="center"/>
              <w:rPr>
                <w:sz w:val="24"/>
                <w:szCs w:val="24"/>
              </w:rPr>
            </w:pPr>
            <m:oMath>
              <m:r>
                <w:rPr>
                  <w:rFonts w:ascii="Cambria Math" w:hAnsi="Cambria Math"/>
                  <w:sz w:val="24"/>
                  <w:szCs w:val="24"/>
                </w:rPr>
                <m:t>1.43356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-16</m:t>
                  </m:r>
                </m:sup>
              </m:sSup>
            </m:oMath>
            <w:r w:rsidRPr="00E66132">
              <w:rPr>
                <w:sz w:val="24"/>
                <w:szCs w:val="24"/>
              </w:rPr>
              <w:t>(cascade-matched) [17]</w:t>
            </w:r>
          </w:p>
        </w:tc>
      </w:tr>
      <w:tr w:rsidR="000B3797" w:rsidRPr="005E7530" w14:paraId="5374B425" w14:textId="77777777" w:rsidTr="002D5E96">
        <w:tc>
          <w:tcPr>
            <w:tcW w:w="1413" w:type="dxa"/>
            <w:vAlign w:val="center"/>
          </w:tcPr>
          <w:p w14:paraId="5EA7D4A5" w14:textId="50BA0E28" w:rsidR="000B3797" w:rsidRPr="005E7530" w:rsidRDefault="000B3797" w:rsidP="000B3797">
            <w:pPr>
              <w:jc w:val="center"/>
              <w:rPr>
                <w:sz w:val="24"/>
                <w:szCs w:val="24"/>
              </w:rPr>
            </w:pPr>
            <w:r w:rsidRPr="00E66132">
              <w:rPr>
                <w:rFonts w:eastAsia="Consolas"/>
                <w:sz w:val="24"/>
                <w:szCs w:val="24"/>
              </w:rPr>
              <w:t>k_deg</w:t>
            </w:r>
          </w:p>
        </w:tc>
        <w:tc>
          <w:tcPr>
            <w:tcW w:w="3118" w:type="dxa"/>
            <w:vAlign w:val="center"/>
          </w:tcPr>
          <w:p w14:paraId="67959E4C" w14:textId="6E5A3994" w:rsidR="000B3797" w:rsidRPr="005E7530" w:rsidRDefault="000B3797" w:rsidP="000B3797">
            <w:pPr>
              <w:jc w:val="center"/>
              <w:rPr>
                <w:sz w:val="24"/>
                <w:szCs w:val="24"/>
              </w:rPr>
            </w:pPr>
            <w:r w:rsidRPr="00E66132">
              <w:rPr>
                <w:sz w:val="24"/>
                <w:szCs w:val="24"/>
              </w:rPr>
              <w:t>Enzyme degradation rate</w:t>
            </w:r>
          </w:p>
        </w:tc>
        <w:tc>
          <w:tcPr>
            <w:tcW w:w="1560" w:type="dxa"/>
            <w:vAlign w:val="center"/>
          </w:tcPr>
          <w:p w14:paraId="71E6BA13" w14:textId="72DBCC28" w:rsidR="000B3797" w:rsidRPr="005E7530" w:rsidRDefault="000B3797" w:rsidP="000B3797">
            <w:pPr>
              <w:jc w:val="center"/>
              <w:rPr>
                <w:sz w:val="24"/>
                <w:szCs w:val="24"/>
              </w:rPr>
            </w:pPr>
            <w:r w:rsidRPr="00E66132">
              <w:rPr>
                <w:sz w:val="24"/>
                <w:szCs w:val="24"/>
              </w:rPr>
              <w:t>min⁻¹</w:t>
            </w:r>
          </w:p>
        </w:tc>
        <w:tc>
          <w:tcPr>
            <w:tcW w:w="3549" w:type="dxa"/>
            <w:vAlign w:val="center"/>
          </w:tcPr>
          <w:p w14:paraId="3B7D5D65" w14:textId="66D93F52" w:rsidR="000B3797" w:rsidRPr="005E7530" w:rsidRDefault="000B3797" w:rsidP="000B3797">
            <w:pPr>
              <w:jc w:val="center"/>
              <w:rPr>
                <w:sz w:val="24"/>
                <w:szCs w:val="24"/>
              </w:rPr>
            </w:pPr>
            <w:r w:rsidRPr="00E66132">
              <w:rPr>
                <w:sz w:val="24"/>
                <w:szCs w:val="24"/>
              </w:rPr>
              <w:t>1.1×10⁻³ [4]</w:t>
            </w:r>
          </w:p>
        </w:tc>
      </w:tr>
      <w:tr w:rsidR="000B3797" w:rsidRPr="005E7530" w14:paraId="0F4A119F" w14:textId="77777777" w:rsidTr="002D5E96">
        <w:tc>
          <w:tcPr>
            <w:tcW w:w="1413" w:type="dxa"/>
            <w:vAlign w:val="center"/>
          </w:tcPr>
          <w:p w14:paraId="3F2FE215" w14:textId="56C9FAEA" w:rsidR="000B3797" w:rsidRPr="005E7530" w:rsidRDefault="000B3797" w:rsidP="000B3797">
            <w:pPr>
              <w:jc w:val="center"/>
              <w:rPr>
                <w:sz w:val="24"/>
                <w:szCs w:val="24"/>
              </w:rPr>
            </w:pPr>
            <w:r w:rsidRPr="00E66132">
              <w:rPr>
                <w:rFonts w:eastAsia="Consolas"/>
                <w:sz w:val="24"/>
                <w:szCs w:val="24"/>
              </w:rPr>
              <w:t>Μ</w:t>
            </w:r>
          </w:p>
        </w:tc>
        <w:tc>
          <w:tcPr>
            <w:tcW w:w="3118" w:type="dxa"/>
            <w:vAlign w:val="center"/>
          </w:tcPr>
          <w:p w14:paraId="2B011606" w14:textId="60C35F24" w:rsidR="000B3797" w:rsidRPr="005E7530" w:rsidRDefault="000B3797" w:rsidP="000B3797">
            <w:pPr>
              <w:jc w:val="center"/>
              <w:rPr>
                <w:sz w:val="24"/>
                <w:szCs w:val="24"/>
              </w:rPr>
            </w:pPr>
            <w:r w:rsidRPr="00E66132">
              <w:rPr>
                <w:sz w:val="24"/>
                <w:szCs w:val="24"/>
              </w:rPr>
              <w:t>Growth-dilution rate</w:t>
            </w:r>
          </w:p>
        </w:tc>
        <w:tc>
          <w:tcPr>
            <w:tcW w:w="1560" w:type="dxa"/>
            <w:vAlign w:val="center"/>
          </w:tcPr>
          <w:p w14:paraId="63B6A836" w14:textId="3EAC991C" w:rsidR="000B3797" w:rsidRPr="005E7530" w:rsidRDefault="000B3797" w:rsidP="000B3797">
            <w:pPr>
              <w:jc w:val="center"/>
              <w:rPr>
                <w:sz w:val="24"/>
                <w:szCs w:val="24"/>
              </w:rPr>
            </w:pPr>
            <w:r w:rsidRPr="00E66132">
              <w:rPr>
                <w:sz w:val="24"/>
                <w:szCs w:val="24"/>
              </w:rPr>
              <w:t>min⁻¹</w:t>
            </w:r>
          </w:p>
        </w:tc>
        <w:tc>
          <w:tcPr>
            <w:tcW w:w="3549" w:type="dxa"/>
            <w:vAlign w:val="center"/>
          </w:tcPr>
          <w:p w14:paraId="71601D1F" w14:textId="42E9F177" w:rsidR="000B3797" w:rsidRPr="005E7530" w:rsidRDefault="000B3797" w:rsidP="000B3797">
            <w:pPr>
              <w:jc w:val="center"/>
              <w:rPr>
                <w:sz w:val="24"/>
                <w:szCs w:val="24"/>
              </w:rPr>
            </w:pPr>
            <w:r w:rsidRPr="00E66132">
              <w:rPr>
                <w:sz w:val="24"/>
                <w:szCs w:val="24"/>
              </w:rPr>
              <w:t>0.0173 (40 min doubling) [16]</w:t>
            </w:r>
          </w:p>
        </w:tc>
      </w:tr>
      <w:tr w:rsidR="000B3797" w:rsidRPr="005E7530" w14:paraId="76816CEE" w14:textId="77777777" w:rsidTr="002D5E96">
        <w:tc>
          <w:tcPr>
            <w:tcW w:w="1413" w:type="dxa"/>
            <w:vAlign w:val="center"/>
          </w:tcPr>
          <w:p w14:paraId="2792AED8" w14:textId="15653236" w:rsidR="000B3797" w:rsidRPr="005E7530" w:rsidRDefault="000B3797" w:rsidP="000B3797">
            <w:pPr>
              <w:jc w:val="center"/>
              <w:rPr>
                <w:sz w:val="24"/>
                <w:szCs w:val="24"/>
              </w:rPr>
            </w:pPr>
            <w:r w:rsidRPr="00E66132">
              <w:rPr>
                <w:b/>
                <w:bCs/>
                <w:sz w:val="24"/>
                <w:szCs w:val="24"/>
              </w:rPr>
              <w:t>Symbol</w:t>
            </w:r>
          </w:p>
        </w:tc>
        <w:tc>
          <w:tcPr>
            <w:tcW w:w="3118" w:type="dxa"/>
            <w:vAlign w:val="center"/>
          </w:tcPr>
          <w:p w14:paraId="414A6325" w14:textId="588026FE" w:rsidR="000B3797" w:rsidRPr="005E7530" w:rsidRDefault="000B3797" w:rsidP="000B3797">
            <w:pPr>
              <w:jc w:val="center"/>
              <w:rPr>
                <w:sz w:val="24"/>
                <w:szCs w:val="24"/>
              </w:rPr>
            </w:pPr>
            <w:r w:rsidRPr="00E66132">
              <w:rPr>
                <w:b/>
                <w:bCs/>
                <w:sz w:val="24"/>
                <w:szCs w:val="24"/>
              </w:rPr>
              <w:t>Meaning</w:t>
            </w:r>
          </w:p>
        </w:tc>
        <w:tc>
          <w:tcPr>
            <w:tcW w:w="1560" w:type="dxa"/>
            <w:vAlign w:val="center"/>
          </w:tcPr>
          <w:p w14:paraId="5DCA51A4" w14:textId="7FE66BF6" w:rsidR="000B3797" w:rsidRPr="005E7530" w:rsidRDefault="000B3797" w:rsidP="000B3797">
            <w:pPr>
              <w:jc w:val="center"/>
              <w:rPr>
                <w:sz w:val="24"/>
                <w:szCs w:val="24"/>
              </w:rPr>
            </w:pPr>
            <w:r w:rsidRPr="00E66132">
              <w:rPr>
                <w:b/>
                <w:bCs/>
                <w:sz w:val="24"/>
                <w:szCs w:val="24"/>
              </w:rPr>
              <w:t>Unit</w:t>
            </w:r>
          </w:p>
        </w:tc>
        <w:tc>
          <w:tcPr>
            <w:tcW w:w="3549" w:type="dxa"/>
            <w:vAlign w:val="center"/>
          </w:tcPr>
          <w:p w14:paraId="35AADA31" w14:textId="3E285F1E" w:rsidR="000B3797" w:rsidRPr="005E7530" w:rsidRDefault="000B3797" w:rsidP="000B3797">
            <w:pPr>
              <w:jc w:val="center"/>
              <w:rPr>
                <w:sz w:val="24"/>
                <w:szCs w:val="24"/>
              </w:rPr>
            </w:pPr>
            <w:r w:rsidRPr="00E66132">
              <w:rPr>
                <w:b/>
                <w:bCs/>
                <w:sz w:val="24"/>
                <w:szCs w:val="24"/>
              </w:rPr>
              <w:t>Value / source</w:t>
            </w:r>
          </w:p>
        </w:tc>
      </w:tr>
    </w:tbl>
    <w:p w14:paraId="50CA3F84" w14:textId="29F1AAF8" w:rsidR="000B3797" w:rsidRPr="000B3797" w:rsidRDefault="000B3797" w:rsidP="000B3797"/>
    <w:p w14:paraId="473AA7E1" w14:textId="1F14F580" w:rsidR="000B3797" w:rsidRDefault="000B3797" w:rsidP="000B3797">
      <w:pPr>
        <w:pStyle w:val="Heading2"/>
        <w:rPr>
          <w:b w:val="0"/>
          <w:bCs w:val="0"/>
        </w:rPr>
      </w:pPr>
      <w:r>
        <w:t>Stage 1</w:t>
      </w:r>
      <w:r>
        <w:t>B</w:t>
      </w:r>
    </w:p>
    <w:tbl>
      <w:tblPr>
        <w:tblStyle w:val="TableGrid"/>
        <w:tblW w:w="9746" w:type="dxa"/>
        <w:tblLook w:val="04A0" w:firstRow="1" w:lastRow="0" w:firstColumn="1" w:lastColumn="0" w:noHBand="0" w:noVBand="1"/>
      </w:tblPr>
      <w:tblGrid>
        <w:gridCol w:w="1473"/>
        <w:gridCol w:w="3024"/>
        <w:gridCol w:w="1736"/>
        <w:gridCol w:w="3513"/>
      </w:tblGrid>
      <w:tr w:rsidR="000B3797" w:rsidRPr="00AC4F34" w14:paraId="5111631D" w14:textId="77777777" w:rsidTr="002D5E96">
        <w:tc>
          <w:tcPr>
            <w:tcW w:w="1473" w:type="dxa"/>
            <w:vAlign w:val="center"/>
          </w:tcPr>
          <w:p w14:paraId="05C01E7F" w14:textId="77777777" w:rsidR="000B3797" w:rsidRPr="00AC4F34" w:rsidRDefault="000B3797" w:rsidP="002D5E96">
            <w:pPr>
              <w:jc w:val="center"/>
              <w:rPr>
                <w:sz w:val="24"/>
                <w:szCs w:val="24"/>
              </w:rPr>
            </w:pPr>
            <w:r w:rsidRPr="00AC4F34">
              <w:rPr>
                <w:rFonts w:eastAsia="Consolas"/>
                <w:sz w:val="24"/>
                <w:szCs w:val="24"/>
              </w:rPr>
              <w:t>[S₄O₆²⁻]</w:t>
            </w:r>
          </w:p>
        </w:tc>
        <w:tc>
          <w:tcPr>
            <w:tcW w:w="3024" w:type="dxa"/>
            <w:vAlign w:val="center"/>
          </w:tcPr>
          <w:p w14:paraId="365E92A1" w14:textId="77777777" w:rsidR="000B3797" w:rsidRPr="00AC4F34" w:rsidRDefault="000B3797" w:rsidP="002D5E96">
            <w:pPr>
              <w:jc w:val="center"/>
              <w:rPr>
                <w:sz w:val="24"/>
                <w:szCs w:val="24"/>
              </w:rPr>
            </w:pPr>
            <w:r w:rsidRPr="00AC4F34">
              <w:rPr>
                <w:sz w:val="24"/>
                <w:szCs w:val="24"/>
              </w:rPr>
              <w:t>Tetrathionate concentration</w:t>
            </w:r>
          </w:p>
        </w:tc>
        <w:tc>
          <w:tcPr>
            <w:tcW w:w="1736" w:type="dxa"/>
            <w:vAlign w:val="center"/>
          </w:tcPr>
          <w:p w14:paraId="652BEF92" w14:textId="77777777" w:rsidR="000B3797" w:rsidRPr="00AC4F34" w:rsidRDefault="000B3797" w:rsidP="002D5E96">
            <w:pPr>
              <w:jc w:val="center"/>
              <w:rPr>
                <w:sz w:val="24"/>
                <w:szCs w:val="24"/>
              </w:rPr>
            </w:pPr>
            <w:r w:rsidRPr="00AC4F34">
              <w:rPr>
                <w:sz w:val="24"/>
                <w:szCs w:val="24"/>
              </w:rPr>
              <w:t>µmol L⁻¹</w:t>
            </w:r>
          </w:p>
        </w:tc>
        <w:tc>
          <w:tcPr>
            <w:tcW w:w="3513" w:type="dxa"/>
            <w:vAlign w:val="center"/>
          </w:tcPr>
          <w:p w14:paraId="6192A002" w14:textId="77777777" w:rsidR="000B3797" w:rsidRPr="00AC4F34" w:rsidRDefault="000B3797" w:rsidP="002D5E96">
            <w:pPr>
              <w:jc w:val="center"/>
              <w:rPr>
                <w:sz w:val="24"/>
                <w:szCs w:val="24"/>
              </w:rPr>
            </w:pPr>
            <w:r w:rsidRPr="00AC4F34">
              <w:rPr>
                <w:sz w:val="24"/>
                <w:szCs w:val="24"/>
              </w:rPr>
              <w:t>state variable; initial 23 200</w:t>
            </w:r>
          </w:p>
        </w:tc>
      </w:tr>
      <w:tr w:rsidR="000B3797" w:rsidRPr="00AC4F34" w14:paraId="21EC5899" w14:textId="77777777" w:rsidTr="002D5E96">
        <w:tc>
          <w:tcPr>
            <w:tcW w:w="1473" w:type="dxa"/>
            <w:vAlign w:val="center"/>
          </w:tcPr>
          <w:p w14:paraId="23142914" w14:textId="77777777" w:rsidR="000B3797" w:rsidRPr="00AC4F34" w:rsidRDefault="000B3797" w:rsidP="002D5E96">
            <w:pPr>
              <w:jc w:val="center"/>
              <w:rPr>
                <w:sz w:val="24"/>
                <w:szCs w:val="24"/>
              </w:rPr>
            </w:pPr>
            <w:r w:rsidRPr="00AC4F34">
              <w:rPr>
                <w:rFonts w:eastAsia="Consolas"/>
                <w:sz w:val="24"/>
                <w:szCs w:val="24"/>
              </w:rPr>
              <w:lastRenderedPageBreak/>
              <w:t>[S₂O₃²⁻]</w:t>
            </w:r>
          </w:p>
        </w:tc>
        <w:tc>
          <w:tcPr>
            <w:tcW w:w="3024" w:type="dxa"/>
            <w:vAlign w:val="center"/>
          </w:tcPr>
          <w:p w14:paraId="57789A10" w14:textId="77777777" w:rsidR="000B3797" w:rsidRPr="00AC4F34" w:rsidRDefault="000B3797" w:rsidP="002D5E96">
            <w:pPr>
              <w:jc w:val="center"/>
              <w:rPr>
                <w:sz w:val="24"/>
                <w:szCs w:val="24"/>
              </w:rPr>
            </w:pPr>
            <w:r w:rsidRPr="00AC4F34">
              <w:rPr>
                <w:sz w:val="24"/>
                <w:szCs w:val="24"/>
              </w:rPr>
              <w:t>Thiosulfate concentration</w:t>
            </w:r>
          </w:p>
        </w:tc>
        <w:tc>
          <w:tcPr>
            <w:tcW w:w="1736" w:type="dxa"/>
            <w:vAlign w:val="center"/>
          </w:tcPr>
          <w:p w14:paraId="48BB41B0" w14:textId="77777777" w:rsidR="000B3797" w:rsidRPr="00AC4F34" w:rsidRDefault="000B3797" w:rsidP="002D5E96">
            <w:pPr>
              <w:jc w:val="center"/>
              <w:rPr>
                <w:sz w:val="24"/>
                <w:szCs w:val="24"/>
              </w:rPr>
            </w:pPr>
            <w:r w:rsidRPr="00AC4F34">
              <w:rPr>
                <w:sz w:val="24"/>
                <w:szCs w:val="24"/>
              </w:rPr>
              <w:t>µmol L⁻¹</w:t>
            </w:r>
          </w:p>
        </w:tc>
        <w:tc>
          <w:tcPr>
            <w:tcW w:w="3513" w:type="dxa"/>
            <w:vAlign w:val="center"/>
          </w:tcPr>
          <w:p w14:paraId="52D3C9AA" w14:textId="77777777" w:rsidR="000B3797" w:rsidRPr="00AC4F34" w:rsidRDefault="000B3797" w:rsidP="002D5E96">
            <w:pPr>
              <w:jc w:val="center"/>
              <w:rPr>
                <w:sz w:val="24"/>
                <w:szCs w:val="24"/>
              </w:rPr>
            </w:pPr>
            <w:r w:rsidRPr="00AC4F34">
              <w:rPr>
                <w:sz w:val="24"/>
                <w:szCs w:val="24"/>
              </w:rPr>
              <w:t>state variable; initial 72 100</w:t>
            </w:r>
          </w:p>
        </w:tc>
      </w:tr>
      <w:tr w:rsidR="000B3797" w:rsidRPr="00AC4F34" w14:paraId="6AAA72EF" w14:textId="77777777" w:rsidTr="002D5E96">
        <w:tc>
          <w:tcPr>
            <w:tcW w:w="1473" w:type="dxa"/>
            <w:vAlign w:val="center"/>
          </w:tcPr>
          <w:p w14:paraId="030FB742" w14:textId="77777777" w:rsidR="000B3797" w:rsidRPr="00AC4F34" w:rsidRDefault="000B3797" w:rsidP="002D5E96">
            <w:pPr>
              <w:jc w:val="center"/>
              <w:rPr>
                <w:sz w:val="24"/>
                <w:szCs w:val="24"/>
              </w:rPr>
            </w:pPr>
            <w:r w:rsidRPr="00AC4F34">
              <w:rPr>
                <w:rFonts w:eastAsia="Consolas"/>
                <w:sz w:val="24"/>
                <w:szCs w:val="24"/>
              </w:rPr>
              <w:t>E₂</w:t>
            </w:r>
          </w:p>
        </w:tc>
        <w:tc>
          <w:tcPr>
            <w:tcW w:w="3024" w:type="dxa"/>
            <w:vAlign w:val="center"/>
          </w:tcPr>
          <w:p w14:paraId="0CF61202" w14:textId="77777777" w:rsidR="000B3797" w:rsidRPr="00AC4F34" w:rsidRDefault="000B3797" w:rsidP="002D5E96">
            <w:pPr>
              <w:jc w:val="center"/>
              <w:rPr>
                <w:sz w:val="24"/>
                <w:szCs w:val="24"/>
              </w:rPr>
            </w:pPr>
            <w:r w:rsidRPr="00AC4F34">
              <w:rPr>
                <w:sz w:val="24"/>
                <w:szCs w:val="24"/>
              </w:rPr>
              <w:t>Purified TetH in the conversion vessel</w:t>
            </w:r>
          </w:p>
        </w:tc>
        <w:tc>
          <w:tcPr>
            <w:tcW w:w="1736" w:type="dxa"/>
            <w:vAlign w:val="center"/>
          </w:tcPr>
          <w:p w14:paraId="571D7E97" w14:textId="77777777" w:rsidR="000B3797" w:rsidRPr="00AC4F34" w:rsidRDefault="000B3797" w:rsidP="002D5E96">
            <w:pPr>
              <w:jc w:val="center"/>
              <w:rPr>
                <w:sz w:val="24"/>
                <w:szCs w:val="24"/>
              </w:rPr>
            </w:pPr>
            <w:r w:rsidRPr="00AC4F34">
              <w:rPr>
                <w:sz w:val="24"/>
                <w:szCs w:val="24"/>
              </w:rPr>
              <w:t>µmol L⁻¹</w:t>
            </w:r>
          </w:p>
        </w:tc>
        <w:tc>
          <w:tcPr>
            <w:tcW w:w="3513" w:type="dxa"/>
            <w:vAlign w:val="center"/>
          </w:tcPr>
          <w:p w14:paraId="218E499B" w14:textId="77777777" w:rsidR="000B3797" w:rsidRPr="00AC4F34" w:rsidRDefault="000B3797" w:rsidP="002D5E96">
            <w:pPr>
              <w:jc w:val="center"/>
              <w:rPr>
                <w:sz w:val="24"/>
                <w:szCs w:val="24"/>
              </w:rPr>
            </w:pPr>
            <w:r w:rsidRPr="00AC4F34">
              <w:rPr>
                <w:sz w:val="24"/>
                <w:szCs w:val="24"/>
              </w:rPr>
              <w:t>0.043 (design variable)</w:t>
            </w:r>
          </w:p>
        </w:tc>
      </w:tr>
      <w:tr w:rsidR="000B3797" w:rsidRPr="00AC4F34" w14:paraId="67DE5AE6" w14:textId="77777777" w:rsidTr="002D5E96">
        <w:tc>
          <w:tcPr>
            <w:tcW w:w="1473" w:type="dxa"/>
            <w:vAlign w:val="center"/>
          </w:tcPr>
          <w:p w14:paraId="28081A6F" w14:textId="77777777" w:rsidR="000B3797" w:rsidRPr="00AC4F34" w:rsidRDefault="000B3797" w:rsidP="002D5E96">
            <w:pPr>
              <w:jc w:val="center"/>
              <w:rPr>
                <w:sz w:val="24"/>
                <w:szCs w:val="24"/>
              </w:rPr>
            </w:pPr>
            <w:r w:rsidRPr="00AC4F34">
              <w:rPr>
                <w:rFonts w:eastAsia="Consolas"/>
                <w:sz w:val="24"/>
                <w:szCs w:val="24"/>
              </w:rPr>
              <w:t>k_cat</w:t>
            </w:r>
          </w:p>
        </w:tc>
        <w:tc>
          <w:tcPr>
            <w:tcW w:w="3024" w:type="dxa"/>
            <w:vAlign w:val="center"/>
          </w:tcPr>
          <w:p w14:paraId="59EAE578" w14:textId="77777777" w:rsidR="000B3797" w:rsidRPr="00AC4F34" w:rsidRDefault="000B3797" w:rsidP="002D5E96">
            <w:pPr>
              <w:jc w:val="center"/>
              <w:rPr>
                <w:sz w:val="24"/>
                <w:szCs w:val="24"/>
              </w:rPr>
            </w:pPr>
            <w:r w:rsidRPr="00AC4F34">
              <w:rPr>
                <w:sz w:val="24"/>
                <w:szCs w:val="24"/>
              </w:rPr>
              <w:t>Turnover number of TetH</w:t>
            </w:r>
          </w:p>
        </w:tc>
        <w:tc>
          <w:tcPr>
            <w:tcW w:w="1736" w:type="dxa"/>
            <w:vAlign w:val="center"/>
          </w:tcPr>
          <w:p w14:paraId="237221EF" w14:textId="77777777" w:rsidR="000B3797" w:rsidRPr="00AC4F34" w:rsidRDefault="000B3797" w:rsidP="002D5E96">
            <w:pPr>
              <w:jc w:val="center"/>
              <w:rPr>
                <w:sz w:val="24"/>
                <w:szCs w:val="24"/>
              </w:rPr>
            </w:pPr>
            <w:r w:rsidRPr="00AC4F34">
              <w:rPr>
                <w:sz w:val="24"/>
                <w:szCs w:val="24"/>
              </w:rPr>
              <w:t>min⁻¹</w:t>
            </w:r>
          </w:p>
        </w:tc>
        <w:tc>
          <w:tcPr>
            <w:tcW w:w="3513" w:type="dxa"/>
            <w:vAlign w:val="center"/>
          </w:tcPr>
          <w:p w14:paraId="6C8C9288" w14:textId="77777777" w:rsidR="000B3797" w:rsidRPr="00AC4F34" w:rsidRDefault="000B3797" w:rsidP="002D5E96">
            <w:pPr>
              <w:jc w:val="center"/>
              <w:rPr>
                <w:sz w:val="24"/>
                <w:szCs w:val="24"/>
              </w:rPr>
            </w:pPr>
            <w:r w:rsidRPr="00AC4F34">
              <w:rPr>
                <w:sz w:val="24"/>
                <w:szCs w:val="24"/>
              </w:rPr>
              <w:t>125 (2.5 U mg⁻¹ × 50 kDa) [1][2]</w:t>
            </w:r>
          </w:p>
        </w:tc>
      </w:tr>
      <w:tr w:rsidR="000B3797" w:rsidRPr="00AC4F34" w14:paraId="0C3FDC4B" w14:textId="77777777" w:rsidTr="002D5E96">
        <w:tc>
          <w:tcPr>
            <w:tcW w:w="1473" w:type="dxa"/>
            <w:vAlign w:val="center"/>
          </w:tcPr>
          <w:p w14:paraId="58520E2F" w14:textId="77777777" w:rsidR="000B3797" w:rsidRPr="00AC4F34" w:rsidRDefault="000B3797" w:rsidP="002D5E96">
            <w:pPr>
              <w:jc w:val="center"/>
              <w:rPr>
                <w:sz w:val="24"/>
                <w:szCs w:val="24"/>
              </w:rPr>
            </w:pPr>
            <w:r w:rsidRPr="00AC4F34">
              <w:rPr>
                <w:rFonts w:eastAsia="Consolas"/>
                <w:sz w:val="24"/>
                <w:szCs w:val="24"/>
              </w:rPr>
              <w:t>K_m</w:t>
            </w:r>
          </w:p>
        </w:tc>
        <w:tc>
          <w:tcPr>
            <w:tcW w:w="3024" w:type="dxa"/>
            <w:vAlign w:val="center"/>
          </w:tcPr>
          <w:p w14:paraId="5EF6F8BD" w14:textId="77777777" w:rsidR="000B3797" w:rsidRPr="00AC4F34" w:rsidRDefault="000B3797" w:rsidP="002D5E96">
            <w:pPr>
              <w:jc w:val="center"/>
              <w:rPr>
                <w:sz w:val="24"/>
                <w:szCs w:val="24"/>
              </w:rPr>
            </w:pPr>
            <w:r w:rsidRPr="00AC4F34">
              <w:rPr>
                <w:sz w:val="24"/>
                <w:szCs w:val="24"/>
              </w:rPr>
              <w:t>Michaelis constant</w:t>
            </w:r>
          </w:p>
        </w:tc>
        <w:tc>
          <w:tcPr>
            <w:tcW w:w="1736" w:type="dxa"/>
            <w:vAlign w:val="center"/>
          </w:tcPr>
          <w:p w14:paraId="43B1586E" w14:textId="77777777" w:rsidR="000B3797" w:rsidRPr="00AC4F34" w:rsidRDefault="000B3797" w:rsidP="002D5E96">
            <w:pPr>
              <w:jc w:val="center"/>
              <w:rPr>
                <w:sz w:val="24"/>
                <w:szCs w:val="24"/>
              </w:rPr>
            </w:pPr>
            <w:r w:rsidRPr="00AC4F34">
              <w:rPr>
                <w:sz w:val="24"/>
                <w:szCs w:val="24"/>
              </w:rPr>
              <w:t>µmol L⁻¹</w:t>
            </w:r>
          </w:p>
        </w:tc>
        <w:tc>
          <w:tcPr>
            <w:tcW w:w="3513" w:type="dxa"/>
            <w:vAlign w:val="center"/>
          </w:tcPr>
          <w:p w14:paraId="059A51C6" w14:textId="77777777" w:rsidR="000B3797" w:rsidRPr="00AC4F34" w:rsidRDefault="000B3797" w:rsidP="002D5E96">
            <w:pPr>
              <w:jc w:val="center"/>
              <w:rPr>
                <w:sz w:val="24"/>
                <w:szCs w:val="24"/>
              </w:rPr>
            </w:pPr>
            <w:r w:rsidRPr="00AC4F34">
              <w:rPr>
                <w:sz w:val="24"/>
                <w:szCs w:val="24"/>
              </w:rPr>
              <w:t>300 (species range 50–2400) [2]</w:t>
            </w:r>
          </w:p>
        </w:tc>
      </w:tr>
      <w:tr w:rsidR="000B3797" w:rsidRPr="00AC4F34" w14:paraId="59E7F974" w14:textId="77777777" w:rsidTr="002D5E96">
        <w:tc>
          <w:tcPr>
            <w:tcW w:w="1473" w:type="dxa"/>
            <w:vAlign w:val="center"/>
          </w:tcPr>
          <w:p w14:paraId="08F2E80A" w14:textId="77777777" w:rsidR="000B3797" w:rsidRPr="00AC4F34" w:rsidRDefault="000B3797" w:rsidP="002D5E96">
            <w:pPr>
              <w:jc w:val="center"/>
              <w:rPr>
                <w:sz w:val="24"/>
                <w:szCs w:val="24"/>
              </w:rPr>
            </w:pPr>
            <w:r w:rsidRPr="00AC4F34">
              <w:rPr>
                <w:rFonts w:eastAsia="Consolas"/>
                <w:sz w:val="24"/>
                <w:szCs w:val="24"/>
              </w:rPr>
              <w:t>Y</w:t>
            </w:r>
          </w:p>
        </w:tc>
        <w:tc>
          <w:tcPr>
            <w:tcW w:w="3024" w:type="dxa"/>
            <w:vAlign w:val="center"/>
          </w:tcPr>
          <w:p w14:paraId="69BC8359" w14:textId="77777777" w:rsidR="000B3797" w:rsidRPr="00AC4F34" w:rsidRDefault="000B3797" w:rsidP="002D5E96">
            <w:pPr>
              <w:jc w:val="center"/>
              <w:rPr>
                <w:sz w:val="24"/>
                <w:szCs w:val="24"/>
              </w:rPr>
            </w:pPr>
            <w:r w:rsidRPr="00AC4F34">
              <w:rPr>
                <w:sz w:val="24"/>
                <w:szCs w:val="24"/>
              </w:rPr>
              <w:t>Stoichiometric yield (S₂O₃ per S₄O₆)</w:t>
            </w:r>
          </w:p>
        </w:tc>
        <w:tc>
          <w:tcPr>
            <w:tcW w:w="1736" w:type="dxa"/>
            <w:vAlign w:val="center"/>
          </w:tcPr>
          <w:p w14:paraId="0007E49F" w14:textId="77777777" w:rsidR="000B3797" w:rsidRPr="00AC4F34" w:rsidRDefault="000B3797" w:rsidP="002D5E96">
            <w:pPr>
              <w:jc w:val="center"/>
              <w:rPr>
                <w:sz w:val="24"/>
                <w:szCs w:val="24"/>
              </w:rPr>
            </w:pPr>
            <w:r w:rsidRPr="00AC4F34">
              <w:rPr>
                <w:sz w:val="24"/>
                <w:szCs w:val="24"/>
              </w:rPr>
              <w:t>— (dimensionless)</w:t>
            </w:r>
          </w:p>
        </w:tc>
        <w:tc>
          <w:tcPr>
            <w:tcW w:w="3513" w:type="dxa"/>
            <w:vAlign w:val="center"/>
          </w:tcPr>
          <w:p w14:paraId="49DA61D5" w14:textId="77777777" w:rsidR="000B3797" w:rsidRPr="00AC4F34" w:rsidRDefault="000B3797" w:rsidP="002D5E96">
            <w:pPr>
              <w:jc w:val="center"/>
              <w:rPr>
                <w:sz w:val="24"/>
                <w:szCs w:val="24"/>
              </w:rPr>
            </w:pPr>
            <w:r w:rsidRPr="00AC4F34">
              <w:rPr>
                <w:sz w:val="24"/>
                <w:szCs w:val="24"/>
              </w:rPr>
              <w:t>1 [1]</w:t>
            </w:r>
          </w:p>
        </w:tc>
      </w:tr>
      <w:tr w:rsidR="000B3797" w:rsidRPr="00AC4F34" w14:paraId="5473ABF3" w14:textId="77777777" w:rsidTr="002D5E96">
        <w:tc>
          <w:tcPr>
            <w:tcW w:w="1473" w:type="dxa"/>
            <w:vAlign w:val="center"/>
          </w:tcPr>
          <w:p w14:paraId="3359ACC9" w14:textId="77777777" w:rsidR="000B3797" w:rsidRPr="00AC4F34" w:rsidRDefault="000B3797" w:rsidP="002D5E96">
            <w:pPr>
              <w:jc w:val="center"/>
              <w:rPr>
                <w:sz w:val="24"/>
                <w:szCs w:val="24"/>
              </w:rPr>
            </w:pPr>
            <w:r w:rsidRPr="00AC4F34">
              <w:rPr>
                <w:rFonts w:eastAsia="Consolas"/>
                <w:sz w:val="24"/>
                <w:szCs w:val="24"/>
              </w:rPr>
              <w:t>t₂</w:t>
            </w:r>
          </w:p>
        </w:tc>
        <w:tc>
          <w:tcPr>
            <w:tcW w:w="3024" w:type="dxa"/>
            <w:vAlign w:val="center"/>
          </w:tcPr>
          <w:p w14:paraId="1246661A" w14:textId="77777777" w:rsidR="000B3797" w:rsidRPr="00AC4F34" w:rsidRDefault="000B3797" w:rsidP="002D5E96">
            <w:pPr>
              <w:jc w:val="center"/>
              <w:rPr>
                <w:sz w:val="24"/>
                <w:szCs w:val="24"/>
              </w:rPr>
            </w:pPr>
            <w:r w:rsidRPr="00AC4F34">
              <w:rPr>
                <w:sz w:val="24"/>
                <w:szCs w:val="24"/>
              </w:rPr>
              <w:t>Stage-2 duration</w:t>
            </w:r>
          </w:p>
        </w:tc>
        <w:tc>
          <w:tcPr>
            <w:tcW w:w="1736" w:type="dxa"/>
            <w:vAlign w:val="center"/>
          </w:tcPr>
          <w:p w14:paraId="31C7A712" w14:textId="77777777" w:rsidR="000B3797" w:rsidRPr="00AC4F34" w:rsidRDefault="000B3797" w:rsidP="002D5E96">
            <w:pPr>
              <w:jc w:val="center"/>
              <w:rPr>
                <w:sz w:val="24"/>
                <w:szCs w:val="24"/>
              </w:rPr>
            </w:pPr>
            <w:r w:rsidRPr="00AC4F34">
              <w:rPr>
                <w:sz w:val="24"/>
                <w:szCs w:val="24"/>
              </w:rPr>
              <w:t>Min</w:t>
            </w:r>
          </w:p>
        </w:tc>
        <w:tc>
          <w:tcPr>
            <w:tcW w:w="3513" w:type="dxa"/>
            <w:vAlign w:val="center"/>
          </w:tcPr>
          <w:p w14:paraId="53613D26" w14:textId="77777777" w:rsidR="000B3797" w:rsidRPr="00AC4F34" w:rsidRDefault="000B3797" w:rsidP="002D5E96">
            <w:pPr>
              <w:jc w:val="center"/>
              <w:rPr>
                <w:sz w:val="24"/>
                <w:szCs w:val="24"/>
              </w:rPr>
            </w:pPr>
            <w:r w:rsidRPr="00AC4F34">
              <w:rPr>
                <w:sz w:val="24"/>
                <w:szCs w:val="24"/>
              </w:rPr>
              <w:t>4 320 (3 days)</w:t>
            </w:r>
          </w:p>
        </w:tc>
      </w:tr>
    </w:tbl>
    <w:p w14:paraId="205BCC71" w14:textId="5BB339E0" w:rsidR="00935831" w:rsidRDefault="00935831" w:rsidP="00C145A2"/>
    <w:p w14:paraId="4CB213DD" w14:textId="7310B98A" w:rsidR="000B3797" w:rsidRDefault="000B3797" w:rsidP="000B3797">
      <w:pPr>
        <w:pStyle w:val="Heading2"/>
        <w:rPr>
          <w:b w:val="0"/>
          <w:bCs w:val="0"/>
        </w:rPr>
      </w:pPr>
      <w:r>
        <w:t xml:space="preserve">Stage </w:t>
      </w:r>
      <w:r>
        <w:t xml:space="preserve">2: </w:t>
      </w:r>
    </w:p>
    <w:tbl>
      <w:tblPr>
        <w:tblStyle w:val="TableGrid"/>
        <w:tblW w:w="9746" w:type="dxa"/>
        <w:tblLook w:val="04A0" w:firstRow="1" w:lastRow="0" w:firstColumn="1" w:lastColumn="0" w:noHBand="0" w:noVBand="1"/>
      </w:tblPr>
      <w:tblGrid>
        <w:gridCol w:w="1500"/>
        <w:gridCol w:w="3100"/>
        <w:gridCol w:w="1500"/>
        <w:gridCol w:w="3646"/>
      </w:tblGrid>
      <w:tr w:rsidR="000B3797" w:rsidRPr="00A130E8" w14:paraId="375F4701" w14:textId="77777777" w:rsidTr="002D5E96">
        <w:tc>
          <w:tcPr>
            <w:tcW w:w="1500" w:type="dxa"/>
            <w:vAlign w:val="center"/>
          </w:tcPr>
          <w:p w14:paraId="4EEE3889" w14:textId="77777777" w:rsidR="000B3797" w:rsidRPr="00A130E8" w:rsidRDefault="000B3797" w:rsidP="002D5E96">
            <w:pPr>
              <w:jc w:val="center"/>
              <w:rPr>
                <w:sz w:val="24"/>
                <w:szCs w:val="24"/>
              </w:rPr>
            </w:pPr>
            <w:r w:rsidRPr="00A130E8">
              <w:rPr>
                <w:b/>
                <w:bCs/>
                <w:sz w:val="24"/>
                <w:szCs w:val="24"/>
              </w:rPr>
              <w:t>Symbol</w:t>
            </w:r>
          </w:p>
        </w:tc>
        <w:tc>
          <w:tcPr>
            <w:tcW w:w="3100" w:type="dxa"/>
            <w:vAlign w:val="center"/>
          </w:tcPr>
          <w:p w14:paraId="23FBBDCE" w14:textId="77777777" w:rsidR="000B3797" w:rsidRPr="00A130E8" w:rsidRDefault="000B3797" w:rsidP="002D5E96">
            <w:pPr>
              <w:jc w:val="center"/>
              <w:rPr>
                <w:sz w:val="24"/>
                <w:szCs w:val="24"/>
              </w:rPr>
            </w:pPr>
            <w:r w:rsidRPr="00A130E8">
              <w:rPr>
                <w:b/>
                <w:bCs/>
                <w:sz w:val="24"/>
                <w:szCs w:val="24"/>
              </w:rPr>
              <w:t>Meaning</w:t>
            </w:r>
          </w:p>
        </w:tc>
        <w:tc>
          <w:tcPr>
            <w:tcW w:w="1500" w:type="dxa"/>
            <w:vAlign w:val="center"/>
          </w:tcPr>
          <w:p w14:paraId="0BAD601B" w14:textId="77777777" w:rsidR="000B3797" w:rsidRPr="00A130E8" w:rsidRDefault="000B3797" w:rsidP="002D5E96">
            <w:pPr>
              <w:jc w:val="center"/>
              <w:rPr>
                <w:sz w:val="24"/>
                <w:szCs w:val="24"/>
              </w:rPr>
            </w:pPr>
            <w:r w:rsidRPr="00A130E8">
              <w:rPr>
                <w:b/>
                <w:bCs/>
                <w:sz w:val="24"/>
                <w:szCs w:val="24"/>
              </w:rPr>
              <w:t>Unit</w:t>
            </w:r>
          </w:p>
        </w:tc>
        <w:tc>
          <w:tcPr>
            <w:tcW w:w="3646" w:type="dxa"/>
            <w:vAlign w:val="center"/>
          </w:tcPr>
          <w:p w14:paraId="154C9E3D" w14:textId="77777777" w:rsidR="000B3797" w:rsidRPr="00A130E8" w:rsidRDefault="000B3797" w:rsidP="002D5E96">
            <w:pPr>
              <w:jc w:val="center"/>
              <w:rPr>
                <w:sz w:val="24"/>
                <w:szCs w:val="24"/>
              </w:rPr>
            </w:pPr>
            <w:r w:rsidRPr="00A130E8">
              <w:rPr>
                <w:b/>
                <w:bCs/>
                <w:sz w:val="24"/>
                <w:szCs w:val="24"/>
              </w:rPr>
              <w:t>Value / source</w:t>
            </w:r>
          </w:p>
        </w:tc>
      </w:tr>
      <w:tr w:rsidR="000B3797" w:rsidRPr="00A130E8" w14:paraId="33846437" w14:textId="77777777" w:rsidTr="002D5E96">
        <w:tc>
          <w:tcPr>
            <w:tcW w:w="1500" w:type="dxa"/>
            <w:vAlign w:val="center"/>
          </w:tcPr>
          <w:p w14:paraId="5D33B7B8" w14:textId="77777777" w:rsidR="000B3797" w:rsidRPr="00A130E8" w:rsidRDefault="000B3797" w:rsidP="002D5E96">
            <w:pPr>
              <w:jc w:val="center"/>
              <w:rPr>
                <w:sz w:val="24"/>
                <w:szCs w:val="24"/>
              </w:rPr>
            </w:pPr>
            <w:r w:rsidRPr="00A130E8">
              <w:rPr>
                <w:rFonts w:eastAsia="Consolas"/>
                <w:sz w:val="24"/>
                <w:szCs w:val="24"/>
              </w:rPr>
              <w:t>n_Au</w:t>
            </w:r>
          </w:p>
        </w:tc>
        <w:tc>
          <w:tcPr>
            <w:tcW w:w="3100" w:type="dxa"/>
            <w:vAlign w:val="center"/>
          </w:tcPr>
          <w:p w14:paraId="241BFD30" w14:textId="77777777" w:rsidR="000B3797" w:rsidRPr="00A130E8" w:rsidRDefault="000B3797" w:rsidP="002D5E96">
            <w:pPr>
              <w:jc w:val="center"/>
              <w:rPr>
                <w:sz w:val="24"/>
                <w:szCs w:val="24"/>
              </w:rPr>
            </w:pPr>
            <w:r w:rsidRPr="00A130E8">
              <w:rPr>
                <w:sz w:val="24"/>
                <w:szCs w:val="24"/>
              </w:rPr>
              <w:t>Solid gold remaining</w:t>
            </w:r>
          </w:p>
        </w:tc>
        <w:tc>
          <w:tcPr>
            <w:tcW w:w="1500" w:type="dxa"/>
            <w:vAlign w:val="center"/>
          </w:tcPr>
          <w:p w14:paraId="60CCF121" w14:textId="77777777" w:rsidR="000B3797" w:rsidRPr="00A130E8" w:rsidRDefault="000B3797" w:rsidP="002D5E96">
            <w:pPr>
              <w:jc w:val="center"/>
              <w:rPr>
                <w:sz w:val="24"/>
                <w:szCs w:val="24"/>
              </w:rPr>
            </w:pPr>
            <w:r w:rsidRPr="00A130E8">
              <w:rPr>
                <w:sz w:val="24"/>
                <w:szCs w:val="24"/>
              </w:rPr>
              <w:t>µmol</w:t>
            </w:r>
          </w:p>
        </w:tc>
        <w:tc>
          <w:tcPr>
            <w:tcW w:w="3646" w:type="dxa"/>
            <w:vAlign w:val="center"/>
          </w:tcPr>
          <w:p w14:paraId="314B5EE6" w14:textId="77777777" w:rsidR="000B3797" w:rsidRPr="00A130E8" w:rsidRDefault="000B3797" w:rsidP="002D5E96">
            <w:pPr>
              <w:jc w:val="center"/>
              <w:rPr>
                <w:sz w:val="24"/>
                <w:szCs w:val="24"/>
              </w:rPr>
            </w:pPr>
            <w:r w:rsidRPr="00A130E8">
              <w:rPr>
                <w:sz w:val="24"/>
                <w:szCs w:val="24"/>
              </w:rPr>
              <w:t>state variable; initial 101.5</w:t>
            </w:r>
          </w:p>
        </w:tc>
      </w:tr>
      <w:tr w:rsidR="000B3797" w:rsidRPr="00A130E8" w14:paraId="2A562B5A" w14:textId="77777777" w:rsidTr="002D5E96">
        <w:tc>
          <w:tcPr>
            <w:tcW w:w="1500" w:type="dxa"/>
            <w:vAlign w:val="center"/>
          </w:tcPr>
          <w:p w14:paraId="79055078" w14:textId="77777777" w:rsidR="000B3797" w:rsidRPr="00A130E8" w:rsidRDefault="000B3797" w:rsidP="002D5E96">
            <w:pPr>
              <w:jc w:val="center"/>
              <w:rPr>
                <w:sz w:val="24"/>
                <w:szCs w:val="24"/>
              </w:rPr>
            </w:pPr>
            <w:r w:rsidRPr="00A130E8">
              <w:rPr>
                <w:rFonts w:eastAsia="Consolas"/>
                <w:sz w:val="24"/>
                <w:szCs w:val="24"/>
              </w:rPr>
              <w:t>n_Cu</w:t>
            </w:r>
          </w:p>
        </w:tc>
        <w:tc>
          <w:tcPr>
            <w:tcW w:w="3100" w:type="dxa"/>
            <w:vAlign w:val="center"/>
          </w:tcPr>
          <w:p w14:paraId="5BECF82A" w14:textId="77777777" w:rsidR="000B3797" w:rsidRPr="00A130E8" w:rsidRDefault="000B3797" w:rsidP="002D5E96">
            <w:pPr>
              <w:jc w:val="center"/>
              <w:rPr>
                <w:sz w:val="24"/>
                <w:szCs w:val="24"/>
              </w:rPr>
            </w:pPr>
            <w:r w:rsidRPr="00A130E8">
              <w:rPr>
                <w:sz w:val="24"/>
                <w:szCs w:val="24"/>
              </w:rPr>
              <w:t>Solid copper remaining</w:t>
            </w:r>
          </w:p>
        </w:tc>
        <w:tc>
          <w:tcPr>
            <w:tcW w:w="1500" w:type="dxa"/>
            <w:vAlign w:val="center"/>
          </w:tcPr>
          <w:p w14:paraId="2CF944BE" w14:textId="77777777" w:rsidR="000B3797" w:rsidRPr="00A130E8" w:rsidRDefault="000B3797" w:rsidP="002D5E96">
            <w:pPr>
              <w:jc w:val="center"/>
              <w:rPr>
                <w:sz w:val="24"/>
                <w:szCs w:val="24"/>
              </w:rPr>
            </w:pPr>
            <w:r w:rsidRPr="00A130E8">
              <w:rPr>
                <w:sz w:val="24"/>
                <w:szCs w:val="24"/>
              </w:rPr>
              <w:t>µmol</w:t>
            </w:r>
          </w:p>
        </w:tc>
        <w:tc>
          <w:tcPr>
            <w:tcW w:w="3646" w:type="dxa"/>
            <w:vAlign w:val="center"/>
          </w:tcPr>
          <w:p w14:paraId="71CEEC8F" w14:textId="77777777" w:rsidR="000B3797" w:rsidRPr="00A130E8" w:rsidRDefault="000B3797" w:rsidP="002D5E96">
            <w:pPr>
              <w:jc w:val="center"/>
              <w:rPr>
                <w:sz w:val="24"/>
                <w:szCs w:val="24"/>
              </w:rPr>
            </w:pPr>
            <w:r w:rsidRPr="00A130E8">
              <w:rPr>
                <w:sz w:val="24"/>
                <w:szCs w:val="24"/>
              </w:rPr>
              <w:t>state variable; initial 472 069</w:t>
            </w:r>
          </w:p>
        </w:tc>
      </w:tr>
      <w:tr w:rsidR="000B3797" w:rsidRPr="00A130E8" w14:paraId="709CA4FB" w14:textId="77777777" w:rsidTr="002D5E96">
        <w:tc>
          <w:tcPr>
            <w:tcW w:w="1500" w:type="dxa"/>
            <w:vAlign w:val="center"/>
          </w:tcPr>
          <w:p w14:paraId="46C9E9D8" w14:textId="77777777" w:rsidR="000B3797" w:rsidRPr="00A130E8" w:rsidRDefault="000B3797" w:rsidP="002D5E96">
            <w:pPr>
              <w:jc w:val="center"/>
              <w:rPr>
                <w:sz w:val="24"/>
                <w:szCs w:val="24"/>
              </w:rPr>
            </w:pPr>
            <w:r w:rsidRPr="00A130E8">
              <w:rPr>
                <w:rFonts w:eastAsia="Consolas"/>
                <w:sz w:val="24"/>
                <w:szCs w:val="24"/>
              </w:rPr>
              <w:t>A_Au</w:t>
            </w:r>
          </w:p>
        </w:tc>
        <w:tc>
          <w:tcPr>
            <w:tcW w:w="3100" w:type="dxa"/>
            <w:vAlign w:val="center"/>
          </w:tcPr>
          <w:p w14:paraId="4B1CEE9E" w14:textId="77777777" w:rsidR="000B3797" w:rsidRPr="00A130E8" w:rsidRDefault="000B3797" w:rsidP="002D5E96">
            <w:pPr>
              <w:jc w:val="center"/>
              <w:rPr>
                <w:sz w:val="24"/>
                <w:szCs w:val="24"/>
              </w:rPr>
            </w:pPr>
            <w:r w:rsidRPr="00A130E8">
              <w:rPr>
                <w:sz w:val="24"/>
                <w:szCs w:val="24"/>
              </w:rPr>
              <w:t>Exposed gold area (thin film, constant)</w:t>
            </w:r>
          </w:p>
        </w:tc>
        <w:tc>
          <w:tcPr>
            <w:tcW w:w="1500" w:type="dxa"/>
            <w:vAlign w:val="center"/>
          </w:tcPr>
          <w:p w14:paraId="2FFAF380" w14:textId="77777777" w:rsidR="000B3797" w:rsidRPr="00A130E8" w:rsidRDefault="000B3797" w:rsidP="002D5E96">
            <w:pPr>
              <w:jc w:val="center"/>
              <w:rPr>
                <w:sz w:val="24"/>
                <w:szCs w:val="24"/>
              </w:rPr>
            </w:pPr>
            <w:r w:rsidRPr="00A130E8">
              <w:rPr>
                <w:sz w:val="24"/>
                <w:szCs w:val="24"/>
              </w:rPr>
              <w:t>m²</w:t>
            </w:r>
          </w:p>
        </w:tc>
        <w:tc>
          <w:tcPr>
            <w:tcW w:w="3646" w:type="dxa"/>
            <w:vAlign w:val="center"/>
          </w:tcPr>
          <w:p w14:paraId="495C2FA5" w14:textId="77777777" w:rsidR="000B3797" w:rsidRPr="00A130E8" w:rsidRDefault="000B3797" w:rsidP="002D5E96">
            <w:pPr>
              <w:jc w:val="center"/>
              <w:rPr>
                <w:sz w:val="24"/>
                <w:szCs w:val="24"/>
              </w:rPr>
            </w:pPr>
            <w:r w:rsidRPr="00A130E8">
              <w:rPr>
                <w:sz w:val="24"/>
                <w:szCs w:val="24"/>
              </w:rPr>
              <w:t>2.07×10⁻³</w:t>
            </w:r>
          </w:p>
        </w:tc>
      </w:tr>
      <w:tr w:rsidR="000B3797" w:rsidRPr="00A130E8" w14:paraId="09CF96E4" w14:textId="77777777" w:rsidTr="002D5E96">
        <w:tc>
          <w:tcPr>
            <w:tcW w:w="1500" w:type="dxa"/>
            <w:vAlign w:val="center"/>
          </w:tcPr>
          <w:p w14:paraId="44721B6F" w14:textId="77777777" w:rsidR="000B3797" w:rsidRPr="00A130E8" w:rsidRDefault="000B3797" w:rsidP="002D5E96">
            <w:pPr>
              <w:jc w:val="center"/>
              <w:rPr>
                <w:sz w:val="24"/>
                <w:szCs w:val="24"/>
              </w:rPr>
            </w:pPr>
            <w:r w:rsidRPr="00A130E8">
              <w:rPr>
                <w:rFonts w:eastAsia="Consolas"/>
                <w:sz w:val="24"/>
                <w:szCs w:val="24"/>
              </w:rPr>
              <w:t>A_Cu</w:t>
            </w:r>
          </w:p>
        </w:tc>
        <w:tc>
          <w:tcPr>
            <w:tcW w:w="3100" w:type="dxa"/>
            <w:vAlign w:val="center"/>
          </w:tcPr>
          <w:p w14:paraId="68933AAD" w14:textId="77777777" w:rsidR="000B3797" w:rsidRPr="00A130E8" w:rsidRDefault="000B3797" w:rsidP="002D5E96">
            <w:pPr>
              <w:jc w:val="center"/>
              <w:rPr>
                <w:sz w:val="24"/>
                <w:szCs w:val="24"/>
              </w:rPr>
            </w:pPr>
            <w:r w:rsidRPr="00A130E8">
              <w:rPr>
                <w:sz w:val="24"/>
                <w:szCs w:val="24"/>
              </w:rPr>
              <w:t>Exposed copper area (shrinking particle)</w:t>
            </w:r>
          </w:p>
        </w:tc>
        <w:tc>
          <w:tcPr>
            <w:tcW w:w="1500" w:type="dxa"/>
            <w:vAlign w:val="center"/>
          </w:tcPr>
          <w:p w14:paraId="733EF861" w14:textId="77777777" w:rsidR="000B3797" w:rsidRPr="00A130E8" w:rsidRDefault="000B3797" w:rsidP="002D5E96">
            <w:pPr>
              <w:jc w:val="center"/>
              <w:rPr>
                <w:sz w:val="24"/>
                <w:szCs w:val="24"/>
              </w:rPr>
            </w:pPr>
            <w:r w:rsidRPr="00A130E8">
              <w:rPr>
                <w:sz w:val="24"/>
                <w:szCs w:val="24"/>
              </w:rPr>
              <w:t>m²</w:t>
            </w:r>
          </w:p>
        </w:tc>
        <w:tc>
          <w:tcPr>
            <w:tcW w:w="3646" w:type="dxa"/>
            <w:vAlign w:val="center"/>
          </w:tcPr>
          <w:p w14:paraId="51CB92E7" w14:textId="77777777" w:rsidR="000B3797" w:rsidRPr="00A130E8" w:rsidRDefault="000B3797" w:rsidP="002D5E96">
            <w:pPr>
              <w:jc w:val="center"/>
              <w:rPr>
                <w:sz w:val="24"/>
                <w:szCs w:val="24"/>
              </w:rPr>
            </w:pPr>
            <w:r w:rsidRPr="00A130E8">
              <w:rPr>
                <w:sz w:val="24"/>
                <w:szCs w:val="24"/>
              </w:rPr>
              <w:t>3.35×10⁻³ initial</w:t>
            </w:r>
          </w:p>
        </w:tc>
      </w:tr>
      <w:tr w:rsidR="000B3797" w:rsidRPr="00A130E8" w14:paraId="7889AB1C" w14:textId="77777777" w:rsidTr="002D5E96">
        <w:tc>
          <w:tcPr>
            <w:tcW w:w="1500" w:type="dxa"/>
            <w:vAlign w:val="center"/>
          </w:tcPr>
          <w:p w14:paraId="7BDC5CAD" w14:textId="77777777" w:rsidR="000B3797" w:rsidRPr="00A130E8" w:rsidRDefault="000B3797" w:rsidP="002D5E96">
            <w:pPr>
              <w:jc w:val="center"/>
              <w:rPr>
                <w:sz w:val="24"/>
                <w:szCs w:val="24"/>
              </w:rPr>
            </w:pPr>
            <w:r w:rsidRPr="00A130E8">
              <w:rPr>
                <w:rFonts w:eastAsia="Consolas"/>
                <w:sz w:val="24"/>
                <w:szCs w:val="24"/>
              </w:rPr>
              <w:t>m_Au / m_Cu</w:t>
            </w:r>
          </w:p>
        </w:tc>
        <w:tc>
          <w:tcPr>
            <w:tcW w:w="3100" w:type="dxa"/>
            <w:vAlign w:val="center"/>
          </w:tcPr>
          <w:p w14:paraId="4FDC4D5C" w14:textId="77777777" w:rsidR="000B3797" w:rsidRPr="00A130E8" w:rsidRDefault="000B3797" w:rsidP="002D5E96">
            <w:pPr>
              <w:jc w:val="center"/>
              <w:rPr>
                <w:sz w:val="24"/>
                <w:szCs w:val="24"/>
              </w:rPr>
            </w:pPr>
            <w:r w:rsidRPr="00A130E8">
              <w:rPr>
                <w:sz w:val="24"/>
                <w:szCs w:val="24"/>
              </w:rPr>
              <w:t>Metal mass on the boards</w:t>
            </w:r>
          </w:p>
        </w:tc>
        <w:tc>
          <w:tcPr>
            <w:tcW w:w="1500" w:type="dxa"/>
            <w:vAlign w:val="center"/>
          </w:tcPr>
          <w:p w14:paraId="5190ADA5" w14:textId="77777777" w:rsidR="000B3797" w:rsidRPr="00A130E8" w:rsidRDefault="000B3797" w:rsidP="002D5E96">
            <w:pPr>
              <w:jc w:val="center"/>
              <w:rPr>
                <w:sz w:val="24"/>
                <w:szCs w:val="24"/>
              </w:rPr>
            </w:pPr>
            <w:r w:rsidRPr="00A130E8">
              <w:rPr>
                <w:sz w:val="24"/>
                <w:szCs w:val="24"/>
              </w:rPr>
              <w:t>Kg</w:t>
            </w:r>
          </w:p>
        </w:tc>
        <w:tc>
          <w:tcPr>
            <w:tcW w:w="3646" w:type="dxa"/>
            <w:vAlign w:val="center"/>
          </w:tcPr>
          <w:p w14:paraId="36626A02" w14:textId="77777777" w:rsidR="000B3797" w:rsidRPr="00A130E8" w:rsidRDefault="000B3797" w:rsidP="002D5E96">
            <w:pPr>
              <w:jc w:val="center"/>
              <w:rPr>
                <w:sz w:val="24"/>
                <w:szCs w:val="24"/>
              </w:rPr>
            </w:pPr>
            <w:r w:rsidRPr="00A130E8">
              <w:rPr>
                <w:sz w:val="24"/>
                <w:szCs w:val="24"/>
              </w:rPr>
              <w:t>20×10⁻⁶ / 30×10⁻³ (100 g L⁻¹ PCB)</w:t>
            </w:r>
          </w:p>
        </w:tc>
      </w:tr>
      <w:tr w:rsidR="000B3797" w:rsidRPr="00A130E8" w14:paraId="0DBA6211" w14:textId="77777777" w:rsidTr="002D5E96">
        <w:tc>
          <w:tcPr>
            <w:tcW w:w="1500" w:type="dxa"/>
            <w:vAlign w:val="center"/>
          </w:tcPr>
          <w:p w14:paraId="54764FF3" w14:textId="77777777" w:rsidR="000B3797" w:rsidRPr="00A130E8" w:rsidRDefault="000B3797" w:rsidP="002D5E96">
            <w:pPr>
              <w:jc w:val="center"/>
              <w:rPr>
                <w:sz w:val="24"/>
                <w:szCs w:val="24"/>
              </w:rPr>
            </w:pPr>
            <w:r w:rsidRPr="00A130E8">
              <w:rPr>
                <w:rFonts w:eastAsia="Consolas"/>
                <w:sz w:val="24"/>
                <w:szCs w:val="24"/>
              </w:rPr>
              <w:t>ρ_Au / ρ_Cu</w:t>
            </w:r>
          </w:p>
        </w:tc>
        <w:tc>
          <w:tcPr>
            <w:tcW w:w="3100" w:type="dxa"/>
            <w:vAlign w:val="center"/>
          </w:tcPr>
          <w:p w14:paraId="59E60401" w14:textId="77777777" w:rsidR="000B3797" w:rsidRPr="00A130E8" w:rsidRDefault="000B3797" w:rsidP="002D5E96">
            <w:pPr>
              <w:jc w:val="center"/>
              <w:rPr>
                <w:sz w:val="24"/>
                <w:szCs w:val="24"/>
              </w:rPr>
            </w:pPr>
            <w:r w:rsidRPr="00A130E8">
              <w:rPr>
                <w:sz w:val="24"/>
                <w:szCs w:val="24"/>
              </w:rPr>
              <w:t>Metal densities</w:t>
            </w:r>
          </w:p>
        </w:tc>
        <w:tc>
          <w:tcPr>
            <w:tcW w:w="1500" w:type="dxa"/>
            <w:vAlign w:val="center"/>
          </w:tcPr>
          <w:p w14:paraId="68347553" w14:textId="77777777" w:rsidR="000B3797" w:rsidRPr="00A130E8" w:rsidRDefault="000B3797" w:rsidP="002D5E96">
            <w:pPr>
              <w:jc w:val="center"/>
              <w:rPr>
                <w:sz w:val="24"/>
                <w:szCs w:val="24"/>
              </w:rPr>
            </w:pPr>
            <w:r w:rsidRPr="00A130E8">
              <w:rPr>
                <w:sz w:val="24"/>
                <w:szCs w:val="24"/>
              </w:rPr>
              <w:t>kg m⁻³</w:t>
            </w:r>
          </w:p>
        </w:tc>
        <w:tc>
          <w:tcPr>
            <w:tcW w:w="3646" w:type="dxa"/>
            <w:vAlign w:val="center"/>
          </w:tcPr>
          <w:p w14:paraId="3F85DE9F" w14:textId="77777777" w:rsidR="000B3797" w:rsidRPr="00A130E8" w:rsidRDefault="000B3797" w:rsidP="002D5E96">
            <w:pPr>
              <w:jc w:val="center"/>
              <w:rPr>
                <w:sz w:val="24"/>
                <w:szCs w:val="24"/>
              </w:rPr>
            </w:pPr>
            <w:r w:rsidRPr="00A130E8">
              <w:rPr>
                <w:sz w:val="24"/>
                <w:szCs w:val="24"/>
              </w:rPr>
              <w:t>19 300 / 8 960</w:t>
            </w:r>
          </w:p>
        </w:tc>
      </w:tr>
      <w:tr w:rsidR="000B3797" w:rsidRPr="00A130E8" w14:paraId="6A04E384" w14:textId="77777777" w:rsidTr="002D5E96">
        <w:tc>
          <w:tcPr>
            <w:tcW w:w="1500" w:type="dxa"/>
            <w:vAlign w:val="center"/>
          </w:tcPr>
          <w:p w14:paraId="4250D3A8" w14:textId="77777777" w:rsidR="000B3797" w:rsidRPr="00A130E8" w:rsidRDefault="000B3797" w:rsidP="002D5E96">
            <w:pPr>
              <w:jc w:val="center"/>
              <w:rPr>
                <w:sz w:val="24"/>
                <w:szCs w:val="24"/>
              </w:rPr>
            </w:pPr>
            <w:r w:rsidRPr="00A130E8">
              <w:rPr>
                <w:rFonts w:eastAsia="Consolas"/>
                <w:sz w:val="24"/>
                <w:szCs w:val="24"/>
              </w:rPr>
              <w:t>t_film</w:t>
            </w:r>
          </w:p>
        </w:tc>
        <w:tc>
          <w:tcPr>
            <w:tcW w:w="3100" w:type="dxa"/>
            <w:vAlign w:val="center"/>
          </w:tcPr>
          <w:p w14:paraId="31D4B7B0" w14:textId="77777777" w:rsidR="000B3797" w:rsidRPr="00A130E8" w:rsidRDefault="000B3797" w:rsidP="002D5E96">
            <w:pPr>
              <w:jc w:val="center"/>
              <w:rPr>
                <w:sz w:val="24"/>
                <w:szCs w:val="24"/>
              </w:rPr>
            </w:pPr>
            <w:r w:rsidRPr="00A130E8">
              <w:rPr>
                <w:sz w:val="24"/>
                <w:szCs w:val="24"/>
              </w:rPr>
              <w:t>Gold plating thickness</w:t>
            </w:r>
          </w:p>
        </w:tc>
        <w:tc>
          <w:tcPr>
            <w:tcW w:w="1500" w:type="dxa"/>
            <w:vAlign w:val="center"/>
          </w:tcPr>
          <w:p w14:paraId="4897A4BE" w14:textId="77777777" w:rsidR="000B3797" w:rsidRPr="00A130E8" w:rsidRDefault="000B3797" w:rsidP="002D5E96">
            <w:pPr>
              <w:jc w:val="center"/>
              <w:rPr>
                <w:sz w:val="24"/>
                <w:szCs w:val="24"/>
              </w:rPr>
            </w:pPr>
            <w:r w:rsidRPr="00A130E8">
              <w:rPr>
                <w:sz w:val="24"/>
                <w:szCs w:val="24"/>
              </w:rPr>
              <w:t>M</w:t>
            </w:r>
          </w:p>
        </w:tc>
        <w:tc>
          <w:tcPr>
            <w:tcW w:w="3646" w:type="dxa"/>
            <w:vAlign w:val="center"/>
          </w:tcPr>
          <w:p w14:paraId="7C97E3A3" w14:textId="77777777" w:rsidR="000B3797" w:rsidRPr="00A130E8" w:rsidRDefault="000B3797" w:rsidP="002D5E96">
            <w:pPr>
              <w:jc w:val="center"/>
              <w:rPr>
                <w:sz w:val="24"/>
                <w:szCs w:val="24"/>
              </w:rPr>
            </w:pPr>
            <w:r w:rsidRPr="00A130E8">
              <w:rPr>
                <w:sz w:val="24"/>
                <w:szCs w:val="24"/>
              </w:rPr>
              <w:t>0.5×10⁻⁶</w:t>
            </w:r>
          </w:p>
        </w:tc>
      </w:tr>
      <w:tr w:rsidR="000B3797" w:rsidRPr="00A130E8" w14:paraId="2931B48F" w14:textId="77777777" w:rsidTr="002D5E96">
        <w:tc>
          <w:tcPr>
            <w:tcW w:w="1500" w:type="dxa"/>
            <w:vAlign w:val="center"/>
          </w:tcPr>
          <w:p w14:paraId="5899302B" w14:textId="77777777" w:rsidR="000B3797" w:rsidRPr="00A130E8" w:rsidRDefault="000B3797" w:rsidP="002D5E96">
            <w:pPr>
              <w:jc w:val="center"/>
              <w:rPr>
                <w:sz w:val="24"/>
                <w:szCs w:val="24"/>
              </w:rPr>
            </w:pPr>
            <w:r w:rsidRPr="00A130E8">
              <w:rPr>
                <w:rFonts w:eastAsia="Consolas"/>
                <w:sz w:val="24"/>
                <w:szCs w:val="24"/>
              </w:rPr>
              <w:t>D</w:t>
            </w:r>
          </w:p>
        </w:tc>
        <w:tc>
          <w:tcPr>
            <w:tcW w:w="3100" w:type="dxa"/>
            <w:vAlign w:val="center"/>
          </w:tcPr>
          <w:p w14:paraId="07D9CD12" w14:textId="77777777" w:rsidR="000B3797" w:rsidRPr="00A130E8" w:rsidRDefault="000B3797" w:rsidP="002D5E96">
            <w:pPr>
              <w:jc w:val="center"/>
              <w:rPr>
                <w:sz w:val="24"/>
                <w:szCs w:val="24"/>
              </w:rPr>
            </w:pPr>
            <w:r w:rsidRPr="00A130E8">
              <w:rPr>
                <w:sz w:val="24"/>
                <w:szCs w:val="24"/>
              </w:rPr>
              <w:t>Crushed particle size</w:t>
            </w:r>
          </w:p>
        </w:tc>
        <w:tc>
          <w:tcPr>
            <w:tcW w:w="1500" w:type="dxa"/>
            <w:vAlign w:val="center"/>
          </w:tcPr>
          <w:p w14:paraId="499CF126" w14:textId="77777777" w:rsidR="000B3797" w:rsidRPr="00A130E8" w:rsidRDefault="000B3797" w:rsidP="002D5E96">
            <w:pPr>
              <w:jc w:val="center"/>
              <w:rPr>
                <w:sz w:val="24"/>
                <w:szCs w:val="24"/>
              </w:rPr>
            </w:pPr>
            <w:r w:rsidRPr="00A130E8">
              <w:rPr>
                <w:sz w:val="24"/>
                <w:szCs w:val="24"/>
              </w:rPr>
              <w:t>M</w:t>
            </w:r>
          </w:p>
        </w:tc>
        <w:tc>
          <w:tcPr>
            <w:tcW w:w="3646" w:type="dxa"/>
            <w:vAlign w:val="center"/>
          </w:tcPr>
          <w:p w14:paraId="24DC0ED5" w14:textId="77777777" w:rsidR="000B3797" w:rsidRPr="00A130E8" w:rsidRDefault="000B3797" w:rsidP="002D5E96">
            <w:pPr>
              <w:jc w:val="center"/>
              <w:rPr>
                <w:sz w:val="24"/>
                <w:szCs w:val="24"/>
              </w:rPr>
            </w:pPr>
            <w:r w:rsidRPr="00A130E8">
              <w:rPr>
                <w:sz w:val="24"/>
                <w:szCs w:val="24"/>
              </w:rPr>
              <w:t>6×10⁻³</w:t>
            </w:r>
          </w:p>
        </w:tc>
      </w:tr>
      <w:tr w:rsidR="000B3797" w:rsidRPr="00A130E8" w14:paraId="55B89604" w14:textId="77777777" w:rsidTr="002D5E96">
        <w:tc>
          <w:tcPr>
            <w:tcW w:w="1500" w:type="dxa"/>
            <w:vAlign w:val="center"/>
          </w:tcPr>
          <w:p w14:paraId="72E887BF" w14:textId="77777777" w:rsidR="000B3797" w:rsidRPr="00A130E8" w:rsidRDefault="000B3797" w:rsidP="002D5E96">
            <w:pPr>
              <w:jc w:val="center"/>
              <w:rPr>
                <w:sz w:val="24"/>
                <w:szCs w:val="24"/>
              </w:rPr>
            </w:pPr>
            <w:r w:rsidRPr="00A130E8">
              <w:rPr>
                <w:rFonts w:eastAsia="Consolas"/>
                <w:sz w:val="24"/>
                <w:szCs w:val="24"/>
              </w:rPr>
              <w:t>k_Au,O₂</w:t>
            </w:r>
          </w:p>
        </w:tc>
        <w:tc>
          <w:tcPr>
            <w:tcW w:w="3100" w:type="dxa"/>
            <w:vAlign w:val="center"/>
          </w:tcPr>
          <w:p w14:paraId="5DAC9442" w14:textId="77777777" w:rsidR="000B3797" w:rsidRPr="00A130E8" w:rsidRDefault="000B3797" w:rsidP="002D5E96">
            <w:pPr>
              <w:jc w:val="center"/>
              <w:rPr>
                <w:sz w:val="24"/>
                <w:szCs w:val="24"/>
              </w:rPr>
            </w:pPr>
            <w:r w:rsidRPr="00A130E8">
              <w:rPr>
                <w:sz w:val="24"/>
                <w:szCs w:val="24"/>
              </w:rPr>
              <w:t>Gold rate constant, O₂ route</w:t>
            </w:r>
          </w:p>
        </w:tc>
        <w:tc>
          <w:tcPr>
            <w:tcW w:w="1500" w:type="dxa"/>
            <w:vAlign w:val="center"/>
          </w:tcPr>
          <w:p w14:paraId="40C09B24" w14:textId="77777777" w:rsidR="000B3797" w:rsidRPr="00A130E8" w:rsidRDefault="000B3797" w:rsidP="002D5E96">
            <w:pPr>
              <w:jc w:val="center"/>
              <w:rPr>
                <w:sz w:val="24"/>
                <w:szCs w:val="24"/>
              </w:rPr>
            </w:pPr>
            <w:r w:rsidRPr="00A130E8">
              <w:rPr>
                <w:sz w:val="24"/>
                <w:szCs w:val="24"/>
              </w:rPr>
              <w:t>µmol m⁻² min⁻¹</w:t>
            </w:r>
          </w:p>
        </w:tc>
        <w:tc>
          <w:tcPr>
            <w:tcW w:w="3646" w:type="dxa"/>
            <w:vAlign w:val="center"/>
          </w:tcPr>
          <w:p w14:paraId="380C94E3" w14:textId="77777777" w:rsidR="000B3797" w:rsidRPr="00A130E8" w:rsidRDefault="000B3797" w:rsidP="002D5E96">
            <w:pPr>
              <w:jc w:val="center"/>
              <w:rPr>
                <w:sz w:val="24"/>
                <w:szCs w:val="24"/>
              </w:rPr>
            </w:pPr>
            <w:r>
              <w:rPr>
                <w:sz w:val="24"/>
                <w:szCs w:val="24"/>
              </w:rPr>
              <w:t>6</w:t>
            </w:r>
            <w:r w:rsidRPr="00A130E8">
              <w:rPr>
                <w:sz w:val="24"/>
                <w:szCs w:val="24"/>
              </w:rPr>
              <w:t xml:space="preserve"> [9][10]</w:t>
            </w:r>
          </w:p>
        </w:tc>
      </w:tr>
      <w:tr w:rsidR="000B3797" w:rsidRPr="00A130E8" w14:paraId="0DFCA290" w14:textId="77777777" w:rsidTr="002D5E96">
        <w:tc>
          <w:tcPr>
            <w:tcW w:w="1500" w:type="dxa"/>
            <w:vAlign w:val="center"/>
          </w:tcPr>
          <w:p w14:paraId="255FF138" w14:textId="77777777" w:rsidR="000B3797" w:rsidRPr="00A130E8" w:rsidRDefault="000B3797" w:rsidP="002D5E96">
            <w:pPr>
              <w:jc w:val="center"/>
              <w:rPr>
                <w:sz w:val="24"/>
                <w:szCs w:val="24"/>
              </w:rPr>
            </w:pPr>
            <w:r w:rsidRPr="00A130E8">
              <w:rPr>
                <w:rFonts w:eastAsia="Consolas"/>
                <w:sz w:val="24"/>
                <w:szCs w:val="24"/>
              </w:rPr>
              <w:t>k_Au,Cu</w:t>
            </w:r>
          </w:p>
        </w:tc>
        <w:tc>
          <w:tcPr>
            <w:tcW w:w="3100" w:type="dxa"/>
            <w:vAlign w:val="center"/>
          </w:tcPr>
          <w:p w14:paraId="6CB5BC0B" w14:textId="77777777" w:rsidR="000B3797" w:rsidRPr="00A130E8" w:rsidRDefault="000B3797" w:rsidP="002D5E96">
            <w:pPr>
              <w:jc w:val="center"/>
              <w:rPr>
                <w:sz w:val="24"/>
                <w:szCs w:val="24"/>
              </w:rPr>
            </w:pPr>
            <w:r w:rsidRPr="00A130E8">
              <w:rPr>
                <w:sz w:val="24"/>
                <w:szCs w:val="24"/>
              </w:rPr>
              <w:t>Gold rate constant, Cu(II) route</w:t>
            </w:r>
          </w:p>
        </w:tc>
        <w:tc>
          <w:tcPr>
            <w:tcW w:w="1500" w:type="dxa"/>
            <w:vAlign w:val="center"/>
          </w:tcPr>
          <w:p w14:paraId="12FBF5DF" w14:textId="77777777" w:rsidR="000B3797" w:rsidRPr="00A130E8" w:rsidRDefault="000B3797" w:rsidP="002D5E96">
            <w:pPr>
              <w:jc w:val="center"/>
              <w:rPr>
                <w:sz w:val="24"/>
                <w:szCs w:val="24"/>
              </w:rPr>
            </w:pPr>
            <w:r w:rsidRPr="00A130E8">
              <w:rPr>
                <w:sz w:val="24"/>
                <w:szCs w:val="24"/>
              </w:rPr>
              <w:t>µmol m⁻² min⁻¹</w:t>
            </w:r>
          </w:p>
        </w:tc>
        <w:tc>
          <w:tcPr>
            <w:tcW w:w="3646" w:type="dxa"/>
            <w:vAlign w:val="center"/>
          </w:tcPr>
          <w:p w14:paraId="671439DC" w14:textId="77777777" w:rsidR="000B3797" w:rsidRPr="00A130E8" w:rsidRDefault="000B3797" w:rsidP="002D5E96">
            <w:pPr>
              <w:jc w:val="center"/>
              <w:rPr>
                <w:sz w:val="24"/>
                <w:szCs w:val="24"/>
              </w:rPr>
            </w:pPr>
            <w:r w:rsidRPr="00892CBB">
              <w:rPr>
                <w:sz w:val="24"/>
                <w:szCs w:val="24"/>
              </w:rPr>
              <w:t>21.0 (ammonia-free) [20]</w:t>
            </w:r>
            <w:r>
              <w:rPr>
                <w:sz w:val="24"/>
                <w:szCs w:val="24"/>
              </w:rPr>
              <w:t xml:space="preserve"> / 1500 (with ammonia) [11][12]</w:t>
            </w:r>
          </w:p>
        </w:tc>
      </w:tr>
      <w:tr w:rsidR="000B3797" w:rsidRPr="00A130E8" w14:paraId="4ADBC1B1" w14:textId="77777777" w:rsidTr="002D5E96">
        <w:tc>
          <w:tcPr>
            <w:tcW w:w="1500" w:type="dxa"/>
            <w:vAlign w:val="center"/>
          </w:tcPr>
          <w:p w14:paraId="2FF52888" w14:textId="77777777" w:rsidR="000B3797" w:rsidRPr="00A130E8" w:rsidRDefault="000B3797" w:rsidP="002D5E96">
            <w:pPr>
              <w:jc w:val="center"/>
              <w:rPr>
                <w:sz w:val="24"/>
                <w:szCs w:val="24"/>
              </w:rPr>
            </w:pPr>
            <w:r w:rsidRPr="00A130E8">
              <w:rPr>
                <w:rFonts w:eastAsia="Consolas"/>
                <w:sz w:val="24"/>
                <w:szCs w:val="24"/>
              </w:rPr>
              <w:t>k_Cu,O₂ / k_Cu,Cu</w:t>
            </w:r>
          </w:p>
        </w:tc>
        <w:tc>
          <w:tcPr>
            <w:tcW w:w="3100" w:type="dxa"/>
            <w:vAlign w:val="center"/>
          </w:tcPr>
          <w:p w14:paraId="6B20C86A" w14:textId="77777777" w:rsidR="000B3797" w:rsidRPr="00A130E8" w:rsidRDefault="000B3797" w:rsidP="002D5E96">
            <w:pPr>
              <w:jc w:val="center"/>
              <w:rPr>
                <w:sz w:val="24"/>
                <w:szCs w:val="24"/>
              </w:rPr>
            </w:pPr>
            <w:r w:rsidRPr="00A130E8">
              <w:rPr>
                <w:sz w:val="24"/>
                <w:szCs w:val="24"/>
              </w:rPr>
              <w:t>Copper rate constants</w:t>
            </w:r>
          </w:p>
        </w:tc>
        <w:tc>
          <w:tcPr>
            <w:tcW w:w="1500" w:type="dxa"/>
            <w:vAlign w:val="center"/>
          </w:tcPr>
          <w:p w14:paraId="63B570A2" w14:textId="77777777" w:rsidR="000B3797" w:rsidRPr="00A130E8" w:rsidRDefault="000B3797" w:rsidP="002D5E96">
            <w:pPr>
              <w:jc w:val="center"/>
              <w:rPr>
                <w:sz w:val="24"/>
                <w:szCs w:val="24"/>
              </w:rPr>
            </w:pPr>
            <w:r w:rsidRPr="00A130E8">
              <w:rPr>
                <w:sz w:val="24"/>
                <w:szCs w:val="24"/>
              </w:rPr>
              <w:t>µmol m⁻² min⁻¹</w:t>
            </w:r>
          </w:p>
        </w:tc>
        <w:tc>
          <w:tcPr>
            <w:tcW w:w="3646" w:type="dxa"/>
            <w:vAlign w:val="center"/>
          </w:tcPr>
          <w:p w14:paraId="42AEE6DF" w14:textId="77777777" w:rsidR="000B3797" w:rsidRPr="00A130E8" w:rsidRDefault="000B3797" w:rsidP="002D5E96">
            <w:pPr>
              <w:jc w:val="center"/>
              <w:rPr>
                <w:sz w:val="24"/>
                <w:szCs w:val="24"/>
              </w:rPr>
            </w:pPr>
            <w:r w:rsidRPr="00A130E8">
              <w:rPr>
                <w:sz w:val="24"/>
                <w:szCs w:val="24"/>
              </w:rPr>
              <w:t>200 / 200 [13]</w:t>
            </w:r>
          </w:p>
        </w:tc>
      </w:tr>
      <w:tr w:rsidR="000B3797" w:rsidRPr="00A130E8" w14:paraId="00686741" w14:textId="77777777" w:rsidTr="002D5E96">
        <w:tc>
          <w:tcPr>
            <w:tcW w:w="1500" w:type="dxa"/>
            <w:vAlign w:val="center"/>
          </w:tcPr>
          <w:p w14:paraId="6BA2847B" w14:textId="77777777" w:rsidR="000B3797" w:rsidRPr="00A130E8" w:rsidRDefault="000B3797" w:rsidP="002D5E96">
            <w:pPr>
              <w:jc w:val="center"/>
              <w:rPr>
                <w:sz w:val="24"/>
                <w:szCs w:val="24"/>
              </w:rPr>
            </w:pPr>
            <w:r w:rsidRPr="00A130E8">
              <w:rPr>
                <w:rFonts w:eastAsia="Consolas"/>
                <w:sz w:val="24"/>
                <w:szCs w:val="24"/>
              </w:rPr>
              <w:t>K_O₂</w:t>
            </w:r>
          </w:p>
        </w:tc>
        <w:tc>
          <w:tcPr>
            <w:tcW w:w="3100" w:type="dxa"/>
            <w:vAlign w:val="center"/>
          </w:tcPr>
          <w:p w14:paraId="54C15313" w14:textId="77777777" w:rsidR="000B3797" w:rsidRPr="00A130E8" w:rsidRDefault="000B3797" w:rsidP="002D5E96">
            <w:pPr>
              <w:jc w:val="center"/>
              <w:rPr>
                <w:sz w:val="24"/>
                <w:szCs w:val="24"/>
              </w:rPr>
            </w:pPr>
            <w:r w:rsidRPr="00A130E8">
              <w:rPr>
                <w:sz w:val="24"/>
                <w:szCs w:val="24"/>
              </w:rPr>
              <w:t>O₂ half-saturation</w:t>
            </w:r>
          </w:p>
        </w:tc>
        <w:tc>
          <w:tcPr>
            <w:tcW w:w="1500" w:type="dxa"/>
            <w:vAlign w:val="center"/>
          </w:tcPr>
          <w:p w14:paraId="179CEB6D" w14:textId="77777777" w:rsidR="000B3797" w:rsidRPr="00A130E8" w:rsidRDefault="000B3797" w:rsidP="002D5E96">
            <w:pPr>
              <w:jc w:val="center"/>
              <w:rPr>
                <w:sz w:val="24"/>
                <w:szCs w:val="24"/>
              </w:rPr>
            </w:pPr>
            <w:r w:rsidRPr="00A130E8">
              <w:rPr>
                <w:sz w:val="24"/>
                <w:szCs w:val="24"/>
              </w:rPr>
              <w:t>µmol L⁻¹</w:t>
            </w:r>
          </w:p>
        </w:tc>
        <w:tc>
          <w:tcPr>
            <w:tcW w:w="3646" w:type="dxa"/>
            <w:vAlign w:val="center"/>
          </w:tcPr>
          <w:p w14:paraId="7A00812C" w14:textId="77777777" w:rsidR="000B3797" w:rsidRPr="00A130E8" w:rsidRDefault="000B3797" w:rsidP="002D5E96">
            <w:pPr>
              <w:jc w:val="center"/>
              <w:rPr>
                <w:sz w:val="24"/>
                <w:szCs w:val="24"/>
              </w:rPr>
            </w:pPr>
            <w:r w:rsidRPr="00A130E8">
              <w:rPr>
                <w:sz w:val="24"/>
                <w:szCs w:val="24"/>
              </w:rPr>
              <w:t>50 [10]</w:t>
            </w:r>
          </w:p>
        </w:tc>
      </w:tr>
      <w:tr w:rsidR="000B3797" w:rsidRPr="00A130E8" w14:paraId="6BE35838" w14:textId="77777777" w:rsidTr="002D5E96">
        <w:tc>
          <w:tcPr>
            <w:tcW w:w="1500" w:type="dxa"/>
            <w:vAlign w:val="center"/>
          </w:tcPr>
          <w:p w14:paraId="404DDC3D" w14:textId="77777777" w:rsidR="000B3797" w:rsidRPr="00A130E8" w:rsidRDefault="000B3797" w:rsidP="002D5E96">
            <w:pPr>
              <w:jc w:val="center"/>
              <w:rPr>
                <w:sz w:val="24"/>
                <w:szCs w:val="24"/>
              </w:rPr>
            </w:pPr>
            <w:r w:rsidRPr="00A130E8">
              <w:rPr>
                <w:rFonts w:eastAsia="Consolas"/>
                <w:sz w:val="24"/>
                <w:szCs w:val="24"/>
              </w:rPr>
              <w:t>K_S</w:t>
            </w:r>
          </w:p>
        </w:tc>
        <w:tc>
          <w:tcPr>
            <w:tcW w:w="3100" w:type="dxa"/>
            <w:vAlign w:val="center"/>
          </w:tcPr>
          <w:p w14:paraId="0606EFC6" w14:textId="77777777" w:rsidR="000B3797" w:rsidRPr="00A130E8" w:rsidRDefault="000B3797" w:rsidP="002D5E96">
            <w:pPr>
              <w:jc w:val="center"/>
              <w:rPr>
                <w:sz w:val="24"/>
                <w:szCs w:val="24"/>
              </w:rPr>
            </w:pPr>
            <w:r w:rsidRPr="00A130E8">
              <w:rPr>
                <w:sz w:val="24"/>
                <w:szCs w:val="24"/>
              </w:rPr>
              <w:t>Thiosulfate half-saturation</w:t>
            </w:r>
          </w:p>
        </w:tc>
        <w:tc>
          <w:tcPr>
            <w:tcW w:w="1500" w:type="dxa"/>
            <w:vAlign w:val="center"/>
          </w:tcPr>
          <w:p w14:paraId="53293819" w14:textId="77777777" w:rsidR="000B3797" w:rsidRPr="00A130E8" w:rsidRDefault="000B3797" w:rsidP="002D5E96">
            <w:pPr>
              <w:jc w:val="center"/>
              <w:rPr>
                <w:sz w:val="24"/>
                <w:szCs w:val="24"/>
              </w:rPr>
            </w:pPr>
            <w:r w:rsidRPr="00A130E8">
              <w:rPr>
                <w:sz w:val="24"/>
                <w:szCs w:val="24"/>
              </w:rPr>
              <w:t>µmol L⁻¹</w:t>
            </w:r>
          </w:p>
        </w:tc>
        <w:tc>
          <w:tcPr>
            <w:tcW w:w="3646" w:type="dxa"/>
            <w:vAlign w:val="center"/>
          </w:tcPr>
          <w:p w14:paraId="6F5A079F" w14:textId="77777777" w:rsidR="000B3797" w:rsidRPr="00A130E8" w:rsidRDefault="000B3797" w:rsidP="002D5E96">
            <w:pPr>
              <w:jc w:val="center"/>
              <w:rPr>
                <w:sz w:val="24"/>
                <w:szCs w:val="24"/>
              </w:rPr>
            </w:pPr>
            <w:r w:rsidRPr="00A130E8">
              <w:rPr>
                <w:sz w:val="24"/>
                <w:szCs w:val="24"/>
              </w:rPr>
              <w:t>3</w:t>
            </w:r>
            <w:r>
              <w:rPr>
                <w:sz w:val="24"/>
                <w:szCs w:val="24"/>
              </w:rPr>
              <w:t>,376</w:t>
            </w:r>
            <w:r w:rsidRPr="00A130E8">
              <w:rPr>
                <w:sz w:val="24"/>
                <w:szCs w:val="24"/>
              </w:rPr>
              <w:t xml:space="preserve"> (= 1/K_ads) [18]</w:t>
            </w:r>
          </w:p>
        </w:tc>
      </w:tr>
      <w:tr w:rsidR="000B3797" w:rsidRPr="00A130E8" w14:paraId="1173E5AB" w14:textId="77777777" w:rsidTr="002D5E96">
        <w:tc>
          <w:tcPr>
            <w:tcW w:w="1500" w:type="dxa"/>
            <w:vAlign w:val="center"/>
          </w:tcPr>
          <w:p w14:paraId="0BBC471F" w14:textId="77777777" w:rsidR="000B3797" w:rsidRPr="00A130E8" w:rsidRDefault="000B3797" w:rsidP="002D5E96">
            <w:pPr>
              <w:jc w:val="center"/>
              <w:rPr>
                <w:sz w:val="24"/>
                <w:szCs w:val="24"/>
              </w:rPr>
            </w:pPr>
            <w:r w:rsidRPr="00A130E8">
              <w:rPr>
                <w:rFonts w:eastAsia="Consolas"/>
                <w:sz w:val="24"/>
                <w:szCs w:val="24"/>
              </w:rPr>
              <w:t>K_Cu</w:t>
            </w:r>
          </w:p>
        </w:tc>
        <w:tc>
          <w:tcPr>
            <w:tcW w:w="3100" w:type="dxa"/>
            <w:vAlign w:val="center"/>
          </w:tcPr>
          <w:p w14:paraId="51011D98" w14:textId="77777777" w:rsidR="000B3797" w:rsidRPr="00A130E8" w:rsidRDefault="000B3797" w:rsidP="002D5E96">
            <w:pPr>
              <w:jc w:val="center"/>
              <w:rPr>
                <w:sz w:val="24"/>
                <w:szCs w:val="24"/>
              </w:rPr>
            </w:pPr>
            <w:r w:rsidRPr="00A130E8">
              <w:rPr>
                <w:sz w:val="24"/>
                <w:szCs w:val="24"/>
              </w:rPr>
              <w:t>Cu(II) half-saturation</w:t>
            </w:r>
          </w:p>
        </w:tc>
        <w:tc>
          <w:tcPr>
            <w:tcW w:w="1500" w:type="dxa"/>
            <w:vAlign w:val="center"/>
          </w:tcPr>
          <w:p w14:paraId="32D925F0" w14:textId="77777777" w:rsidR="000B3797" w:rsidRPr="00A130E8" w:rsidRDefault="000B3797" w:rsidP="002D5E96">
            <w:pPr>
              <w:jc w:val="center"/>
              <w:rPr>
                <w:sz w:val="24"/>
                <w:szCs w:val="24"/>
              </w:rPr>
            </w:pPr>
            <w:r w:rsidRPr="00A130E8">
              <w:rPr>
                <w:sz w:val="24"/>
                <w:szCs w:val="24"/>
              </w:rPr>
              <w:t>µmol L⁻¹</w:t>
            </w:r>
          </w:p>
        </w:tc>
        <w:tc>
          <w:tcPr>
            <w:tcW w:w="3646" w:type="dxa"/>
            <w:vAlign w:val="center"/>
          </w:tcPr>
          <w:p w14:paraId="4F913A3C" w14:textId="77777777" w:rsidR="000B3797" w:rsidRPr="00A130E8" w:rsidRDefault="000B3797" w:rsidP="002D5E96">
            <w:pPr>
              <w:jc w:val="center"/>
              <w:rPr>
                <w:sz w:val="24"/>
                <w:szCs w:val="24"/>
              </w:rPr>
            </w:pPr>
            <w:r w:rsidRPr="00A130E8">
              <w:rPr>
                <w:sz w:val="24"/>
                <w:szCs w:val="24"/>
              </w:rPr>
              <w:t>5×10⁴ [12]</w:t>
            </w:r>
          </w:p>
        </w:tc>
      </w:tr>
      <w:tr w:rsidR="000B3797" w:rsidRPr="00A130E8" w14:paraId="57DD1ADD" w14:textId="77777777" w:rsidTr="002D5E96">
        <w:tc>
          <w:tcPr>
            <w:tcW w:w="1500" w:type="dxa"/>
            <w:vAlign w:val="center"/>
          </w:tcPr>
          <w:p w14:paraId="263E8ABE" w14:textId="77777777" w:rsidR="000B3797" w:rsidRPr="00A130E8" w:rsidRDefault="000B3797" w:rsidP="002D5E96">
            <w:pPr>
              <w:jc w:val="center"/>
              <w:rPr>
                <w:sz w:val="24"/>
                <w:szCs w:val="24"/>
              </w:rPr>
            </w:pPr>
            <w:r w:rsidRPr="00A130E8">
              <w:rPr>
                <w:rFonts w:eastAsia="Consolas"/>
                <w:sz w:val="24"/>
                <w:szCs w:val="24"/>
              </w:rPr>
              <w:t>k₁, k₃</w:t>
            </w:r>
          </w:p>
        </w:tc>
        <w:tc>
          <w:tcPr>
            <w:tcW w:w="3100" w:type="dxa"/>
            <w:vAlign w:val="center"/>
          </w:tcPr>
          <w:p w14:paraId="485D68A6" w14:textId="77777777" w:rsidR="000B3797" w:rsidRPr="00A130E8" w:rsidRDefault="000B3797" w:rsidP="002D5E96">
            <w:pPr>
              <w:jc w:val="center"/>
              <w:rPr>
                <w:sz w:val="24"/>
                <w:szCs w:val="24"/>
              </w:rPr>
            </w:pPr>
            <w:r w:rsidRPr="00A130E8">
              <w:rPr>
                <w:sz w:val="24"/>
                <w:szCs w:val="24"/>
              </w:rPr>
              <w:t>Parasitic rate constants</w:t>
            </w:r>
          </w:p>
        </w:tc>
        <w:tc>
          <w:tcPr>
            <w:tcW w:w="1500" w:type="dxa"/>
            <w:vAlign w:val="center"/>
          </w:tcPr>
          <w:p w14:paraId="4284890A" w14:textId="77777777" w:rsidR="000B3797" w:rsidRPr="00A130E8" w:rsidRDefault="000B3797" w:rsidP="002D5E96">
            <w:pPr>
              <w:jc w:val="center"/>
              <w:rPr>
                <w:sz w:val="24"/>
                <w:szCs w:val="24"/>
              </w:rPr>
            </w:pPr>
            <w:r w:rsidRPr="00A130E8">
              <w:rPr>
                <w:sz w:val="24"/>
                <w:szCs w:val="24"/>
              </w:rPr>
              <w:t>L µmol⁻¹ min⁻¹</w:t>
            </w:r>
          </w:p>
        </w:tc>
        <w:tc>
          <w:tcPr>
            <w:tcW w:w="3646" w:type="dxa"/>
            <w:vAlign w:val="center"/>
          </w:tcPr>
          <w:p w14:paraId="718A0B36" w14:textId="77777777" w:rsidR="000B3797" w:rsidRPr="00A130E8" w:rsidRDefault="000B3797" w:rsidP="002D5E96">
            <w:pPr>
              <w:jc w:val="center"/>
              <w:rPr>
                <w:sz w:val="24"/>
                <w:szCs w:val="24"/>
              </w:rPr>
            </w:pPr>
            <w:r w:rsidRPr="00892CBB">
              <w:rPr>
                <w:sz w:val="24"/>
                <w:szCs w:val="24"/>
              </w:rPr>
              <w:t>1.20×10⁻⁵ (ammonia-free)</w:t>
            </w:r>
            <w:r>
              <w:rPr>
                <w:sz w:val="24"/>
                <w:szCs w:val="24"/>
              </w:rPr>
              <w:t>/ 1×10⁻⁵ (with ammonia) [6][7]</w:t>
            </w:r>
          </w:p>
        </w:tc>
      </w:tr>
      <w:tr w:rsidR="000B3797" w:rsidRPr="00A130E8" w14:paraId="32BE219B" w14:textId="77777777" w:rsidTr="002D5E96">
        <w:tc>
          <w:tcPr>
            <w:tcW w:w="1500" w:type="dxa"/>
            <w:vAlign w:val="center"/>
          </w:tcPr>
          <w:p w14:paraId="585C810D" w14:textId="77777777" w:rsidR="000B3797" w:rsidRPr="00A130E8" w:rsidRDefault="000B3797" w:rsidP="002D5E96">
            <w:pPr>
              <w:jc w:val="center"/>
              <w:rPr>
                <w:sz w:val="24"/>
                <w:szCs w:val="24"/>
              </w:rPr>
            </w:pPr>
            <w:r w:rsidRPr="00A130E8">
              <w:rPr>
                <w:rFonts w:eastAsia="Consolas"/>
                <w:sz w:val="24"/>
                <w:szCs w:val="24"/>
              </w:rPr>
              <w:t>k₄</w:t>
            </w:r>
          </w:p>
        </w:tc>
        <w:tc>
          <w:tcPr>
            <w:tcW w:w="3100" w:type="dxa"/>
            <w:vAlign w:val="center"/>
          </w:tcPr>
          <w:p w14:paraId="6FCFB7B8" w14:textId="77777777" w:rsidR="000B3797" w:rsidRPr="00A130E8" w:rsidRDefault="000B3797" w:rsidP="002D5E96">
            <w:pPr>
              <w:jc w:val="center"/>
              <w:rPr>
                <w:sz w:val="24"/>
                <w:szCs w:val="24"/>
              </w:rPr>
            </w:pPr>
            <w:r w:rsidRPr="00A130E8">
              <w:rPr>
                <w:sz w:val="24"/>
                <w:szCs w:val="24"/>
              </w:rPr>
              <w:t>Cu(I) re-oxidation rate constant</w:t>
            </w:r>
          </w:p>
        </w:tc>
        <w:tc>
          <w:tcPr>
            <w:tcW w:w="1500" w:type="dxa"/>
            <w:vAlign w:val="center"/>
          </w:tcPr>
          <w:p w14:paraId="0EC8128C" w14:textId="77777777" w:rsidR="000B3797" w:rsidRPr="00A130E8" w:rsidRDefault="000B3797" w:rsidP="002D5E96">
            <w:pPr>
              <w:jc w:val="center"/>
              <w:rPr>
                <w:sz w:val="24"/>
                <w:szCs w:val="24"/>
              </w:rPr>
            </w:pPr>
            <w:r w:rsidRPr="00A130E8">
              <w:rPr>
                <w:sz w:val="24"/>
                <w:szCs w:val="24"/>
              </w:rPr>
              <w:t>L µmol⁻¹ min⁻¹</w:t>
            </w:r>
          </w:p>
        </w:tc>
        <w:tc>
          <w:tcPr>
            <w:tcW w:w="3646" w:type="dxa"/>
            <w:vAlign w:val="center"/>
          </w:tcPr>
          <w:p w14:paraId="2C7C2C59" w14:textId="77777777" w:rsidR="000B3797" w:rsidRPr="00A130E8" w:rsidRDefault="000B3797" w:rsidP="002D5E96">
            <w:pPr>
              <w:jc w:val="center"/>
              <w:rPr>
                <w:sz w:val="24"/>
                <w:szCs w:val="24"/>
              </w:rPr>
            </w:pPr>
            <w:r w:rsidRPr="00A130E8">
              <w:rPr>
                <w:sz w:val="24"/>
                <w:szCs w:val="24"/>
              </w:rPr>
              <w:t>1×10⁻⁴ [7]</w:t>
            </w:r>
          </w:p>
        </w:tc>
      </w:tr>
      <w:tr w:rsidR="000B3797" w:rsidRPr="00A130E8" w14:paraId="51704FEE" w14:textId="77777777" w:rsidTr="002D5E96">
        <w:tc>
          <w:tcPr>
            <w:tcW w:w="1500" w:type="dxa"/>
            <w:vAlign w:val="center"/>
          </w:tcPr>
          <w:p w14:paraId="431C17E4" w14:textId="77777777" w:rsidR="000B3797" w:rsidRPr="00A130E8" w:rsidRDefault="000B3797" w:rsidP="002D5E96">
            <w:pPr>
              <w:jc w:val="center"/>
              <w:rPr>
                <w:sz w:val="24"/>
                <w:szCs w:val="24"/>
              </w:rPr>
            </w:pPr>
            <w:r w:rsidRPr="00A130E8">
              <w:rPr>
                <w:rFonts w:eastAsia="Consolas"/>
                <w:sz w:val="24"/>
                <w:szCs w:val="24"/>
              </w:rPr>
              <w:t>[O₂]</w:t>
            </w:r>
          </w:p>
        </w:tc>
        <w:tc>
          <w:tcPr>
            <w:tcW w:w="3100" w:type="dxa"/>
            <w:vAlign w:val="center"/>
          </w:tcPr>
          <w:p w14:paraId="27CD64D7" w14:textId="77777777" w:rsidR="000B3797" w:rsidRPr="00A130E8" w:rsidRDefault="000B3797" w:rsidP="002D5E96">
            <w:pPr>
              <w:jc w:val="center"/>
              <w:rPr>
                <w:sz w:val="24"/>
                <w:szCs w:val="24"/>
              </w:rPr>
            </w:pPr>
            <w:r w:rsidRPr="00A130E8">
              <w:rPr>
                <w:sz w:val="24"/>
                <w:szCs w:val="24"/>
              </w:rPr>
              <w:t>Dissolved oxygen (held constant)</w:t>
            </w:r>
          </w:p>
        </w:tc>
        <w:tc>
          <w:tcPr>
            <w:tcW w:w="1500" w:type="dxa"/>
            <w:vAlign w:val="center"/>
          </w:tcPr>
          <w:p w14:paraId="0DA24BDF" w14:textId="77777777" w:rsidR="000B3797" w:rsidRPr="00A130E8" w:rsidRDefault="000B3797" w:rsidP="002D5E96">
            <w:pPr>
              <w:jc w:val="center"/>
              <w:rPr>
                <w:sz w:val="24"/>
                <w:szCs w:val="24"/>
              </w:rPr>
            </w:pPr>
            <w:r w:rsidRPr="00A130E8">
              <w:rPr>
                <w:sz w:val="24"/>
                <w:szCs w:val="24"/>
              </w:rPr>
              <w:t>µmol L⁻¹</w:t>
            </w:r>
          </w:p>
        </w:tc>
        <w:tc>
          <w:tcPr>
            <w:tcW w:w="3646" w:type="dxa"/>
            <w:vAlign w:val="center"/>
          </w:tcPr>
          <w:p w14:paraId="26457398" w14:textId="77777777" w:rsidR="000B3797" w:rsidRPr="00A130E8" w:rsidRDefault="000B3797" w:rsidP="002D5E96">
            <w:pPr>
              <w:jc w:val="center"/>
              <w:rPr>
                <w:sz w:val="24"/>
                <w:szCs w:val="24"/>
              </w:rPr>
            </w:pPr>
            <w:r w:rsidRPr="00A130E8">
              <w:rPr>
                <w:sz w:val="24"/>
                <w:szCs w:val="24"/>
              </w:rPr>
              <w:t>500</w:t>
            </w:r>
          </w:p>
        </w:tc>
      </w:tr>
    </w:tbl>
    <w:p w14:paraId="5CC47F84" w14:textId="19662151" w:rsidR="000B3797" w:rsidRDefault="000B3797" w:rsidP="00C145A2"/>
    <w:p w14:paraId="76A8FCFB" w14:textId="77777777" w:rsidR="00830C33" w:rsidRDefault="00830C33" w:rsidP="00C145A2"/>
    <w:tbl>
      <w:tblPr>
        <w:tblStyle w:val="TableGrid"/>
        <w:tblW w:w="9736" w:type="dxa"/>
        <w:tblLook w:val="04A0" w:firstRow="1" w:lastRow="0" w:firstColumn="1" w:lastColumn="0" w:noHBand="0" w:noVBand="1"/>
      </w:tblPr>
      <w:tblGrid>
        <w:gridCol w:w="683"/>
        <w:gridCol w:w="556"/>
        <w:gridCol w:w="397"/>
        <w:gridCol w:w="1565"/>
        <w:gridCol w:w="1576"/>
        <w:gridCol w:w="4959"/>
      </w:tblGrid>
      <w:tr w:rsidR="00830C33" w:rsidRPr="00AC66D5" w14:paraId="7129E3E1" w14:textId="77777777" w:rsidTr="00830C33">
        <w:tc>
          <w:tcPr>
            <w:tcW w:w="0" w:type="auto"/>
            <w:vAlign w:val="center"/>
            <w:hideMark/>
          </w:tcPr>
          <w:p w14:paraId="1FF53D57" w14:textId="77777777" w:rsidR="00830C33" w:rsidRPr="00AC66D5" w:rsidRDefault="00830C33" w:rsidP="002D5E96">
            <w:pPr>
              <w:jc w:val="center"/>
              <w:rPr>
                <w:rFonts w:eastAsia="Times New Roman"/>
                <w:sz w:val="24"/>
                <w:szCs w:val="24"/>
              </w:rPr>
            </w:pPr>
            <w:r w:rsidRPr="00AC66D5">
              <w:rPr>
                <w:rFonts w:eastAsia="Times New Roman"/>
                <w:sz w:val="24"/>
                <w:szCs w:val="24"/>
              </w:rPr>
              <w:lastRenderedPageBreak/>
              <w:t>Rpm</w:t>
            </w:r>
          </w:p>
        </w:tc>
        <w:tc>
          <w:tcPr>
            <w:tcW w:w="0" w:type="auto"/>
            <w:gridSpan w:val="2"/>
            <w:vAlign w:val="center"/>
            <w:hideMark/>
          </w:tcPr>
          <w:p w14:paraId="1E3F0328" w14:textId="77777777" w:rsidR="00830C33" w:rsidRPr="00AC66D5" w:rsidRDefault="00830C33" w:rsidP="002D5E96">
            <w:pPr>
              <w:jc w:val="center"/>
              <w:rPr>
                <w:rFonts w:eastAsia="Times New Roman"/>
                <w:sz w:val="24"/>
                <w:szCs w:val="24"/>
              </w:rPr>
            </w:pPr>
            <w:r w:rsidRPr="00AC66D5">
              <w:rPr>
                <w:rFonts w:eastAsia="Times New Roman"/>
                <w:sz w:val="24"/>
                <w:szCs w:val="24"/>
              </w:rPr>
              <w:t>Stirrer rotation speed</w:t>
            </w:r>
          </w:p>
        </w:tc>
        <w:tc>
          <w:tcPr>
            <w:tcW w:w="0" w:type="auto"/>
            <w:vAlign w:val="center"/>
            <w:hideMark/>
          </w:tcPr>
          <w:p w14:paraId="7268D31F" w14:textId="77777777" w:rsidR="00830C33" w:rsidRPr="00AC66D5" w:rsidRDefault="00830C33" w:rsidP="002D5E96">
            <w:pPr>
              <w:jc w:val="center"/>
              <w:rPr>
                <w:rFonts w:eastAsia="Times New Roman"/>
                <w:sz w:val="24"/>
                <w:szCs w:val="24"/>
              </w:rPr>
            </w:pPr>
            <w:r w:rsidRPr="00AC66D5">
              <w:rPr>
                <w:rFonts w:eastAsia="Times New Roman"/>
                <w:sz w:val="24"/>
                <w:szCs w:val="24"/>
              </w:rPr>
              <w:t>600 (example)</w:t>
            </w:r>
          </w:p>
        </w:tc>
        <w:tc>
          <w:tcPr>
            <w:tcW w:w="0" w:type="auto"/>
            <w:vAlign w:val="center"/>
            <w:hideMark/>
          </w:tcPr>
          <w:p w14:paraId="3A7831F1" w14:textId="77777777" w:rsidR="00830C33" w:rsidRPr="00AC66D5" w:rsidRDefault="00830C33" w:rsidP="002D5E96">
            <w:pPr>
              <w:jc w:val="center"/>
              <w:rPr>
                <w:rFonts w:eastAsia="Times New Roman"/>
                <w:sz w:val="24"/>
                <w:szCs w:val="24"/>
              </w:rPr>
            </w:pPr>
            <w:r w:rsidRPr="00AC66D5">
              <w:rPr>
                <w:rFonts w:eastAsia="Times New Roman"/>
                <w:sz w:val="24"/>
                <w:szCs w:val="24"/>
              </w:rPr>
              <w:t>rev/min</w:t>
            </w:r>
          </w:p>
        </w:tc>
        <w:tc>
          <w:tcPr>
            <w:tcW w:w="0" w:type="auto"/>
            <w:vAlign w:val="center"/>
            <w:hideMark/>
          </w:tcPr>
          <w:p w14:paraId="3020B0C3" w14:textId="77777777" w:rsidR="00830C33" w:rsidRPr="00AC66D5" w:rsidRDefault="00830C33" w:rsidP="002D5E96">
            <w:pPr>
              <w:jc w:val="center"/>
              <w:rPr>
                <w:rFonts w:eastAsia="Times New Roman"/>
                <w:sz w:val="24"/>
                <w:szCs w:val="24"/>
              </w:rPr>
            </w:pPr>
            <w:r>
              <w:rPr>
                <w:rFonts w:eastAsia="Times New Roman"/>
                <w:sz w:val="24"/>
                <w:szCs w:val="24"/>
              </w:rPr>
              <w:t>Equipment specs</w:t>
            </w:r>
          </w:p>
        </w:tc>
      </w:tr>
      <w:tr w:rsidR="00830C33" w:rsidRPr="00AC66D5" w14:paraId="57231311" w14:textId="77777777" w:rsidTr="00830C33">
        <w:tc>
          <w:tcPr>
            <w:tcW w:w="0" w:type="auto"/>
            <w:vAlign w:val="center"/>
            <w:hideMark/>
          </w:tcPr>
          <w:p w14:paraId="6F183408" w14:textId="77777777" w:rsidR="00830C33" w:rsidRPr="00AC66D5" w:rsidRDefault="00830C33" w:rsidP="002D5E96">
            <w:pPr>
              <w:jc w:val="center"/>
              <w:rPr>
                <w:rFonts w:eastAsia="Times New Roman"/>
                <w:sz w:val="24"/>
                <w:szCs w:val="24"/>
              </w:rPr>
            </w:pPr>
            <w:r w:rsidRPr="00AC66D5">
              <w:rPr>
                <w:rFonts w:eastAsia="Times New Roman"/>
                <w:sz w:val="24"/>
                <w:szCs w:val="24"/>
              </w:rPr>
              <w:t>N_p</w:t>
            </w:r>
          </w:p>
        </w:tc>
        <w:tc>
          <w:tcPr>
            <w:tcW w:w="0" w:type="auto"/>
            <w:gridSpan w:val="2"/>
            <w:vAlign w:val="center"/>
            <w:hideMark/>
          </w:tcPr>
          <w:p w14:paraId="0E911C82" w14:textId="77777777" w:rsidR="00830C33" w:rsidRPr="00AC66D5" w:rsidRDefault="00830C33" w:rsidP="002D5E96">
            <w:pPr>
              <w:jc w:val="center"/>
              <w:rPr>
                <w:rFonts w:eastAsia="Times New Roman"/>
                <w:sz w:val="24"/>
                <w:szCs w:val="24"/>
              </w:rPr>
            </w:pPr>
            <w:r>
              <w:rPr>
                <w:rFonts w:eastAsia="Times New Roman"/>
                <w:sz w:val="24"/>
                <w:szCs w:val="24"/>
              </w:rPr>
              <w:t>Shaped-based p</w:t>
            </w:r>
            <w:r w:rsidRPr="00AC66D5">
              <w:rPr>
                <w:rFonts w:eastAsia="Times New Roman"/>
                <w:sz w:val="24"/>
                <w:szCs w:val="24"/>
              </w:rPr>
              <w:t>ower number</w:t>
            </w:r>
          </w:p>
        </w:tc>
        <w:tc>
          <w:tcPr>
            <w:tcW w:w="0" w:type="auto"/>
            <w:vAlign w:val="center"/>
            <w:hideMark/>
          </w:tcPr>
          <w:p w14:paraId="6FFF559B" w14:textId="77777777" w:rsidR="00830C33" w:rsidRPr="00AC66D5" w:rsidRDefault="00830C33" w:rsidP="002D5E96">
            <w:pPr>
              <w:jc w:val="center"/>
              <w:rPr>
                <w:rFonts w:eastAsia="Times New Roman"/>
                <w:sz w:val="24"/>
                <w:szCs w:val="24"/>
              </w:rPr>
            </w:pPr>
            <w:r w:rsidRPr="00AC66D5">
              <w:rPr>
                <w:rFonts w:eastAsia="Times New Roman"/>
                <w:sz w:val="24"/>
                <w:szCs w:val="24"/>
              </w:rPr>
              <w:t>5.0</w:t>
            </w:r>
          </w:p>
        </w:tc>
        <w:tc>
          <w:tcPr>
            <w:tcW w:w="0" w:type="auto"/>
            <w:vAlign w:val="center"/>
            <w:hideMark/>
          </w:tcPr>
          <w:p w14:paraId="318405DC" w14:textId="77777777" w:rsidR="00830C33" w:rsidRPr="00AC66D5" w:rsidRDefault="00830C33" w:rsidP="002D5E96">
            <w:pPr>
              <w:jc w:val="center"/>
              <w:rPr>
                <w:rFonts w:eastAsia="Times New Roman"/>
                <w:sz w:val="24"/>
                <w:szCs w:val="24"/>
              </w:rPr>
            </w:pPr>
            <w:r w:rsidRPr="00AC66D5">
              <w:rPr>
                <w:rFonts w:eastAsia="Times New Roman"/>
                <w:sz w:val="24"/>
                <w:szCs w:val="24"/>
              </w:rPr>
              <w:t>dimensionless</w:t>
            </w:r>
          </w:p>
        </w:tc>
        <w:tc>
          <w:tcPr>
            <w:tcW w:w="0" w:type="auto"/>
            <w:vAlign w:val="center"/>
            <w:hideMark/>
          </w:tcPr>
          <w:p w14:paraId="30E187CA" w14:textId="77777777" w:rsidR="00830C33" w:rsidRPr="00AC66D5" w:rsidRDefault="00830C33" w:rsidP="002D5E96">
            <w:pPr>
              <w:jc w:val="center"/>
              <w:rPr>
                <w:rFonts w:eastAsia="Times New Roman"/>
                <w:sz w:val="24"/>
                <w:szCs w:val="24"/>
              </w:rPr>
            </w:pPr>
            <w:r w:rsidRPr="00AC66D5">
              <w:rPr>
                <w:rFonts w:eastAsia="Times New Roman"/>
                <w:sz w:val="24"/>
                <w:szCs w:val="24"/>
              </w:rPr>
              <w:t>Standard engineering constant for a Rushton turbine (a flat-bladed disc impeller); tabulated in mixing handbooks (e.g. Van't Riet's own paper, and standard bioreactor engineering references like Garcia-Ochoa &amp; Gomez 2009)</w:t>
            </w:r>
          </w:p>
        </w:tc>
      </w:tr>
      <w:tr w:rsidR="00830C33" w:rsidRPr="00AC66D5" w14:paraId="0C219397" w14:textId="77777777" w:rsidTr="00830C33">
        <w:tc>
          <w:tcPr>
            <w:tcW w:w="0" w:type="auto"/>
            <w:vAlign w:val="center"/>
            <w:hideMark/>
          </w:tcPr>
          <w:p w14:paraId="779F6656" w14:textId="77777777" w:rsidR="00830C33" w:rsidRPr="00AC66D5" w:rsidRDefault="00830C33" w:rsidP="002D5E96">
            <w:pPr>
              <w:jc w:val="center"/>
              <w:rPr>
                <w:rFonts w:eastAsia="Times New Roman"/>
                <w:sz w:val="24"/>
                <w:szCs w:val="24"/>
              </w:rPr>
            </w:pPr>
            <w:r w:rsidRPr="00AC66D5">
              <w:rPr>
                <w:rFonts w:eastAsia="Times New Roman"/>
                <w:sz w:val="24"/>
                <w:szCs w:val="24"/>
              </w:rPr>
              <w:t>Ρ</w:t>
            </w:r>
          </w:p>
        </w:tc>
        <w:tc>
          <w:tcPr>
            <w:tcW w:w="0" w:type="auto"/>
            <w:gridSpan w:val="2"/>
            <w:vAlign w:val="center"/>
            <w:hideMark/>
          </w:tcPr>
          <w:p w14:paraId="3925F86A" w14:textId="77777777" w:rsidR="00830C33" w:rsidRPr="00AC66D5" w:rsidRDefault="00830C33" w:rsidP="002D5E96">
            <w:pPr>
              <w:jc w:val="center"/>
              <w:rPr>
                <w:rFonts w:eastAsia="Times New Roman"/>
                <w:sz w:val="24"/>
                <w:szCs w:val="24"/>
              </w:rPr>
            </w:pPr>
            <w:r w:rsidRPr="00AC66D5">
              <w:rPr>
                <w:rFonts w:eastAsia="Times New Roman"/>
                <w:sz w:val="24"/>
                <w:szCs w:val="24"/>
              </w:rPr>
              <w:t>Density of the liquid being stirred</w:t>
            </w:r>
          </w:p>
        </w:tc>
        <w:tc>
          <w:tcPr>
            <w:tcW w:w="0" w:type="auto"/>
            <w:vAlign w:val="center"/>
            <w:hideMark/>
          </w:tcPr>
          <w:p w14:paraId="00B7C810" w14:textId="77777777" w:rsidR="00830C33" w:rsidRPr="00AC66D5" w:rsidRDefault="00830C33" w:rsidP="002D5E96">
            <w:pPr>
              <w:jc w:val="center"/>
              <w:rPr>
                <w:rFonts w:eastAsia="Times New Roman"/>
                <w:sz w:val="24"/>
                <w:szCs w:val="24"/>
              </w:rPr>
            </w:pPr>
            <w:r w:rsidRPr="00AC66D5">
              <w:rPr>
                <w:rFonts w:eastAsia="Times New Roman"/>
                <w:sz w:val="24"/>
                <w:szCs w:val="24"/>
              </w:rPr>
              <w:t>1000</w:t>
            </w:r>
          </w:p>
        </w:tc>
        <w:tc>
          <w:tcPr>
            <w:tcW w:w="0" w:type="auto"/>
            <w:vAlign w:val="center"/>
            <w:hideMark/>
          </w:tcPr>
          <w:p w14:paraId="2582C137" w14:textId="77777777" w:rsidR="00830C33" w:rsidRPr="00AC66D5" w:rsidRDefault="00830C33" w:rsidP="002D5E96">
            <w:pPr>
              <w:jc w:val="center"/>
              <w:rPr>
                <w:rFonts w:eastAsia="Times New Roman"/>
                <w:sz w:val="24"/>
                <w:szCs w:val="24"/>
              </w:rPr>
            </w:pPr>
            <w:r w:rsidRPr="00AC66D5">
              <w:rPr>
                <w:rFonts w:eastAsia="Times New Roman"/>
                <w:sz w:val="24"/>
                <w:szCs w:val="24"/>
              </w:rPr>
              <w:t>kg/m³</w:t>
            </w:r>
          </w:p>
        </w:tc>
        <w:tc>
          <w:tcPr>
            <w:tcW w:w="0" w:type="auto"/>
            <w:vAlign w:val="center"/>
            <w:hideMark/>
          </w:tcPr>
          <w:p w14:paraId="243B25B0" w14:textId="77777777" w:rsidR="00830C33" w:rsidRPr="00AC66D5" w:rsidRDefault="00830C33" w:rsidP="002D5E96">
            <w:pPr>
              <w:jc w:val="center"/>
              <w:rPr>
                <w:rFonts w:eastAsia="Times New Roman"/>
                <w:sz w:val="24"/>
                <w:szCs w:val="24"/>
              </w:rPr>
            </w:pPr>
            <w:r w:rsidRPr="00AC66D5">
              <w:rPr>
                <w:rFonts w:eastAsia="Times New Roman"/>
                <w:sz w:val="24"/>
                <w:szCs w:val="24"/>
              </w:rPr>
              <w:t>Standard physical constant for water at ~25°C</w:t>
            </w:r>
          </w:p>
        </w:tc>
      </w:tr>
      <w:tr w:rsidR="00830C33" w:rsidRPr="00AC66D5" w14:paraId="77513E0C" w14:textId="77777777" w:rsidTr="00830C33">
        <w:tc>
          <w:tcPr>
            <w:tcW w:w="0" w:type="auto"/>
            <w:vAlign w:val="center"/>
            <w:hideMark/>
          </w:tcPr>
          <w:p w14:paraId="7F27BDFD" w14:textId="77777777" w:rsidR="00830C33" w:rsidRPr="00AC66D5" w:rsidRDefault="00830C33" w:rsidP="002D5E96">
            <w:pPr>
              <w:jc w:val="center"/>
              <w:rPr>
                <w:rFonts w:eastAsia="Times New Roman"/>
                <w:sz w:val="24"/>
                <w:szCs w:val="24"/>
              </w:rPr>
            </w:pPr>
            <w:r w:rsidRPr="00AC66D5">
              <w:rPr>
                <w:rFonts w:eastAsia="Times New Roman"/>
                <w:sz w:val="24"/>
                <w:szCs w:val="24"/>
              </w:rPr>
              <w:t>D_i</w:t>
            </w:r>
          </w:p>
        </w:tc>
        <w:tc>
          <w:tcPr>
            <w:tcW w:w="0" w:type="auto"/>
            <w:gridSpan w:val="2"/>
            <w:vAlign w:val="center"/>
            <w:hideMark/>
          </w:tcPr>
          <w:p w14:paraId="32B088F6" w14:textId="77777777" w:rsidR="00830C33" w:rsidRPr="00AC66D5" w:rsidRDefault="00830C33" w:rsidP="002D5E96">
            <w:pPr>
              <w:jc w:val="center"/>
              <w:rPr>
                <w:rFonts w:eastAsia="Times New Roman"/>
                <w:sz w:val="24"/>
                <w:szCs w:val="24"/>
              </w:rPr>
            </w:pPr>
            <w:r w:rsidRPr="00AC66D5">
              <w:rPr>
                <w:rFonts w:eastAsia="Times New Roman"/>
                <w:sz w:val="24"/>
                <w:szCs w:val="24"/>
              </w:rPr>
              <w:t xml:space="preserve">Impeller diameter  </w:t>
            </w:r>
          </w:p>
        </w:tc>
        <w:tc>
          <w:tcPr>
            <w:tcW w:w="0" w:type="auto"/>
            <w:vAlign w:val="center"/>
            <w:hideMark/>
          </w:tcPr>
          <w:p w14:paraId="398312C5" w14:textId="77777777" w:rsidR="00830C33" w:rsidRPr="00AC66D5" w:rsidRDefault="00830C33" w:rsidP="002D5E96">
            <w:pPr>
              <w:jc w:val="center"/>
              <w:rPr>
                <w:rFonts w:eastAsia="Times New Roman"/>
                <w:sz w:val="24"/>
                <w:szCs w:val="24"/>
              </w:rPr>
            </w:pPr>
            <w:r w:rsidRPr="00AC66D5">
              <w:rPr>
                <w:rFonts w:eastAsia="Times New Roman"/>
                <w:sz w:val="24"/>
                <w:szCs w:val="24"/>
              </w:rPr>
              <w:t>0.04</w:t>
            </w:r>
          </w:p>
        </w:tc>
        <w:tc>
          <w:tcPr>
            <w:tcW w:w="0" w:type="auto"/>
            <w:vAlign w:val="center"/>
            <w:hideMark/>
          </w:tcPr>
          <w:p w14:paraId="7473DB64" w14:textId="77777777" w:rsidR="00830C33" w:rsidRPr="00AC66D5" w:rsidRDefault="00830C33" w:rsidP="002D5E96">
            <w:pPr>
              <w:jc w:val="center"/>
              <w:rPr>
                <w:rFonts w:eastAsia="Times New Roman"/>
                <w:sz w:val="24"/>
                <w:szCs w:val="24"/>
              </w:rPr>
            </w:pPr>
            <w:r w:rsidRPr="00AC66D5">
              <w:rPr>
                <w:rFonts w:eastAsia="Times New Roman"/>
                <w:sz w:val="24"/>
                <w:szCs w:val="24"/>
              </w:rPr>
              <w:t>m</w:t>
            </w:r>
          </w:p>
        </w:tc>
        <w:tc>
          <w:tcPr>
            <w:tcW w:w="0" w:type="auto"/>
            <w:vAlign w:val="center"/>
            <w:hideMark/>
          </w:tcPr>
          <w:p w14:paraId="1BB484A4" w14:textId="77777777" w:rsidR="00830C33" w:rsidRPr="00AC66D5" w:rsidRDefault="00830C33" w:rsidP="002D5E96">
            <w:pPr>
              <w:jc w:val="center"/>
              <w:rPr>
                <w:rFonts w:eastAsia="Times New Roman"/>
                <w:sz w:val="24"/>
                <w:szCs w:val="24"/>
              </w:rPr>
            </w:pPr>
            <w:r>
              <w:rPr>
                <w:rFonts w:eastAsia="Times New Roman"/>
                <w:sz w:val="24"/>
                <w:szCs w:val="24"/>
              </w:rPr>
              <w:t>Equipment specs</w:t>
            </w:r>
          </w:p>
        </w:tc>
      </w:tr>
      <w:tr w:rsidR="00830C33" w:rsidRPr="00AC66D5" w14:paraId="2FF3DDF7" w14:textId="77777777" w:rsidTr="00830C33">
        <w:tc>
          <w:tcPr>
            <w:tcW w:w="0" w:type="auto"/>
            <w:vAlign w:val="center"/>
            <w:hideMark/>
          </w:tcPr>
          <w:p w14:paraId="02C65497" w14:textId="77777777" w:rsidR="00830C33" w:rsidRPr="00AC66D5" w:rsidRDefault="00830C33" w:rsidP="002D5E96">
            <w:pPr>
              <w:jc w:val="center"/>
              <w:rPr>
                <w:rFonts w:eastAsia="Times New Roman"/>
                <w:sz w:val="24"/>
                <w:szCs w:val="24"/>
              </w:rPr>
            </w:pPr>
            <w:r w:rsidRPr="00AC66D5">
              <w:rPr>
                <w:rFonts w:eastAsia="Times New Roman"/>
                <w:sz w:val="24"/>
                <w:szCs w:val="24"/>
              </w:rPr>
              <w:t>V</w:t>
            </w:r>
          </w:p>
        </w:tc>
        <w:tc>
          <w:tcPr>
            <w:tcW w:w="0" w:type="auto"/>
            <w:gridSpan w:val="2"/>
            <w:vAlign w:val="center"/>
            <w:hideMark/>
          </w:tcPr>
          <w:p w14:paraId="0DA7CCA5" w14:textId="77777777" w:rsidR="00830C33" w:rsidRPr="00AC66D5" w:rsidRDefault="00830C33" w:rsidP="002D5E96">
            <w:pPr>
              <w:jc w:val="center"/>
              <w:rPr>
                <w:rFonts w:eastAsia="Times New Roman"/>
                <w:sz w:val="24"/>
                <w:szCs w:val="24"/>
              </w:rPr>
            </w:pPr>
            <w:r w:rsidRPr="00AC66D5">
              <w:rPr>
                <w:rFonts w:eastAsia="Times New Roman"/>
                <w:sz w:val="24"/>
                <w:szCs w:val="24"/>
              </w:rPr>
              <w:t>Working liquid volume</w:t>
            </w:r>
          </w:p>
        </w:tc>
        <w:tc>
          <w:tcPr>
            <w:tcW w:w="0" w:type="auto"/>
            <w:vAlign w:val="center"/>
            <w:hideMark/>
          </w:tcPr>
          <w:p w14:paraId="79629ABA" w14:textId="77777777" w:rsidR="00830C33" w:rsidRPr="00AC66D5" w:rsidRDefault="00830C33" w:rsidP="002D5E96">
            <w:pPr>
              <w:jc w:val="center"/>
              <w:rPr>
                <w:rFonts w:eastAsia="Times New Roman"/>
                <w:sz w:val="24"/>
                <w:szCs w:val="24"/>
              </w:rPr>
            </w:pPr>
            <w:r w:rsidRPr="00AC66D5">
              <w:rPr>
                <w:rFonts w:eastAsia="Times New Roman"/>
                <w:sz w:val="24"/>
                <w:szCs w:val="24"/>
              </w:rPr>
              <w:t>0.001 (= 1 L)</w:t>
            </w:r>
          </w:p>
        </w:tc>
        <w:tc>
          <w:tcPr>
            <w:tcW w:w="0" w:type="auto"/>
            <w:vAlign w:val="center"/>
            <w:hideMark/>
          </w:tcPr>
          <w:p w14:paraId="56D6B8AC" w14:textId="77777777" w:rsidR="00830C33" w:rsidRPr="00AC66D5" w:rsidRDefault="00830C33" w:rsidP="002D5E96">
            <w:pPr>
              <w:jc w:val="center"/>
              <w:rPr>
                <w:rFonts w:eastAsia="Times New Roman"/>
                <w:sz w:val="24"/>
                <w:szCs w:val="24"/>
              </w:rPr>
            </w:pPr>
            <w:r w:rsidRPr="00AC66D5">
              <w:rPr>
                <w:rFonts w:eastAsia="Times New Roman"/>
                <w:sz w:val="24"/>
                <w:szCs w:val="24"/>
              </w:rPr>
              <w:t>m³</w:t>
            </w:r>
          </w:p>
        </w:tc>
        <w:tc>
          <w:tcPr>
            <w:tcW w:w="0" w:type="auto"/>
            <w:vAlign w:val="center"/>
            <w:hideMark/>
          </w:tcPr>
          <w:p w14:paraId="067775EE" w14:textId="77777777" w:rsidR="00830C33" w:rsidRPr="00AC66D5" w:rsidRDefault="00830C33" w:rsidP="002D5E96">
            <w:pPr>
              <w:jc w:val="center"/>
              <w:rPr>
                <w:rFonts w:eastAsia="Times New Roman"/>
                <w:sz w:val="24"/>
                <w:szCs w:val="24"/>
              </w:rPr>
            </w:pPr>
            <w:r>
              <w:rPr>
                <w:rFonts w:eastAsia="Times New Roman"/>
                <w:sz w:val="24"/>
                <w:szCs w:val="24"/>
              </w:rPr>
              <w:t>Equipment specs</w:t>
            </w:r>
          </w:p>
        </w:tc>
      </w:tr>
      <w:tr w:rsidR="00830C33" w:rsidRPr="00AC66D5" w14:paraId="40AF7591" w14:textId="77777777" w:rsidTr="00830C33">
        <w:tc>
          <w:tcPr>
            <w:tcW w:w="0" w:type="auto"/>
            <w:vAlign w:val="center"/>
            <w:hideMark/>
          </w:tcPr>
          <w:p w14:paraId="3997108B" w14:textId="77777777" w:rsidR="00830C33" w:rsidRPr="00AC66D5" w:rsidRDefault="00830C33" w:rsidP="002D5E96">
            <w:pPr>
              <w:jc w:val="center"/>
              <w:rPr>
                <w:rFonts w:eastAsia="Times New Roman"/>
                <w:sz w:val="24"/>
                <w:szCs w:val="24"/>
              </w:rPr>
            </w:pPr>
            <w:r w:rsidRPr="00AC66D5">
              <w:rPr>
                <w:rFonts w:eastAsia="Times New Roman"/>
                <w:sz w:val="24"/>
                <w:szCs w:val="24"/>
              </w:rPr>
              <w:t>0.6</w:t>
            </w:r>
          </w:p>
        </w:tc>
        <w:tc>
          <w:tcPr>
            <w:tcW w:w="0" w:type="auto"/>
            <w:gridSpan w:val="2"/>
            <w:vAlign w:val="center"/>
            <w:hideMark/>
          </w:tcPr>
          <w:p w14:paraId="736266BB" w14:textId="77777777" w:rsidR="00830C33" w:rsidRPr="00AC66D5" w:rsidRDefault="00830C33" w:rsidP="002D5E96">
            <w:pPr>
              <w:jc w:val="center"/>
              <w:rPr>
                <w:rFonts w:eastAsia="Times New Roman"/>
                <w:sz w:val="24"/>
                <w:szCs w:val="24"/>
              </w:rPr>
            </w:pPr>
            <w:r w:rsidRPr="00AC66D5">
              <w:rPr>
                <w:rFonts w:eastAsia="Times New Roman"/>
                <w:sz w:val="24"/>
                <w:szCs w:val="24"/>
              </w:rPr>
              <w:t>Gassing</w:t>
            </w:r>
            <w:r>
              <w:rPr>
                <w:rFonts w:eastAsia="Times New Roman"/>
                <w:sz w:val="24"/>
                <w:szCs w:val="24"/>
              </w:rPr>
              <w:t xml:space="preserve"> correction</w:t>
            </w:r>
            <w:r w:rsidRPr="00AC66D5">
              <w:rPr>
                <w:rFonts w:eastAsia="Times New Roman"/>
                <w:sz w:val="24"/>
                <w:szCs w:val="24"/>
              </w:rPr>
              <w:t xml:space="preserve"> factor </w:t>
            </w:r>
          </w:p>
        </w:tc>
        <w:tc>
          <w:tcPr>
            <w:tcW w:w="0" w:type="auto"/>
            <w:vAlign w:val="center"/>
            <w:hideMark/>
          </w:tcPr>
          <w:p w14:paraId="210C03A7" w14:textId="77777777" w:rsidR="00830C33" w:rsidRPr="00AC66D5" w:rsidRDefault="00830C33" w:rsidP="002D5E96">
            <w:pPr>
              <w:jc w:val="center"/>
              <w:rPr>
                <w:rFonts w:eastAsia="Times New Roman"/>
                <w:sz w:val="24"/>
                <w:szCs w:val="24"/>
              </w:rPr>
            </w:pPr>
            <w:r w:rsidRPr="00AC66D5">
              <w:rPr>
                <w:rFonts w:eastAsia="Times New Roman"/>
                <w:sz w:val="24"/>
                <w:szCs w:val="24"/>
              </w:rPr>
              <w:t>0.6</w:t>
            </w:r>
          </w:p>
        </w:tc>
        <w:tc>
          <w:tcPr>
            <w:tcW w:w="0" w:type="auto"/>
            <w:vAlign w:val="center"/>
            <w:hideMark/>
          </w:tcPr>
          <w:p w14:paraId="64F4F0E9" w14:textId="77777777" w:rsidR="00830C33" w:rsidRPr="00AC66D5" w:rsidRDefault="00830C33" w:rsidP="002D5E96">
            <w:pPr>
              <w:jc w:val="center"/>
              <w:rPr>
                <w:rFonts w:eastAsia="Times New Roman"/>
                <w:sz w:val="24"/>
                <w:szCs w:val="24"/>
              </w:rPr>
            </w:pPr>
            <w:r w:rsidRPr="00AC66D5">
              <w:rPr>
                <w:rFonts w:eastAsia="Times New Roman"/>
                <w:sz w:val="24"/>
                <w:szCs w:val="24"/>
              </w:rPr>
              <w:t>dimensionless</w:t>
            </w:r>
          </w:p>
        </w:tc>
        <w:tc>
          <w:tcPr>
            <w:tcW w:w="0" w:type="auto"/>
            <w:vAlign w:val="center"/>
            <w:hideMark/>
          </w:tcPr>
          <w:p w14:paraId="23CB1348" w14:textId="77777777" w:rsidR="00830C33" w:rsidRPr="00AC66D5" w:rsidRDefault="00830C33" w:rsidP="002D5E96">
            <w:pPr>
              <w:jc w:val="center"/>
              <w:rPr>
                <w:rFonts w:eastAsia="Times New Roman"/>
                <w:sz w:val="24"/>
                <w:szCs w:val="24"/>
              </w:rPr>
            </w:pPr>
            <w:r w:rsidRPr="00AC66D5">
              <w:rPr>
                <w:rFonts w:eastAsia="Times New Roman"/>
                <w:sz w:val="24"/>
                <w:szCs w:val="24"/>
              </w:rPr>
              <w:t xml:space="preserve">Empirical rule of thumb from bioreactor engineering literature </w:t>
            </w:r>
          </w:p>
        </w:tc>
      </w:tr>
      <w:tr w:rsidR="00830C33" w:rsidRPr="00AC66D5" w14:paraId="07331EFA" w14:textId="77777777" w:rsidTr="00830C33">
        <w:tc>
          <w:tcPr>
            <w:tcW w:w="0" w:type="auto"/>
            <w:vAlign w:val="center"/>
            <w:hideMark/>
          </w:tcPr>
          <w:p w14:paraId="263E0F4C" w14:textId="77777777" w:rsidR="00830C33" w:rsidRPr="00AC66D5" w:rsidRDefault="00830C33" w:rsidP="002D5E96">
            <w:pPr>
              <w:jc w:val="center"/>
              <w:rPr>
                <w:rFonts w:eastAsia="Times New Roman"/>
                <w:sz w:val="24"/>
                <w:szCs w:val="24"/>
              </w:rPr>
            </w:pPr>
            <w:r w:rsidRPr="00AC66D5">
              <w:rPr>
                <w:rFonts w:eastAsia="Times New Roman"/>
                <w:sz w:val="24"/>
                <w:szCs w:val="24"/>
              </w:rPr>
              <w:t>P/V</w:t>
            </w:r>
          </w:p>
        </w:tc>
        <w:tc>
          <w:tcPr>
            <w:tcW w:w="0" w:type="auto"/>
            <w:gridSpan w:val="2"/>
            <w:vAlign w:val="center"/>
            <w:hideMark/>
          </w:tcPr>
          <w:p w14:paraId="35DDA55C" w14:textId="77777777" w:rsidR="00830C33" w:rsidRPr="00AC66D5" w:rsidRDefault="00830C33" w:rsidP="002D5E96">
            <w:pPr>
              <w:jc w:val="center"/>
              <w:rPr>
                <w:rFonts w:eastAsia="Times New Roman"/>
                <w:sz w:val="24"/>
                <w:szCs w:val="24"/>
              </w:rPr>
            </w:pPr>
            <w:r w:rsidRPr="00AC66D5">
              <w:rPr>
                <w:rFonts w:eastAsia="Times New Roman"/>
                <w:sz w:val="24"/>
                <w:szCs w:val="24"/>
              </w:rPr>
              <w:t>Power input per unit volume</w:t>
            </w:r>
          </w:p>
        </w:tc>
        <w:tc>
          <w:tcPr>
            <w:tcW w:w="0" w:type="auto"/>
            <w:vAlign w:val="center"/>
            <w:hideMark/>
          </w:tcPr>
          <w:p w14:paraId="131D9098" w14:textId="77777777" w:rsidR="00830C33" w:rsidRPr="00AC66D5" w:rsidRDefault="00830C33" w:rsidP="002D5E96">
            <w:pPr>
              <w:jc w:val="center"/>
              <w:rPr>
                <w:rFonts w:eastAsia="Times New Roman"/>
                <w:sz w:val="24"/>
                <w:szCs w:val="24"/>
              </w:rPr>
            </w:pPr>
            <w:r w:rsidRPr="00AC66D5">
              <w:rPr>
                <w:rFonts w:eastAsia="Times New Roman"/>
                <w:sz w:val="24"/>
                <w:szCs w:val="24"/>
              </w:rPr>
              <w:t>307.2 (calculated)</w:t>
            </w:r>
          </w:p>
        </w:tc>
        <w:tc>
          <w:tcPr>
            <w:tcW w:w="0" w:type="auto"/>
            <w:vAlign w:val="center"/>
            <w:hideMark/>
          </w:tcPr>
          <w:p w14:paraId="7040C659" w14:textId="77777777" w:rsidR="00830C33" w:rsidRPr="00AC66D5" w:rsidRDefault="00830C33" w:rsidP="002D5E96">
            <w:pPr>
              <w:jc w:val="center"/>
              <w:rPr>
                <w:rFonts w:eastAsia="Times New Roman"/>
                <w:sz w:val="24"/>
                <w:szCs w:val="24"/>
              </w:rPr>
            </w:pPr>
            <w:r w:rsidRPr="00AC66D5">
              <w:rPr>
                <w:rFonts w:eastAsia="Times New Roman"/>
                <w:sz w:val="24"/>
                <w:szCs w:val="24"/>
              </w:rPr>
              <w:t>W/m³</w:t>
            </w:r>
          </w:p>
        </w:tc>
        <w:tc>
          <w:tcPr>
            <w:tcW w:w="0" w:type="auto"/>
            <w:vAlign w:val="center"/>
            <w:hideMark/>
          </w:tcPr>
          <w:p w14:paraId="000627D7" w14:textId="77777777" w:rsidR="00830C33" w:rsidRPr="00AC66D5" w:rsidRDefault="00830C33" w:rsidP="002D5E96">
            <w:pPr>
              <w:jc w:val="center"/>
              <w:rPr>
                <w:rFonts w:eastAsia="Times New Roman"/>
                <w:sz w:val="24"/>
                <w:szCs w:val="24"/>
              </w:rPr>
            </w:pPr>
            <w:r w:rsidRPr="00AC66D5">
              <w:rPr>
                <w:rFonts w:eastAsia="Times New Roman"/>
                <w:sz w:val="24"/>
                <w:szCs w:val="24"/>
              </w:rPr>
              <w:t>Derived from the equation above</w:t>
            </w:r>
          </w:p>
        </w:tc>
      </w:tr>
      <w:tr w:rsidR="00830C33" w:rsidRPr="001C76D0" w14:paraId="777A901A" w14:textId="77777777" w:rsidTr="00830C33">
        <w:tc>
          <w:tcPr>
            <w:tcW w:w="0" w:type="auto"/>
            <w:gridSpan w:val="2"/>
            <w:vAlign w:val="center"/>
            <w:hideMark/>
          </w:tcPr>
          <w:p w14:paraId="1083317D" w14:textId="77777777" w:rsidR="00830C33" w:rsidRPr="001C76D0" w:rsidRDefault="00830C33" w:rsidP="002D5E96">
            <w:pPr>
              <w:jc w:val="center"/>
              <w:rPr>
                <w:rFonts w:eastAsia="Times New Roman"/>
                <w:b/>
                <w:bCs/>
                <w:sz w:val="24"/>
                <w:szCs w:val="24"/>
              </w:rPr>
            </w:pPr>
            <w:r w:rsidRPr="001C76D0">
              <w:rPr>
                <w:rFonts w:eastAsia="Times New Roman"/>
                <w:b/>
                <w:bCs/>
                <w:sz w:val="24"/>
                <w:szCs w:val="24"/>
              </w:rPr>
              <w:t>Symbol</w:t>
            </w:r>
          </w:p>
        </w:tc>
        <w:tc>
          <w:tcPr>
            <w:tcW w:w="0" w:type="auto"/>
            <w:gridSpan w:val="2"/>
            <w:vAlign w:val="center"/>
            <w:hideMark/>
          </w:tcPr>
          <w:p w14:paraId="140E4E06" w14:textId="77777777" w:rsidR="00830C33" w:rsidRPr="001C76D0" w:rsidRDefault="00830C33" w:rsidP="002D5E96">
            <w:pPr>
              <w:jc w:val="center"/>
              <w:rPr>
                <w:rFonts w:eastAsia="Times New Roman"/>
                <w:b/>
                <w:bCs/>
                <w:sz w:val="24"/>
                <w:szCs w:val="24"/>
              </w:rPr>
            </w:pPr>
            <w:r w:rsidRPr="001C76D0">
              <w:rPr>
                <w:rFonts w:eastAsia="Times New Roman"/>
                <w:b/>
                <w:bCs/>
                <w:sz w:val="24"/>
                <w:szCs w:val="24"/>
              </w:rPr>
              <w:t>Meaning</w:t>
            </w:r>
          </w:p>
        </w:tc>
        <w:tc>
          <w:tcPr>
            <w:tcW w:w="0" w:type="auto"/>
            <w:vAlign w:val="center"/>
            <w:hideMark/>
          </w:tcPr>
          <w:p w14:paraId="03D3E5D8" w14:textId="77777777" w:rsidR="00830C33" w:rsidRPr="001C76D0" w:rsidRDefault="00830C33" w:rsidP="002D5E96">
            <w:pPr>
              <w:jc w:val="center"/>
              <w:rPr>
                <w:rFonts w:eastAsia="Times New Roman"/>
                <w:b/>
                <w:bCs/>
                <w:sz w:val="24"/>
                <w:szCs w:val="24"/>
              </w:rPr>
            </w:pPr>
            <w:r w:rsidRPr="001C76D0">
              <w:rPr>
                <w:rFonts w:eastAsia="Times New Roman"/>
                <w:b/>
                <w:bCs/>
                <w:sz w:val="24"/>
                <w:szCs w:val="24"/>
              </w:rPr>
              <w:t>Unit</w:t>
            </w:r>
          </w:p>
        </w:tc>
        <w:tc>
          <w:tcPr>
            <w:tcW w:w="0" w:type="auto"/>
            <w:vAlign w:val="center"/>
            <w:hideMark/>
          </w:tcPr>
          <w:p w14:paraId="732542A4" w14:textId="77777777" w:rsidR="00830C33" w:rsidRPr="001C76D0" w:rsidRDefault="00830C33" w:rsidP="002D5E96">
            <w:pPr>
              <w:jc w:val="center"/>
              <w:rPr>
                <w:rFonts w:eastAsia="Times New Roman"/>
                <w:b/>
                <w:bCs/>
                <w:sz w:val="24"/>
                <w:szCs w:val="24"/>
              </w:rPr>
            </w:pPr>
            <w:r w:rsidRPr="001C76D0">
              <w:rPr>
                <w:rFonts w:eastAsia="Times New Roman"/>
                <w:b/>
                <w:bCs/>
                <w:sz w:val="24"/>
                <w:szCs w:val="24"/>
              </w:rPr>
              <w:t>Value / source</w:t>
            </w:r>
          </w:p>
        </w:tc>
      </w:tr>
      <w:tr w:rsidR="00830C33" w:rsidRPr="001C76D0" w14:paraId="74D03033" w14:textId="77777777" w:rsidTr="00830C33">
        <w:tc>
          <w:tcPr>
            <w:tcW w:w="0" w:type="auto"/>
            <w:gridSpan w:val="2"/>
            <w:vAlign w:val="center"/>
            <w:hideMark/>
          </w:tcPr>
          <w:p w14:paraId="33F71F78" w14:textId="77777777" w:rsidR="00830C33" w:rsidRPr="001C76D0" w:rsidRDefault="00830C33" w:rsidP="002D5E96">
            <w:pPr>
              <w:jc w:val="center"/>
              <w:rPr>
                <w:rFonts w:eastAsia="Times New Roman"/>
                <w:sz w:val="24"/>
                <w:szCs w:val="24"/>
              </w:rPr>
            </w:pPr>
            <w:r w:rsidRPr="001C76D0">
              <w:rPr>
                <w:rFonts w:eastAsia="Times New Roman"/>
                <w:sz w:val="24"/>
                <w:szCs w:val="24"/>
              </w:rPr>
              <w:t>[O₂]</w:t>
            </w:r>
          </w:p>
        </w:tc>
        <w:tc>
          <w:tcPr>
            <w:tcW w:w="0" w:type="auto"/>
            <w:gridSpan w:val="2"/>
            <w:vAlign w:val="center"/>
            <w:hideMark/>
          </w:tcPr>
          <w:p w14:paraId="2A7F1955" w14:textId="77777777" w:rsidR="00830C33" w:rsidRPr="001C76D0" w:rsidRDefault="00830C33" w:rsidP="002D5E96">
            <w:pPr>
              <w:jc w:val="center"/>
              <w:rPr>
                <w:rFonts w:eastAsia="Times New Roman"/>
                <w:sz w:val="24"/>
                <w:szCs w:val="24"/>
              </w:rPr>
            </w:pPr>
            <w:r w:rsidRPr="001C76D0">
              <w:rPr>
                <w:rFonts w:eastAsia="Times New Roman"/>
                <w:sz w:val="24"/>
                <w:szCs w:val="24"/>
              </w:rPr>
              <w:t>Dissolved oxygen concentration</w:t>
            </w:r>
          </w:p>
        </w:tc>
        <w:tc>
          <w:tcPr>
            <w:tcW w:w="0" w:type="auto"/>
            <w:vAlign w:val="center"/>
            <w:hideMark/>
          </w:tcPr>
          <w:p w14:paraId="68FBAA71" w14:textId="77777777" w:rsidR="00830C33" w:rsidRPr="001C76D0" w:rsidRDefault="00830C33" w:rsidP="002D5E96">
            <w:pPr>
              <w:jc w:val="center"/>
              <w:rPr>
                <w:rFonts w:eastAsia="Times New Roman"/>
                <w:sz w:val="24"/>
                <w:szCs w:val="24"/>
              </w:rPr>
            </w:pPr>
            <w:r w:rsidRPr="001C76D0">
              <w:rPr>
                <w:rFonts w:eastAsia="Times New Roman"/>
                <w:sz w:val="24"/>
                <w:szCs w:val="24"/>
              </w:rPr>
              <w:t>µmol L⁻¹</w:t>
            </w:r>
          </w:p>
        </w:tc>
        <w:tc>
          <w:tcPr>
            <w:tcW w:w="0" w:type="auto"/>
            <w:vAlign w:val="center"/>
            <w:hideMark/>
          </w:tcPr>
          <w:p w14:paraId="19C6A5B7" w14:textId="77777777" w:rsidR="00830C33" w:rsidRPr="001C76D0" w:rsidRDefault="00830C33" w:rsidP="002D5E96">
            <w:pPr>
              <w:jc w:val="center"/>
              <w:rPr>
                <w:rFonts w:eastAsia="Times New Roman"/>
                <w:sz w:val="24"/>
                <w:szCs w:val="24"/>
              </w:rPr>
            </w:pPr>
            <w:r w:rsidRPr="001C76D0">
              <w:rPr>
                <w:rFonts w:eastAsia="Times New Roman"/>
                <w:b/>
                <w:bCs/>
                <w:sz w:val="24"/>
                <w:szCs w:val="24"/>
              </w:rPr>
              <w:t>state variable; initial 259</w:t>
            </w:r>
            <w:r w:rsidRPr="001C76D0">
              <w:rPr>
                <w:rFonts w:eastAsia="Times New Roman"/>
                <w:sz w:val="24"/>
                <w:szCs w:val="24"/>
              </w:rPr>
              <w:t xml:space="preserve"> (air-saturated water at t=0 — see note below)</w:t>
            </w:r>
          </w:p>
        </w:tc>
      </w:tr>
      <w:tr w:rsidR="00830C33" w:rsidRPr="001C76D0" w14:paraId="6A1B49E6" w14:textId="77777777" w:rsidTr="00830C33">
        <w:tc>
          <w:tcPr>
            <w:tcW w:w="0" w:type="auto"/>
            <w:gridSpan w:val="2"/>
            <w:vAlign w:val="center"/>
            <w:hideMark/>
          </w:tcPr>
          <w:p w14:paraId="71D602BF" w14:textId="77777777" w:rsidR="00830C33" w:rsidRPr="001C76D0" w:rsidRDefault="00830C33" w:rsidP="002D5E96">
            <w:pPr>
              <w:jc w:val="center"/>
              <w:rPr>
                <w:rFonts w:eastAsia="Times New Roman"/>
                <w:sz w:val="24"/>
                <w:szCs w:val="24"/>
              </w:rPr>
            </w:pPr>
            <w:r w:rsidRPr="001C76D0">
              <w:rPr>
                <w:rFonts w:eastAsia="Times New Roman"/>
                <w:sz w:val="24"/>
                <w:szCs w:val="24"/>
              </w:rPr>
              <w:t>Q_air</w:t>
            </w:r>
          </w:p>
        </w:tc>
        <w:tc>
          <w:tcPr>
            <w:tcW w:w="0" w:type="auto"/>
            <w:gridSpan w:val="2"/>
            <w:vAlign w:val="center"/>
            <w:hideMark/>
          </w:tcPr>
          <w:p w14:paraId="3A343AB8" w14:textId="77777777" w:rsidR="00830C33" w:rsidRPr="001C76D0" w:rsidRDefault="00830C33" w:rsidP="002D5E96">
            <w:pPr>
              <w:jc w:val="center"/>
              <w:rPr>
                <w:rFonts w:eastAsia="Times New Roman"/>
                <w:sz w:val="24"/>
                <w:szCs w:val="24"/>
              </w:rPr>
            </w:pPr>
            <w:r w:rsidRPr="001C76D0">
              <w:rPr>
                <w:rFonts w:eastAsia="Times New Roman"/>
                <w:sz w:val="24"/>
                <w:szCs w:val="24"/>
              </w:rPr>
              <w:t>Air pump flow rate</w:t>
            </w:r>
          </w:p>
        </w:tc>
        <w:tc>
          <w:tcPr>
            <w:tcW w:w="0" w:type="auto"/>
            <w:vAlign w:val="center"/>
            <w:hideMark/>
          </w:tcPr>
          <w:p w14:paraId="00BD7CE4" w14:textId="77777777" w:rsidR="00830C33" w:rsidRPr="001C76D0" w:rsidRDefault="00830C33" w:rsidP="002D5E96">
            <w:pPr>
              <w:jc w:val="center"/>
              <w:rPr>
                <w:rFonts w:eastAsia="Times New Roman"/>
                <w:sz w:val="24"/>
                <w:szCs w:val="24"/>
              </w:rPr>
            </w:pPr>
            <w:r w:rsidRPr="001C76D0">
              <w:rPr>
                <w:rFonts w:eastAsia="Times New Roman"/>
                <w:sz w:val="24"/>
                <w:szCs w:val="24"/>
              </w:rPr>
              <w:t>L min⁻¹</w:t>
            </w:r>
          </w:p>
        </w:tc>
        <w:tc>
          <w:tcPr>
            <w:tcW w:w="0" w:type="auto"/>
            <w:vAlign w:val="center"/>
            <w:hideMark/>
          </w:tcPr>
          <w:p w14:paraId="006CD45B" w14:textId="77777777" w:rsidR="00830C33" w:rsidRPr="001C76D0" w:rsidRDefault="00830C33" w:rsidP="002D5E96">
            <w:pPr>
              <w:jc w:val="center"/>
              <w:rPr>
                <w:rFonts w:eastAsia="Times New Roman"/>
                <w:sz w:val="24"/>
                <w:szCs w:val="24"/>
              </w:rPr>
            </w:pPr>
            <w:r>
              <w:rPr>
                <w:rFonts w:eastAsia="Times New Roman"/>
                <w:sz w:val="24"/>
                <w:szCs w:val="24"/>
              </w:rPr>
              <w:t>E</w:t>
            </w:r>
            <w:r w:rsidRPr="001C76D0">
              <w:rPr>
                <w:rFonts w:eastAsia="Times New Roman"/>
                <w:sz w:val="24"/>
                <w:szCs w:val="24"/>
              </w:rPr>
              <w:t>quipment spec</w:t>
            </w:r>
            <w:r>
              <w:rPr>
                <w:rFonts w:eastAsia="Times New Roman"/>
                <w:sz w:val="24"/>
                <w:szCs w:val="24"/>
              </w:rPr>
              <w:t>s</w:t>
            </w:r>
          </w:p>
        </w:tc>
      </w:tr>
      <w:tr w:rsidR="00830C33" w:rsidRPr="001C76D0" w14:paraId="7F315978" w14:textId="77777777" w:rsidTr="00830C33">
        <w:tc>
          <w:tcPr>
            <w:tcW w:w="0" w:type="auto"/>
            <w:gridSpan w:val="2"/>
            <w:vAlign w:val="center"/>
            <w:hideMark/>
          </w:tcPr>
          <w:p w14:paraId="33EEF3A7" w14:textId="77777777" w:rsidR="00830C33" w:rsidRPr="001C76D0" w:rsidRDefault="00830C33" w:rsidP="002D5E96">
            <w:pPr>
              <w:jc w:val="center"/>
              <w:rPr>
                <w:rFonts w:eastAsia="Times New Roman"/>
                <w:sz w:val="24"/>
                <w:szCs w:val="24"/>
              </w:rPr>
            </w:pPr>
            <w:r w:rsidRPr="001C76D0">
              <w:rPr>
                <w:rFonts w:eastAsia="Times New Roman"/>
                <w:sz w:val="24"/>
                <w:szCs w:val="24"/>
              </w:rPr>
              <w:t>Rpm</w:t>
            </w:r>
          </w:p>
        </w:tc>
        <w:tc>
          <w:tcPr>
            <w:tcW w:w="0" w:type="auto"/>
            <w:gridSpan w:val="2"/>
            <w:vAlign w:val="center"/>
            <w:hideMark/>
          </w:tcPr>
          <w:p w14:paraId="710618E5" w14:textId="77777777" w:rsidR="00830C33" w:rsidRPr="001C76D0" w:rsidRDefault="00830C33" w:rsidP="002D5E96">
            <w:pPr>
              <w:jc w:val="center"/>
              <w:rPr>
                <w:rFonts w:eastAsia="Times New Roman"/>
                <w:sz w:val="24"/>
                <w:szCs w:val="24"/>
              </w:rPr>
            </w:pPr>
            <w:r w:rsidRPr="001C76D0">
              <w:rPr>
                <w:rFonts w:eastAsia="Times New Roman"/>
                <w:sz w:val="24"/>
                <w:szCs w:val="24"/>
              </w:rPr>
              <w:t>Stirrer rotation speed</w:t>
            </w:r>
          </w:p>
        </w:tc>
        <w:tc>
          <w:tcPr>
            <w:tcW w:w="0" w:type="auto"/>
            <w:vAlign w:val="center"/>
            <w:hideMark/>
          </w:tcPr>
          <w:p w14:paraId="11F5F11F" w14:textId="77777777" w:rsidR="00830C33" w:rsidRPr="001C76D0" w:rsidRDefault="00830C33" w:rsidP="002D5E96">
            <w:pPr>
              <w:jc w:val="center"/>
              <w:rPr>
                <w:rFonts w:eastAsia="Times New Roman"/>
                <w:sz w:val="24"/>
                <w:szCs w:val="24"/>
              </w:rPr>
            </w:pPr>
            <w:r w:rsidRPr="001C76D0">
              <w:rPr>
                <w:rFonts w:eastAsia="Times New Roman"/>
                <w:sz w:val="24"/>
                <w:szCs w:val="24"/>
              </w:rPr>
              <w:t>rev min⁻¹</w:t>
            </w:r>
          </w:p>
        </w:tc>
        <w:tc>
          <w:tcPr>
            <w:tcW w:w="0" w:type="auto"/>
            <w:hideMark/>
          </w:tcPr>
          <w:p w14:paraId="232FE358" w14:textId="77777777" w:rsidR="00830C33" w:rsidRPr="001C76D0" w:rsidRDefault="00830C33" w:rsidP="002D5E96">
            <w:pPr>
              <w:jc w:val="center"/>
              <w:rPr>
                <w:rFonts w:eastAsia="Times New Roman"/>
                <w:sz w:val="24"/>
                <w:szCs w:val="24"/>
              </w:rPr>
            </w:pPr>
            <w:r w:rsidRPr="00BB7D2A">
              <w:rPr>
                <w:rFonts w:eastAsia="Times New Roman"/>
                <w:sz w:val="24"/>
                <w:szCs w:val="24"/>
              </w:rPr>
              <w:t>Equipment specs</w:t>
            </w:r>
          </w:p>
        </w:tc>
      </w:tr>
      <w:tr w:rsidR="00830C33" w:rsidRPr="001C76D0" w14:paraId="1E0F52F7" w14:textId="77777777" w:rsidTr="00830C33">
        <w:tc>
          <w:tcPr>
            <w:tcW w:w="0" w:type="auto"/>
            <w:gridSpan w:val="2"/>
            <w:vAlign w:val="center"/>
            <w:hideMark/>
          </w:tcPr>
          <w:p w14:paraId="23423AC5" w14:textId="77777777" w:rsidR="00830C33" w:rsidRPr="001C76D0" w:rsidRDefault="00830C33" w:rsidP="002D5E96">
            <w:pPr>
              <w:jc w:val="center"/>
              <w:rPr>
                <w:rFonts w:eastAsia="Times New Roman"/>
                <w:sz w:val="24"/>
                <w:szCs w:val="24"/>
              </w:rPr>
            </w:pPr>
            <w:r w:rsidRPr="001C76D0">
              <w:rPr>
                <w:rFonts w:eastAsia="Times New Roman"/>
                <w:sz w:val="24"/>
                <w:szCs w:val="24"/>
              </w:rPr>
              <w:t>D_T</w:t>
            </w:r>
          </w:p>
        </w:tc>
        <w:tc>
          <w:tcPr>
            <w:tcW w:w="0" w:type="auto"/>
            <w:gridSpan w:val="2"/>
            <w:vAlign w:val="center"/>
            <w:hideMark/>
          </w:tcPr>
          <w:p w14:paraId="3ED559E1" w14:textId="77777777" w:rsidR="00830C33" w:rsidRPr="001C76D0" w:rsidRDefault="00830C33" w:rsidP="002D5E96">
            <w:pPr>
              <w:jc w:val="center"/>
              <w:rPr>
                <w:rFonts w:eastAsia="Times New Roman"/>
                <w:sz w:val="24"/>
                <w:szCs w:val="24"/>
              </w:rPr>
            </w:pPr>
            <w:r w:rsidRPr="001C76D0">
              <w:rPr>
                <w:rFonts w:eastAsia="Times New Roman"/>
                <w:sz w:val="24"/>
                <w:szCs w:val="24"/>
              </w:rPr>
              <w:t>Tank internal diameter</w:t>
            </w:r>
          </w:p>
        </w:tc>
        <w:tc>
          <w:tcPr>
            <w:tcW w:w="0" w:type="auto"/>
            <w:vAlign w:val="center"/>
            <w:hideMark/>
          </w:tcPr>
          <w:p w14:paraId="19E5DD10" w14:textId="77777777" w:rsidR="00830C33" w:rsidRPr="001C76D0" w:rsidRDefault="00830C33" w:rsidP="002D5E96">
            <w:pPr>
              <w:jc w:val="center"/>
              <w:rPr>
                <w:rFonts w:eastAsia="Times New Roman"/>
                <w:sz w:val="24"/>
                <w:szCs w:val="24"/>
              </w:rPr>
            </w:pPr>
            <w:r w:rsidRPr="001C76D0">
              <w:rPr>
                <w:rFonts w:eastAsia="Times New Roman"/>
                <w:sz w:val="24"/>
                <w:szCs w:val="24"/>
              </w:rPr>
              <w:t>M</w:t>
            </w:r>
          </w:p>
        </w:tc>
        <w:tc>
          <w:tcPr>
            <w:tcW w:w="0" w:type="auto"/>
            <w:hideMark/>
          </w:tcPr>
          <w:p w14:paraId="225E7DDD" w14:textId="77777777" w:rsidR="00830C33" w:rsidRPr="001C76D0" w:rsidRDefault="00830C33" w:rsidP="002D5E96">
            <w:pPr>
              <w:jc w:val="center"/>
              <w:rPr>
                <w:rFonts w:eastAsia="Times New Roman"/>
                <w:sz w:val="24"/>
                <w:szCs w:val="24"/>
              </w:rPr>
            </w:pPr>
            <w:r w:rsidRPr="00BB7D2A">
              <w:rPr>
                <w:rFonts w:eastAsia="Times New Roman"/>
                <w:sz w:val="24"/>
                <w:szCs w:val="24"/>
              </w:rPr>
              <w:t>Equipment specs</w:t>
            </w:r>
          </w:p>
        </w:tc>
      </w:tr>
      <w:tr w:rsidR="00830C33" w:rsidRPr="001C76D0" w14:paraId="2D2FDA2F" w14:textId="77777777" w:rsidTr="00830C33">
        <w:tc>
          <w:tcPr>
            <w:tcW w:w="0" w:type="auto"/>
            <w:gridSpan w:val="2"/>
            <w:vAlign w:val="center"/>
            <w:hideMark/>
          </w:tcPr>
          <w:p w14:paraId="4CEE92BD" w14:textId="77777777" w:rsidR="00830C33" w:rsidRPr="001C76D0" w:rsidRDefault="00830C33" w:rsidP="002D5E96">
            <w:pPr>
              <w:jc w:val="center"/>
              <w:rPr>
                <w:rFonts w:eastAsia="Times New Roman"/>
                <w:sz w:val="24"/>
                <w:szCs w:val="24"/>
              </w:rPr>
            </w:pPr>
            <w:r w:rsidRPr="001C76D0">
              <w:rPr>
                <w:rFonts w:eastAsia="Times New Roman"/>
                <w:sz w:val="24"/>
                <w:szCs w:val="24"/>
              </w:rPr>
              <w:t>D_i</w:t>
            </w:r>
          </w:p>
        </w:tc>
        <w:tc>
          <w:tcPr>
            <w:tcW w:w="0" w:type="auto"/>
            <w:gridSpan w:val="2"/>
            <w:vAlign w:val="center"/>
            <w:hideMark/>
          </w:tcPr>
          <w:p w14:paraId="778041A9" w14:textId="77777777" w:rsidR="00830C33" w:rsidRPr="001C76D0" w:rsidRDefault="00830C33" w:rsidP="002D5E96">
            <w:pPr>
              <w:jc w:val="center"/>
              <w:rPr>
                <w:rFonts w:eastAsia="Times New Roman"/>
                <w:sz w:val="24"/>
                <w:szCs w:val="24"/>
              </w:rPr>
            </w:pPr>
            <w:r w:rsidRPr="001C76D0">
              <w:rPr>
                <w:rFonts w:eastAsia="Times New Roman"/>
                <w:sz w:val="24"/>
                <w:szCs w:val="24"/>
              </w:rPr>
              <w:t>Impeller diameter</w:t>
            </w:r>
          </w:p>
        </w:tc>
        <w:tc>
          <w:tcPr>
            <w:tcW w:w="0" w:type="auto"/>
            <w:vAlign w:val="center"/>
            <w:hideMark/>
          </w:tcPr>
          <w:p w14:paraId="0E63EAE8" w14:textId="77777777" w:rsidR="00830C33" w:rsidRPr="001C76D0" w:rsidRDefault="00830C33" w:rsidP="002D5E96">
            <w:pPr>
              <w:jc w:val="center"/>
              <w:rPr>
                <w:rFonts w:eastAsia="Times New Roman"/>
                <w:sz w:val="24"/>
                <w:szCs w:val="24"/>
              </w:rPr>
            </w:pPr>
            <w:r w:rsidRPr="001C76D0">
              <w:rPr>
                <w:rFonts w:eastAsia="Times New Roman"/>
                <w:sz w:val="24"/>
                <w:szCs w:val="24"/>
              </w:rPr>
              <w:t>M</w:t>
            </w:r>
          </w:p>
        </w:tc>
        <w:tc>
          <w:tcPr>
            <w:tcW w:w="0" w:type="auto"/>
            <w:hideMark/>
          </w:tcPr>
          <w:p w14:paraId="2A377929" w14:textId="77777777" w:rsidR="00830C33" w:rsidRPr="001C76D0" w:rsidRDefault="00830C33" w:rsidP="002D5E96">
            <w:pPr>
              <w:jc w:val="center"/>
              <w:rPr>
                <w:rFonts w:eastAsia="Times New Roman"/>
                <w:sz w:val="24"/>
                <w:szCs w:val="24"/>
              </w:rPr>
            </w:pPr>
            <w:r w:rsidRPr="00BB7D2A">
              <w:rPr>
                <w:rFonts w:eastAsia="Times New Roman"/>
                <w:sz w:val="24"/>
                <w:szCs w:val="24"/>
              </w:rPr>
              <w:t>Equipment specs</w:t>
            </w:r>
          </w:p>
        </w:tc>
      </w:tr>
      <w:tr w:rsidR="00830C33" w:rsidRPr="001C76D0" w14:paraId="5F4F8B1A" w14:textId="77777777" w:rsidTr="00830C33">
        <w:tc>
          <w:tcPr>
            <w:tcW w:w="0" w:type="auto"/>
            <w:gridSpan w:val="2"/>
            <w:vAlign w:val="center"/>
            <w:hideMark/>
          </w:tcPr>
          <w:p w14:paraId="1FD21112" w14:textId="77777777" w:rsidR="00830C33" w:rsidRPr="001C76D0" w:rsidRDefault="00830C33" w:rsidP="002D5E96">
            <w:pPr>
              <w:jc w:val="center"/>
              <w:rPr>
                <w:rFonts w:eastAsia="Times New Roman"/>
                <w:sz w:val="24"/>
                <w:szCs w:val="24"/>
              </w:rPr>
            </w:pPr>
            <w:r w:rsidRPr="001C76D0">
              <w:rPr>
                <w:rFonts w:eastAsia="Times New Roman"/>
                <w:sz w:val="24"/>
                <w:szCs w:val="24"/>
              </w:rPr>
              <w:t>V</w:t>
            </w:r>
          </w:p>
        </w:tc>
        <w:tc>
          <w:tcPr>
            <w:tcW w:w="0" w:type="auto"/>
            <w:gridSpan w:val="2"/>
            <w:vAlign w:val="center"/>
            <w:hideMark/>
          </w:tcPr>
          <w:p w14:paraId="58E5AAC4" w14:textId="77777777" w:rsidR="00830C33" w:rsidRPr="001C76D0" w:rsidRDefault="00830C33" w:rsidP="002D5E96">
            <w:pPr>
              <w:jc w:val="center"/>
              <w:rPr>
                <w:rFonts w:eastAsia="Times New Roman"/>
                <w:sz w:val="24"/>
                <w:szCs w:val="24"/>
              </w:rPr>
            </w:pPr>
            <w:r w:rsidRPr="001C76D0">
              <w:rPr>
                <w:rFonts w:eastAsia="Times New Roman"/>
                <w:sz w:val="24"/>
                <w:szCs w:val="24"/>
              </w:rPr>
              <w:t>Working liquid volume</w:t>
            </w:r>
          </w:p>
        </w:tc>
        <w:tc>
          <w:tcPr>
            <w:tcW w:w="0" w:type="auto"/>
            <w:vAlign w:val="center"/>
            <w:hideMark/>
          </w:tcPr>
          <w:p w14:paraId="7DD50920" w14:textId="77777777" w:rsidR="00830C33" w:rsidRPr="001C76D0" w:rsidRDefault="00830C33" w:rsidP="002D5E96">
            <w:pPr>
              <w:jc w:val="center"/>
              <w:rPr>
                <w:rFonts w:eastAsia="Times New Roman"/>
                <w:sz w:val="24"/>
                <w:szCs w:val="24"/>
              </w:rPr>
            </w:pPr>
            <w:r w:rsidRPr="001C76D0">
              <w:rPr>
                <w:rFonts w:eastAsia="Times New Roman"/>
                <w:sz w:val="24"/>
                <w:szCs w:val="24"/>
              </w:rPr>
              <w:t>m³</w:t>
            </w:r>
          </w:p>
        </w:tc>
        <w:tc>
          <w:tcPr>
            <w:tcW w:w="0" w:type="auto"/>
            <w:vAlign w:val="center"/>
            <w:hideMark/>
          </w:tcPr>
          <w:p w14:paraId="70CC0E5A" w14:textId="77777777" w:rsidR="00830C33" w:rsidRPr="001C76D0" w:rsidRDefault="00830C33" w:rsidP="002D5E96">
            <w:pPr>
              <w:jc w:val="center"/>
              <w:rPr>
                <w:rFonts w:eastAsia="Times New Roman"/>
                <w:sz w:val="24"/>
                <w:szCs w:val="24"/>
              </w:rPr>
            </w:pPr>
            <w:r>
              <w:rPr>
                <w:rFonts w:eastAsia="Times New Roman"/>
                <w:sz w:val="24"/>
                <w:szCs w:val="24"/>
              </w:rPr>
              <w:t>E</w:t>
            </w:r>
            <w:r w:rsidRPr="001C76D0">
              <w:rPr>
                <w:rFonts w:eastAsia="Times New Roman"/>
                <w:sz w:val="24"/>
                <w:szCs w:val="24"/>
              </w:rPr>
              <w:t>quipment spec</w:t>
            </w:r>
            <w:r>
              <w:rPr>
                <w:rFonts w:eastAsia="Times New Roman"/>
                <w:sz w:val="24"/>
                <w:szCs w:val="24"/>
              </w:rPr>
              <w:t>s</w:t>
            </w:r>
          </w:p>
        </w:tc>
      </w:tr>
      <w:tr w:rsidR="00830C33" w:rsidRPr="001C76D0" w14:paraId="65518508" w14:textId="77777777" w:rsidTr="00830C33">
        <w:tc>
          <w:tcPr>
            <w:tcW w:w="0" w:type="auto"/>
            <w:gridSpan w:val="2"/>
            <w:vAlign w:val="center"/>
            <w:hideMark/>
          </w:tcPr>
          <w:p w14:paraId="099860C1" w14:textId="77777777" w:rsidR="00830C33" w:rsidRPr="001C76D0" w:rsidRDefault="00830C33" w:rsidP="002D5E96">
            <w:pPr>
              <w:jc w:val="center"/>
              <w:rPr>
                <w:rFonts w:eastAsia="Times New Roman"/>
                <w:sz w:val="24"/>
                <w:szCs w:val="24"/>
              </w:rPr>
            </w:pPr>
            <w:r w:rsidRPr="001C76D0">
              <w:rPr>
                <w:rFonts w:eastAsia="Times New Roman"/>
                <w:sz w:val="24"/>
                <w:szCs w:val="24"/>
              </w:rPr>
              <w:lastRenderedPageBreak/>
              <w:t>A_x</w:t>
            </w:r>
          </w:p>
        </w:tc>
        <w:tc>
          <w:tcPr>
            <w:tcW w:w="0" w:type="auto"/>
            <w:gridSpan w:val="2"/>
            <w:vAlign w:val="center"/>
            <w:hideMark/>
          </w:tcPr>
          <w:p w14:paraId="35C48CB4" w14:textId="77777777" w:rsidR="00830C33" w:rsidRPr="001C76D0" w:rsidRDefault="00830C33" w:rsidP="002D5E96">
            <w:pPr>
              <w:jc w:val="center"/>
              <w:rPr>
                <w:rFonts w:eastAsia="Times New Roman"/>
                <w:sz w:val="24"/>
                <w:szCs w:val="24"/>
              </w:rPr>
            </w:pPr>
            <w:r w:rsidRPr="001C76D0">
              <w:rPr>
                <w:rFonts w:eastAsia="Times New Roman"/>
                <w:sz w:val="24"/>
                <w:szCs w:val="24"/>
              </w:rPr>
              <w:t>Tank cross-sectional area</w:t>
            </w:r>
          </w:p>
        </w:tc>
        <w:tc>
          <w:tcPr>
            <w:tcW w:w="0" w:type="auto"/>
            <w:vAlign w:val="center"/>
            <w:hideMark/>
          </w:tcPr>
          <w:p w14:paraId="50569EE5" w14:textId="77777777" w:rsidR="00830C33" w:rsidRPr="001C76D0" w:rsidRDefault="00830C33" w:rsidP="002D5E96">
            <w:pPr>
              <w:jc w:val="center"/>
              <w:rPr>
                <w:rFonts w:eastAsia="Times New Roman"/>
                <w:sz w:val="24"/>
                <w:szCs w:val="24"/>
              </w:rPr>
            </w:pPr>
            <w:r w:rsidRPr="001C76D0">
              <w:rPr>
                <w:rFonts w:eastAsia="Times New Roman"/>
                <w:sz w:val="24"/>
                <w:szCs w:val="24"/>
              </w:rPr>
              <w:t>m²</w:t>
            </w:r>
          </w:p>
        </w:tc>
        <w:tc>
          <w:tcPr>
            <w:tcW w:w="0" w:type="auto"/>
            <w:vAlign w:val="center"/>
            <w:hideMark/>
          </w:tcPr>
          <w:p w14:paraId="261A984D" w14:textId="77777777" w:rsidR="00830C33" w:rsidRPr="001C76D0" w:rsidRDefault="00830C33" w:rsidP="002D5E96">
            <w:pPr>
              <w:jc w:val="center"/>
              <w:rPr>
                <w:rFonts w:eastAsia="Times New Roman"/>
                <w:sz w:val="24"/>
                <w:szCs w:val="24"/>
              </w:rPr>
            </w:pPr>
            <w:r w:rsidRPr="001C76D0">
              <w:rPr>
                <w:rFonts w:eastAsia="Times New Roman"/>
                <w:sz w:val="24"/>
                <w:szCs w:val="24"/>
              </w:rPr>
              <w:t xml:space="preserve">7.854×10⁻³ </w:t>
            </w:r>
            <w:r>
              <w:rPr>
                <w:rFonts w:eastAsia="Times New Roman"/>
                <w:sz w:val="24"/>
                <w:szCs w:val="24"/>
              </w:rPr>
              <w:t xml:space="preserve"> [D</w:t>
            </w:r>
            <w:r w:rsidRPr="001C76D0">
              <w:rPr>
                <w:rFonts w:eastAsia="Times New Roman"/>
                <w:sz w:val="24"/>
                <w:szCs w:val="24"/>
              </w:rPr>
              <w:t>erived</w:t>
            </w:r>
            <w:r>
              <w:rPr>
                <w:rFonts w:eastAsia="Times New Roman"/>
                <w:sz w:val="24"/>
                <w:szCs w:val="24"/>
              </w:rPr>
              <w:t>]</w:t>
            </w:r>
          </w:p>
        </w:tc>
      </w:tr>
      <w:tr w:rsidR="00830C33" w:rsidRPr="001C76D0" w14:paraId="56468102" w14:textId="77777777" w:rsidTr="00830C33">
        <w:tc>
          <w:tcPr>
            <w:tcW w:w="0" w:type="auto"/>
            <w:gridSpan w:val="2"/>
            <w:vAlign w:val="center"/>
            <w:hideMark/>
          </w:tcPr>
          <w:p w14:paraId="0369738E" w14:textId="77777777" w:rsidR="00830C33" w:rsidRPr="001C76D0" w:rsidRDefault="00830C33" w:rsidP="002D5E96">
            <w:pPr>
              <w:jc w:val="center"/>
              <w:rPr>
                <w:rFonts w:eastAsia="Times New Roman"/>
                <w:sz w:val="24"/>
                <w:szCs w:val="24"/>
              </w:rPr>
            </w:pPr>
            <w:r w:rsidRPr="001C76D0">
              <w:rPr>
                <w:rFonts w:eastAsia="Times New Roman"/>
                <w:sz w:val="24"/>
                <w:szCs w:val="24"/>
              </w:rPr>
              <w:t>u_g</w:t>
            </w:r>
          </w:p>
        </w:tc>
        <w:tc>
          <w:tcPr>
            <w:tcW w:w="0" w:type="auto"/>
            <w:gridSpan w:val="2"/>
            <w:vAlign w:val="center"/>
            <w:hideMark/>
          </w:tcPr>
          <w:p w14:paraId="7F82B46C" w14:textId="77777777" w:rsidR="00830C33" w:rsidRPr="001C76D0" w:rsidRDefault="00830C33" w:rsidP="002D5E96">
            <w:pPr>
              <w:jc w:val="center"/>
              <w:rPr>
                <w:rFonts w:eastAsia="Times New Roman"/>
                <w:sz w:val="24"/>
                <w:szCs w:val="24"/>
              </w:rPr>
            </w:pPr>
            <w:r w:rsidRPr="001C76D0">
              <w:rPr>
                <w:rFonts w:eastAsia="Times New Roman"/>
                <w:sz w:val="24"/>
                <w:szCs w:val="24"/>
              </w:rPr>
              <w:t>Superficial gas velocity</w:t>
            </w:r>
          </w:p>
        </w:tc>
        <w:tc>
          <w:tcPr>
            <w:tcW w:w="0" w:type="auto"/>
            <w:vAlign w:val="center"/>
            <w:hideMark/>
          </w:tcPr>
          <w:p w14:paraId="54508905" w14:textId="77777777" w:rsidR="00830C33" w:rsidRPr="001C76D0" w:rsidRDefault="00830C33" w:rsidP="002D5E96">
            <w:pPr>
              <w:jc w:val="center"/>
              <w:rPr>
                <w:rFonts w:eastAsia="Times New Roman"/>
                <w:sz w:val="24"/>
                <w:szCs w:val="24"/>
              </w:rPr>
            </w:pPr>
            <w:r w:rsidRPr="001C76D0">
              <w:rPr>
                <w:rFonts w:eastAsia="Times New Roman"/>
                <w:sz w:val="24"/>
                <w:szCs w:val="24"/>
              </w:rPr>
              <w:t>m s⁻¹</w:t>
            </w:r>
          </w:p>
        </w:tc>
        <w:tc>
          <w:tcPr>
            <w:tcW w:w="0" w:type="auto"/>
            <w:vAlign w:val="center"/>
            <w:hideMark/>
          </w:tcPr>
          <w:p w14:paraId="30A57356" w14:textId="77777777" w:rsidR="00830C33" w:rsidRPr="001C76D0" w:rsidRDefault="00830C33" w:rsidP="002D5E96">
            <w:pPr>
              <w:jc w:val="center"/>
              <w:rPr>
                <w:rFonts w:eastAsia="Times New Roman"/>
                <w:sz w:val="24"/>
                <w:szCs w:val="24"/>
              </w:rPr>
            </w:pPr>
            <w:r w:rsidRPr="001C76D0">
              <w:rPr>
                <w:rFonts w:eastAsia="Times New Roman"/>
                <w:sz w:val="24"/>
                <w:szCs w:val="24"/>
              </w:rPr>
              <w:t>1.06×10⁻³ (= Q_air/A_x, derived)</w:t>
            </w:r>
          </w:p>
        </w:tc>
      </w:tr>
      <w:tr w:rsidR="00830C33" w:rsidRPr="001C76D0" w14:paraId="088BD13B" w14:textId="77777777" w:rsidTr="00830C33">
        <w:tc>
          <w:tcPr>
            <w:tcW w:w="0" w:type="auto"/>
            <w:gridSpan w:val="2"/>
            <w:vAlign w:val="center"/>
            <w:hideMark/>
          </w:tcPr>
          <w:p w14:paraId="69D0109A" w14:textId="77777777" w:rsidR="00830C33" w:rsidRPr="001C76D0" w:rsidRDefault="00830C33" w:rsidP="002D5E96">
            <w:pPr>
              <w:jc w:val="center"/>
              <w:rPr>
                <w:rFonts w:eastAsia="Times New Roman"/>
                <w:sz w:val="24"/>
                <w:szCs w:val="24"/>
              </w:rPr>
            </w:pPr>
            <w:r w:rsidRPr="001C76D0">
              <w:rPr>
                <w:rFonts w:eastAsia="Times New Roman"/>
                <w:sz w:val="24"/>
                <w:szCs w:val="24"/>
              </w:rPr>
              <w:t>N_p</w:t>
            </w:r>
          </w:p>
        </w:tc>
        <w:tc>
          <w:tcPr>
            <w:tcW w:w="0" w:type="auto"/>
            <w:gridSpan w:val="2"/>
            <w:vAlign w:val="center"/>
            <w:hideMark/>
          </w:tcPr>
          <w:p w14:paraId="6E19CCD8" w14:textId="77777777" w:rsidR="00830C33" w:rsidRPr="001C76D0" w:rsidRDefault="00830C33" w:rsidP="002D5E96">
            <w:pPr>
              <w:jc w:val="center"/>
              <w:rPr>
                <w:rFonts w:eastAsia="Times New Roman"/>
                <w:sz w:val="24"/>
                <w:szCs w:val="24"/>
              </w:rPr>
            </w:pPr>
            <w:r w:rsidRPr="001C76D0">
              <w:rPr>
                <w:rFonts w:eastAsia="Times New Roman"/>
                <w:sz w:val="24"/>
                <w:szCs w:val="24"/>
              </w:rPr>
              <w:t>Power number (impeller shape factor)</w:t>
            </w:r>
          </w:p>
        </w:tc>
        <w:tc>
          <w:tcPr>
            <w:tcW w:w="0" w:type="auto"/>
            <w:vAlign w:val="center"/>
            <w:hideMark/>
          </w:tcPr>
          <w:p w14:paraId="6ED45FB2" w14:textId="77777777" w:rsidR="00830C33" w:rsidRPr="001C76D0" w:rsidRDefault="00830C33" w:rsidP="002D5E96">
            <w:pPr>
              <w:jc w:val="center"/>
              <w:rPr>
                <w:rFonts w:eastAsia="Times New Roman"/>
                <w:sz w:val="24"/>
                <w:szCs w:val="24"/>
              </w:rPr>
            </w:pPr>
            <w:r w:rsidRPr="001C76D0">
              <w:rPr>
                <w:rFonts w:eastAsia="Times New Roman"/>
                <w:sz w:val="24"/>
                <w:szCs w:val="24"/>
              </w:rPr>
              <w:t>—</w:t>
            </w:r>
          </w:p>
        </w:tc>
        <w:tc>
          <w:tcPr>
            <w:tcW w:w="0" w:type="auto"/>
            <w:vAlign w:val="center"/>
            <w:hideMark/>
          </w:tcPr>
          <w:p w14:paraId="646818C9" w14:textId="77777777" w:rsidR="00830C33" w:rsidRPr="001C76D0" w:rsidRDefault="00830C33" w:rsidP="002D5E96">
            <w:pPr>
              <w:jc w:val="center"/>
              <w:rPr>
                <w:rFonts w:eastAsia="Times New Roman"/>
                <w:sz w:val="24"/>
                <w:szCs w:val="24"/>
              </w:rPr>
            </w:pPr>
            <w:r w:rsidRPr="001C76D0">
              <w:rPr>
                <w:rFonts w:eastAsia="Times New Roman"/>
                <w:sz w:val="24"/>
                <w:szCs w:val="24"/>
              </w:rPr>
              <w:t>5.0; standard constant for a Rushton turbine [Van't Riet 1979]</w:t>
            </w:r>
          </w:p>
        </w:tc>
      </w:tr>
      <w:tr w:rsidR="00830C33" w:rsidRPr="001C76D0" w14:paraId="08EF9227" w14:textId="77777777" w:rsidTr="00830C33">
        <w:tc>
          <w:tcPr>
            <w:tcW w:w="0" w:type="auto"/>
            <w:gridSpan w:val="2"/>
            <w:vAlign w:val="center"/>
            <w:hideMark/>
          </w:tcPr>
          <w:p w14:paraId="76E681B9" w14:textId="77777777" w:rsidR="00830C33" w:rsidRPr="001C76D0" w:rsidRDefault="00830C33" w:rsidP="002D5E96">
            <w:pPr>
              <w:jc w:val="center"/>
              <w:rPr>
                <w:rFonts w:eastAsia="Times New Roman"/>
                <w:sz w:val="24"/>
                <w:szCs w:val="24"/>
              </w:rPr>
            </w:pPr>
            <w:r w:rsidRPr="001C76D0">
              <w:rPr>
                <w:rFonts w:eastAsia="Times New Roman"/>
                <w:sz w:val="24"/>
                <w:szCs w:val="24"/>
              </w:rPr>
              <w:t>Ρ</w:t>
            </w:r>
          </w:p>
        </w:tc>
        <w:tc>
          <w:tcPr>
            <w:tcW w:w="0" w:type="auto"/>
            <w:gridSpan w:val="2"/>
            <w:vAlign w:val="center"/>
            <w:hideMark/>
          </w:tcPr>
          <w:p w14:paraId="040B8661" w14:textId="77777777" w:rsidR="00830C33" w:rsidRPr="001C76D0" w:rsidRDefault="00830C33" w:rsidP="002D5E96">
            <w:pPr>
              <w:jc w:val="center"/>
              <w:rPr>
                <w:rFonts w:eastAsia="Times New Roman"/>
                <w:sz w:val="24"/>
                <w:szCs w:val="24"/>
              </w:rPr>
            </w:pPr>
            <w:r w:rsidRPr="001C76D0">
              <w:rPr>
                <w:rFonts w:eastAsia="Times New Roman"/>
                <w:sz w:val="24"/>
                <w:szCs w:val="24"/>
              </w:rPr>
              <w:t>Liquid density</w:t>
            </w:r>
          </w:p>
        </w:tc>
        <w:tc>
          <w:tcPr>
            <w:tcW w:w="0" w:type="auto"/>
            <w:vAlign w:val="center"/>
            <w:hideMark/>
          </w:tcPr>
          <w:p w14:paraId="492EE791" w14:textId="77777777" w:rsidR="00830C33" w:rsidRPr="001C76D0" w:rsidRDefault="00830C33" w:rsidP="002D5E96">
            <w:pPr>
              <w:jc w:val="center"/>
              <w:rPr>
                <w:rFonts w:eastAsia="Times New Roman"/>
                <w:sz w:val="24"/>
                <w:szCs w:val="24"/>
              </w:rPr>
            </w:pPr>
            <w:r w:rsidRPr="001C76D0">
              <w:rPr>
                <w:rFonts w:eastAsia="Times New Roman"/>
                <w:sz w:val="24"/>
                <w:szCs w:val="24"/>
              </w:rPr>
              <w:t>kg m⁻³</w:t>
            </w:r>
          </w:p>
        </w:tc>
        <w:tc>
          <w:tcPr>
            <w:tcW w:w="0" w:type="auto"/>
            <w:vAlign w:val="center"/>
            <w:hideMark/>
          </w:tcPr>
          <w:p w14:paraId="27768596" w14:textId="77777777" w:rsidR="00830C33" w:rsidRPr="001C76D0" w:rsidRDefault="00830C33" w:rsidP="002D5E96">
            <w:pPr>
              <w:jc w:val="center"/>
              <w:rPr>
                <w:rFonts w:eastAsia="Times New Roman"/>
                <w:sz w:val="24"/>
                <w:szCs w:val="24"/>
              </w:rPr>
            </w:pPr>
            <w:r w:rsidRPr="001C76D0">
              <w:rPr>
                <w:rFonts w:eastAsia="Times New Roman"/>
                <w:sz w:val="24"/>
                <w:szCs w:val="24"/>
              </w:rPr>
              <w:t>1000; standard physical constant, water at 25°C</w:t>
            </w:r>
          </w:p>
        </w:tc>
      </w:tr>
      <w:tr w:rsidR="00830C33" w:rsidRPr="001C76D0" w14:paraId="2F2588A6" w14:textId="77777777" w:rsidTr="00830C33">
        <w:tc>
          <w:tcPr>
            <w:tcW w:w="0" w:type="auto"/>
            <w:gridSpan w:val="2"/>
            <w:vAlign w:val="center"/>
            <w:hideMark/>
          </w:tcPr>
          <w:p w14:paraId="69C6A0A8" w14:textId="77777777" w:rsidR="00830C33" w:rsidRPr="001C76D0" w:rsidRDefault="00830C33" w:rsidP="002D5E96">
            <w:pPr>
              <w:jc w:val="center"/>
              <w:rPr>
                <w:rFonts w:eastAsia="Times New Roman"/>
                <w:sz w:val="24"/>
                <w:szCs w:val="24"/>
              </w:rPr>
            </w:pPr>
            <w:r w:rsidRPr="001C76D0">
              <w:rPr>
                <w:rFonts w:eastAsia="Times New Roman"/>
                <w:sz w:val="24"/>
                <w:szCs w:val="24"/>
              </w:rPr>
              <w:t>gassing factor</w:t>
            </w:r>
          </w:p>
        </w:tc>
        <w:tc>
          <w:tcPr>
            <w:tcW w:w="0" w:type="auto"/>
            <w:gridSpan w:val="2"/>
            <w:vAlign w:val="center"/>
            <w:hideMark/>
          </w:tcPr>
          <w:p w14:paraId="040E399B" w14:textId="77777777" w:rsidR="00830C33" w:rsidRPr="001C76D0" w:rsidRDefault="00830C33" w:rsidP="002D5E96">
            <w:pPr>
              <w:jc w:val="center"/>
              <w:rPr>
                <w:rFonts w:eastAsia="Times New Roman"/>
                <w:sz w:val="24"/>
                <w:szCs w:val="24"/>
              </w:rPr>
            </w:pPr>
            <w:r w:rsidRPr="001C76D0">
              <w:rPr>
                <w:rFonts w:eastAsia="Times New Roman"/>
                <w:sz w:val="24"/>
                <w:szCs w:val="24"/>
              </w:rPr>
              <w:t>Power reduction under aeration</w:t>
            </w:r>
          </w:p>
        </w:tc>
        <w:tc>
          <w:tcPr>
            <w:tcW w:w="0" w:type="auto"/>
            <w:vAlign w:val="center"/>
            <w:hideMark/>
          </w:tcPr>
          <w:p w14:paraId="30C4AA5A" w14:textId="77777777" w:rsidR="00830C33" w:rsidRPr="001C76D0" w:rsidRDefault="00830C33" w:rsidP="002D5E96">
            <w:pPr>
              <w:jc w:val="center"/>
              <w:rPr>
                <w:rFonts w:eastAsia="Times New Roman"/>
                <w:sz w:val="24"/>
                <w:szCs w:val="24"/>
              </w:rPr>
            </w:pPr>
            <w:r w:rsidRPr="001C76D0">
              <w:rPr>
                <w:rFonts w:eastAsia="Times New Roman"/>
                <w:sz w:val="24"/>
                <w:szCs w:val="24"/>
              </w:rPr>
              <w:t>—</w:t>
            </w:r>
          </w:p>
        </w:tc>
        <w:tc>
          <w:tcPr>
            <w:tcW w:w="0" w:type="auto"/>
            <w:vAlign w:val="center"/>
            <w:hideMark/>
          </w:tcPr>
          <w:p w14:paraId="03C81DA2" w14:textId="77777777" w:rsidR="00830C33" w:rsidRPr="001C76D0" w:rsidRDefault="00830C33" w:rsidP="002D5E96">
            <w:pPr>
              <w:jc w:val="center"/>
              <w:rPr>
                <w:rFonts w:eastAsia="Times New Roman"/>
                <w:sz w:val="24"/>
                <w:szCs w:val="24"/>
              </w:rPr>
            </w:pPr>
            <w:r w:rsidRPr="001C76D0">
              <w:rPr>
                <w:rFonts w:eastAsia="Times New Roman"/>
                <w:sz w:val="24"/>
                <w:szCs w:val="24"/>
              </w:rPr>
              <w:t>0.6;[Garcia-Ochoa &amp; Gomez 2009]</w:t>
            </w:r>
          </w:p>
        </w:tc>
      </w:tr>
      <w:tr w:rsidR="00830C33" w:rsidRPr="001C76D0" w14:paraId="3AFCC821" w14:textId="77777777" w:rsidTr="00830C33">
        <w:tc>
          <w:tcPr>
            <w:tcW w:w="0" w:type="auto"/>
            <w:gridSpan w:val="2"/>
            <w:vAlign w:val="center"/>
            <w:hideMark/>
          </w:tcPr>
          <w:p w14:paraId="4DF81601" w14:textId="77777777" w:rsidR="00830C33" w:rsidRPr="001C76D0" w:rsidRDefault="00830C33" w:rsidP="002D5E96">
            <w:pPr>
              <w:jc w:val="center"/>
              <w:rPr>
                <w:rFonts w:eastAsia="Times New Roman"/>
                <w:sz w:val="24"/>
                <w:szCs w:val="24"/>
              </w:rPr>
            </w:pPr>
            <w:r w:rsidRPr="001C76D0">
              <w:rPr>
                <w:rFonts w:eastAsia="Times New Roman"/>
                <w:sz w:val="24"/>
                <w:szCs w:val="24"/>
              </w:rPr>
              <w:t>P/V</w:t>
            </w:r>
          </w:p>
        </w:tc>
        <w:tc>
          <w:tcPr>
            <w:tcW w:w="0" w:type="auto"/>
            <w:gridSpan w:val="2"/>
            <w:vAlign w:val="center"/>
            <w:hideMark/>
          </w:tcPr>
          <w:p w14:paraId="41710C10" w14:textId="77777777" w:rsidR="00830C33" w:rsidRPr="001C76D0" w:rsidRDefault="00830C33" w:rsidP="002D5E96">
            <w:pPr>
              <w:jc w:val="center"/>
              <w:rPr>
                <w:rFonts w:eastAsia="Times New Roman"/>
                <w:sz w:val="24"/>
                <w:szCs w:val="24"/>
              </w:rPr>
            </w:pPr>
            <w:r w:rsidRPr="001C76D0">
              <w:rPr>
                <w:rFonts w:eastAsia="Times New Roman"/>
                <w:sz w:val="24"/>
                <w:szCs w:val="24"/>
              </w:rPr>
              <w:t>Power input per unit volume</w:t>
            </w:r>
          </w:p>
        </w:tc>
        <w:tc>
          <w:tcPr>
            <w:tcW w:w="0" w:type="auto"/>
            <w:vAlign w:val="center"/>
            <w:hideMark/>
          </w:tcPr>
          <w:p w14:paraId="28E8AAA4" w14:textId="77777777" w:rsidR="00830C33" w:rsidRPr="001C76D0" w:rsidRDefault="00830C33" w:rsidP="002D5E96">
            <w:pPr>
              <w:jc w:val="center"/>
              <w:rPr>
                <w:rFonts w:eastAsia="Times New Roman"/>
                <w:sz w:val="24"/>
                <w:szCs w:val="24"/>
              </w:rPr>
            </w:pPr>
            <w:r w:rsidRPr="001C76D0">
              <w:rPr>
                <w:rFonts w:eastAsia="Times New Roman"/>
                <w:sz w:val="24"/>
                <w:szCs w:val="24"/>
              </w:rPr>
              <w:t>W m⁻³</w:t>
            </w:r>
          </w:p>
        </w:tc>
        <w:tc>
          <w:tcPr>
            <w:tcW w:w="0" w:type="auto"/>
            <w:vAlign w:val="center"/>
            <w:hideMark/>
          </w:tcPr>
          <w:p w14:paraId="00E70D7B" w14:textId="77777777" w:rsidR="00830C33" w:rsidRPr="001C76D0" w:rsidRDefault="00830C33" w:rsidP="002D5E96">
            <w:pPr>
              <w:jc w:val="center"/>
              <w:rPr>
                <w:rFonts w:eastAsia="Times New Roman"/>
                <w:sz w:val="24"/>
                <w:szCs w:val="24"/>
              </w:rPr>
            </w:pPr>
            <w:r w:rsidRPr="001C76D0">
              <w:rPr>
                <w:rFonts w:eastAsia="Times New Roman"/>
                <w:sz w:val="24"/>
                <w:szCs w:val="24"/>
              </w:rPr>
              <w:t xml:space="preserve">307.2 </w:t>
            </w:r>
            <w:r>
              <w:rPr>
                <w:rFonts w:eastAsia="Times New Roman"/>
                <w:sz w:val="24"/>
                <w:szCs w:val="24"/>
              </w:rPr>
              <w:t>[D</w:t>
            </w:r>
            <w:r w:rsidRPr="001C76D0">
              <w:rPr>
                <w:rFonts w:eastAsia="Times New Roman"/>
                <w:sz w:val="24"/>
                <w:szCs w:val="24"/>
              </w:rPr>
              <w:t>erived</w:t>
            </w:r>
            <w:r>
              <w:rPr>
                <w:rFonts w:eastAsia="Times New Roman"/>
                <w:sz w:val="24"/>
                <w:szCs w:val="24"/>
              </w:rPr>
              <w:t>]</w:t>
            </w:r>
          </w:p>
        </w:tc>
      </w:tr>
      <w:tr w:rsidR="00830C33" w:rsidRPr="001C76D0" w14:paraId="2C6882C0" w14:textId="77777777" w:rsidTr="00830C33">
        <w:tc>
          <w:tcPr>
            <w:tcW w:w="0" w:type="auto"/>
            <w:gridSpan w:val="2"/>
            <w:vAlign w:val="center"/>
            <w:hideMark/>
          </w:tcPr>
          <w:p w14:paraId="0E96666B" w14:textId="77777777" w:rsidR="00830C33" w:rsidRPr="001C76D0" w:rsidRDefault="00830C33" w:rsidP="002D5E96">
            <w:pPr>
              <w:jc w:val="center"/>
              <w:rPr>
                <w:rFonts w:eastAsia="Times New Roman"/>
                <w:sz w:val="24"/>
                <w:szCs w:val="24"/>
              </w:rPr>
            </w:pPr>
            <w:r w:rsidRPr="001C76D0">
              <w:rPr>
                <w:rFonts w:eastAsia="Times New Roman"/>
                <w:sz w:val="24"/>
                <w:szCs w:val="24"/>
              </w:rPr>
              <w:t>kLa</w:t>
            </w:r>
          </w:p>
        </w:tc>
        <w:tc>
          <w:tcPr>
            <w:tcW w:w="0" w:type="auto"/>
            <w:gridSpan w:val="2"/>
            <w:vAlign w:val="center"/>
            <w:hideMark/>
          </w:tcPr>
          <w:p w14:paraId="3AE3E04D" w14:textId="77777777" w:rsidR="00830C33" w:rsidRPr="001C76D0" w:rsidRDefault="00830C33" w:rsidP="002D5E96">
            <w:pPr>
              <w:jc w:val="center"/>
              <w:rPr>
                <w:rFonts w:eastAsia="Times New Roman"/>
                <w:sz w:val="24"/>
                <w:szCs w:val="24"/>
              </w:rPr>
            </w:pPr>
            <w:r w:rsidRPr="001C76D0">
              <w:rPr>
                <w:rFonts w:eastAsia="Times New Roman"/>
                <w:sz w:val="24"/>
                <w:szCs w:val="24"/>
              </w:rPr>
              <w:t>Volumetric O₂ mass transfer coefficient</w:t>
            </w:r>
          </w:p>
        </w:tc>
        <w:tc>
          <w:tcPr>
            <w:tcW w:w="0" w:type="auto"/>
            <w:vAlign w:val="center"/>
            <w:hideMark/>
          </w:tcPr>
          <w:p w14:paraId="5320C41C" w14:textId="77777777" w:rsidR="00830C33" w:rsidRPr="001C76D0" w:rsidRDefault="00830C33" w:rsidP="002D5E96">
            <w:pPr>
              <w:jc w:val="center"/>
              <w:rPr>
                <w:rFonts w:eastAsia="Times New Roman"/>
                <w:sz w:val="24"/>
                <w:szCs w:val="24"/>
              </w:rPr>
            </w:pPr>
            <w:r w:rsidRPr="001C76D0">
              <w:rPr>
                <w:rFonts w:eastAsia="Times New Roman"/>
                <w:sz w:val="24"/>
                <w:szCs w:val="24"/>
              </w:rPr>
              <w:t>min⁻¹</w:t>
            </w:r>
          </w:p>
        </w:tc>
        <w:tc>
          <w:tcPr>
            <w:tcW w:w="0" w:type="auto"/>
            <w:vAlign w:val="center"/>
            <w:hideMark/>
          </w:tcPr>
          <w:p w14:paraId="2B1053B8" w14:textId="77777777" w:rsidR="00830C33" w:rsidRPr="001C76D0" w:rsidRDefault="00830C33" w:rsidP="002D5E96">
            <w:pPr>
              <w:jc w:val="center"/>
              <w:rPr>
                <w:rFonts w:eastAsia="Times New Roman"/>
                <w:sz w:val="24"/>
                <w:szCs w:val="24"/>
              </w:rPr>
            </w:pPr>
            <w:r w:rsidRPr="001C76D0">
              <w:rPr>
                <w:rFonts w:eastAsia="Times New Roman"/>
                <w:sz w:val="24"/>
                <w:szCs w:val="24"/>
              </w:rPr>
              <w:t xml:space="preserve">1.68 </w:t>
            </w:r>
            <w:r>
              <w:rPr>
                <w:rFonts w:eastAsia="Times New Roman"/>
                <w:sz w:val="24"/>
                <w:szCs w:val="24"/>
              </w:rPr>
              <w:t>[D</w:t>
            </w:r>
            <w:r w:rsidRPr="001C76D0">
              <w:rPr>
                <w:rFonts w:eastAsia="Times New Roman"/>
                <w:sz w:val="24"/>
                <w:szCs w:val="24"/>
              </w:rPr>
              <w:t>erived</w:t>
            </w:r>
            <w:r>
              <w:rPr>
                <w:rFonts w:eastAsia="Times New Roman"/>
                <w:sz w:val="24"/>
                <w:szCs w:val="24"/>
              </w:rPr>
              <w:t xml:space="preserve">] </w:t>
            </w:r>
            <w:r w:rsidRPr="001C76D0">
              <w:rPr>
                <w:rFonts w:eastAsia="Times New Roman"/>
                <w:sz w:val="24"/>
                <w:szCs w:val="24"/>
              </w:rPr>
              <w:t>[Van't Riet 1979]</w:t>
            </w:r>
          </w:p>
        </w:tc>
      </w:tr>
      <w:tr w:rsidR="00830C33" w:rsidRPr="001C76D0" w14:paraId="2C4C213D" w14:textId="77777777" w:rsidTr="00830C33">
        <w:tc>
          <w:tcPr>
            <w:tcW w:w="0" w:type="auto"/>
            <w:gridSpan w:val="2"/>
            <w:vAlign w:val="center"/>
            <w:hideMark/>
          </w:tcPr>
          <w:p w14:paraId="406CCF79" w14:textId="77777777" w:rsidR="00830C33" w:rsidRPr="001C76D0" w:rsidRDefault="00830C33" w:rsidP="002D5E96">
            <w:pPr>
              <w:jc w:val="center"/>
              <w:rPr>
                <w:rFonts w:eastAsia="Times New Roman"/>
                <w:sz w:val="24"/>
                <w:szCs w:val="24"/>
              </w:rPr>
            </w:pPr>
            <w:r w:rsidRPr="001C76D0">
              <w:rPr>
                <w:rFonts w:eastAsia="Times New Roman"/>
                <w:sz w:val="24"/>
                <w:szCs w:val="24"/>
              </w:rPr>
              <w:t>C*</w:t>
            </w:r>
          </w:p>
        </w:tc>
        <w:tc>
          <w:tcPr>
            <w:tcW w:w="0" w:type="auto"/>
            <w:gridSpan w:val="2"/>
            <w:vAlign w:val="center"/>
            <w:hideMark/>
          </w:tcPr>
          <w:p w14:paraId="296038FD" w14:textId="77777777" w:rsidR="00830C33" w:rsidRPr="001C76D0" w:rsidRDefault="00830C33" w:rsidP="002D5E96">
            <w:pPr>
              <w:jc w:val="center"/>
              <w:rPr>
                <w:rFonts w:eastAsia="Times New Roman"/>
                <w:sz w:val="24"/>
                <w:szCs w:val="24"/>
              </w:rPr>
            </w:pPr>
            <w:r w:rsidRPr="001C76D0">
              <w:rPr>
                <w:rFonts w:eastAsia="Times New Roman"/>
                <w:sz w:val="24"/>
                <w:szCs w:val="24"/>
              </w:rPr>
              <w:t>O₂ saturation concentration (air, 25°C)</w:t>
            </w:r>
          </w:p>
        </w:tc>
        <w:tc>
          <w:tcPr>
            <w:tcW w:w="0" w:type="auto"/>
            <w:vAlign w:val="center"/>
            <w:hideMark/>
          </w:tcPr>
          <w:p w14:paraId="6B770831" w14:textId="77777777" w:rsidR="00830C33" w:rsidRPr="001C76D0" w:rsidRDefault="00830C33" w:rsidP="002D5E96">
            <w:pPr>
              <w:jc w:val="center"/>
              <w:rPr>
                <w:rFonts w:eastAsia="Times New Roman"/>
                <w:sz w:val="24"/>
                <w:szCs w:val="24"/>
              </w:rPr>
            </w:pPr>
            <w:r w:rsidRPr="001C76D0">
              <w:rPr>
                <w:rFonts w:eastAsia="Times New Roman"/>
                <w:sz w:val="24"/>
                <w:szCs w:val="24"/>
              </w:rPr>
              <w:t>µmol L⁻¹</w:t>
            </w:r>
          </w:p>
        </w:tc>
        <w:tc>
          <w:tcPr>
            <w:tcW w:w="0" w:type="auto"/>
            <w:vAlign w:val="center"/>
            <w:hideMark/>
          </w:tcPr>
          <w:p w14:paraId="5082282D" w14:textId="77777777" w:rsidR="00830C33" w:rsidRPr="001C76D0" w:rsidRDefault="00830C33" w:rsidP="002D5E96">
            <w:pPr>
              <w:jc w:val="center"/>
              <w:rPr>
                <w:rFonts w:eastAsia="Times New Roman"/>
                <w:sz w:val="24"/>
                <w:szCs w:val="24"/>
              </w:rPr>
            </w:pPr>
            <w:r w:rsidRPr="001C76D0">
              <w:rPr>
                <w:rFonts w:eastAsia="Times New Roman"/>
                <w:sz w:val="24"/>
                <w:szCs w:val="24"/>
              </w:rPr>
              <w:t>259 [APHA Standard Methods DO tables; cross-checked via Henry's Law, k_H=769 L·atm/mol]</w:t>
            </w:r>
          </w:p>
        </w:tc>
      </w:tr>
    </w:tbl>
    <w:p w14:paraId="46D56497" w14:textId="77777777" w:rsidR="00830C33" w:rsidRDefault="00830C33" w:rsidP="00830C33"/>
    <w:p w14:paraId="60DB954C" w14:textId="10C73F55" w:rsidR="00830C33" w:rsidRDefault="00830C33" w:rsidP="00830C33">
      <w:pPr>
        <w:pStyle w:val="Heading2"/>
        <w:rPr>
          <w:b w:val="0"/>
          <w:bCs w:val="0"/>
        </w:rPr>
      </w:pPr>
      <w:r>
        <w:t>References</w:t>
      </w:r>
    </w:p>
    <w:p w14:paraId="2CB20196" w14:textId="77777777" w:rsidR="00830C33" w:rsidRPr="00A130E8" w:rsidRDefault="00830C33" w:rsidP="00830C33">
      <w:pPr>
        <w:spacing w:after="70"/>
      </w:pPr>
      <w:r w:rsidRPr="00A130E8">
        <w:t>Y. Kanao et al., "Tetrathionate hydrolase from the acidophilic microorganisms," Front. Microbiol., vol. 15, 1338669, 2024.</w:t>
      </w:r>
    </w:p>
    <w:p w14:paraId="43F3B288" w14:textId="77777777" w:rsidR="00830C33" w:rsidRPr="00A130E8" w:rsidRDefault="00830C33" w:rsidP="00830C33">
      <w:pPr>
        <w:spacing w:after="70"/>
      </w:pPr>
      <w:r w:rsidRPr="00A130E8">
        <w:rPr>
          <w:b/>
          <w:bCs/>
        </w:rPr>
        <w:t xml:space="preserve">[2] </w:t>
      </w:r>
      <w:r w:rsidRPr="00A130E8">
        <w:t>Y. Kanao, K. Kamimura, and T. Sugio, "Purification of a tetrathionate hydrolase from Acidithiobacillus ferrooxidans," J. Biotechnol., vol. 132, pp. 16–22, 2007.</w:t>
      </w:r>
    </w:p>
    <w:p w14:paraId="7714D97A" w14:textId="77777777" w:rsidR="00830C33" w:rsidRPr="00A130E8" w:rsidRDefault="00830C33" w:rsidP="00830C33">
      <w:pPr>
        <w:spacing w:after="70"/>
      </w:pPr>
      <w:r w:rsidRPr="00A130E8">
        <w:rPr>
          <w:b/>
          <w:bCs/>
        </w:rPr>
        <w:t xml:space="preserve">[3] </w:t>
      </w:r>
      <w:r w:rsidRPr="00A130E8">
        <w:t>U. Alon, An Introduction to Systems Biology, 2nd ed. Boca Raton, FL: CRC Press, 2019.</w:t>
      </w:r>
    </w:p>
    <w:p w14:paraId="75E827DC" w14:textId="77777777" w:rsidR="00830C33" w:rsidRPr="00A130E8" w:rsidRDefault="00830C33" w:rsidP="00830C33">
      <w:pPr>
        <w:spacing w:after="70"/>
      </w:pPr>
      <w:r w:rsidRPr="00A130E8">
        <w:rPr>
          <w:b/>
          <w:bCs/>
        </w:rPr>
        <w:t xml:space="preserve">[4] </w:t>
      </w:r>
      <w:r w:rsidRPr="00A130E8">
        <w:t>M. R. Maurizi, "Proteases and protein degradation in Escherichia coli," Experientia, vol. 48, pp. 178–201, 1992.</w:t>
      </w:r>
    </w:p>
    <w:p w14:paraId="664E1D94" w14:textId="77777777" w:rsidR="00830C33" w:rsidRPr="00A130E8" w:rsidRDefault="00830C33" w:rsidP="00830C33">
      <w:pPr>
        <w:spacing w:after="70"/>
      </w:pPr>
      <w:r w:rsidRPr="00A130E8">
        <w:rPr>
          <w:b/>
          <w:bCs/>
        </w:rPr>
        <w:t xml:space="preserve">[5] </w:t>
      </w:r>
      <w:r w:rsidRPr="00A130E8">
        <w:t>G. E. Briggs and J. B. S. Haldane, "A note on the kinetics of enzyme action," Biochem. J., vol. 19, pp. 338–339, 1925.</w:t>
      </w:r>
    </w:p>
    <w:p w14:paraId="5DD19DF1" w14:textId="77777777" w:rsidR="00830C33" w:rsidRPr="00A130E8" w:rsidRDefault="00830C33" w:rsidP="00830C33">
      <w:pPr>
        <w:spacing w:after="70"/>
      </w:pPr>
      <w:r w:rsidRPr="00A130E8">
        <w:rPr>
          <w:b/>
          <w:bCs/>
        </w:rPr>
        <w:t xml:space="preserve">[6] </w:t>
      </w:r>
      <w:r w:rsidRPr="00A130E8">
        <w:t>J. J. Byerley, S. A. Fouda, and G. L. Rempel, "Kinetics and mechanism of the oxidation of thiosulphate ions by copper(II) ions in aqueous ammonia solution," J. Chem. Soc. Dalton Trans., pp. 889–893, 1973.</w:t>
      </w:r>
    </w:p>
    <w:p w14:paraId="4DA504F6" w14:textId="77777777" w:rsidR="00830C33" w:rsidRPr="00A130E8" w:rsidRDefault="00830C33" w:rsidP="00830C33">
      <w:pPr>
        <w:spacing w:after="70"/>
      </w:pPr>
      <w:r w:rsidRPr="00A130E8">
        <w:rPr>
          <w:b/>
          <w:bCs/>
        </w:rPr>
        <w:t xml:space="preserve">[7] </w:t>
      </w:r>
      <w:r w:rsidRPr="00A130E8">
        <w:t>P. L. Breuer and M. I. Jeffrey, "The reduction of copper(II) and the oxidation of thiosulfate and oxysulfur anions in gold leaching solutions," Hydrometallurgy, vol. 70, pp. 163–173, 2003.</w:t>
      </w:r>
    </w:p>
    <w:p w14:paraId="4EBC261C" w14:textId="77777777" w:rsidR="00830C33" w:rsidRPr="00A130E8" w:rsidRDefault="00830C33" w:rsidP="00830C33">
      <w:pPr>
        <w:spacing w:after="70"/>
      </w:pPr>
      <w:r w:rsidRPr="00A130E8">
        <w:rPr>
          <w:b/>
          <w:bCs/>
        </w:rPr>
        <w:t xml:space="preserve">[8] </w:t>
      </w:r>
      <w:r w:rsidRPr="00A130E8">
        <w:t>G. Senanayake, "Analysis of reaction kinetics, speciation and mechanism of gold leaching and thiosulfate oxidation by ammoniacal copper(II) solutions," Hydrometallurgy, vol. 75, pp. 55–75, 2004.</w:t>
      </w:r>
    </w:p>
    <w:p w14:paraId="230EEAB9" w14:textId="77777777" w:rsidR="00830C33" w:rsidRPr="00A130E8" w:rsidRDefault="00830C33" w:rsidP="00830C33">
      <w:pPr>
        <w:spacing w:after="70"/>
      </w:pPr>
      <w:r w:rsidRPr="00A130E8">
        <w:rPr>
          <w:b/>
          <w:bCs/>
        </w:rPr>
        <w:t xml:space="preserve">[9] </w:t>
      </w:r>
      <w:r w:rsidRPr="00A130E8">
        <w:t>S. Zhang and M. J. Nicol, "An electrochemical study of the dissolution of gold in thiosulfate solutions Part I: Alkaline solutions," J. Appl. Electrochem., vol. 33, pp. 767–775, 2003.</w:t>
      </w:r>
    </w:p>
    <w:p w14:paraId="0E4F79ED" w14:textId="77777777" w:rsidR="00830C33" w:rsidRPr="00A130E8" w:rsidRDefault="00830C33" w:rsidP="00830C33">
      <w:pPr>
        <w:spacing w:after="70"/>
      </w:pPr>
      <w:r w:rsidRPr="00A130E8">
        <w:rPr>
          <w:b/>
          <w:bCs/>
        </w:rPr>
        <w:lastRenderedPageBreak/>
        <w:t xml:space="preserve">[10] </w:t>
      </w:r>
      <w:r w:rsidRPr="00A130E8">
        <w:t>O. Sitando et al., "A review of factors affecting gold leaching in non-ammoniacal thiosulfate solutions," Hydrometallurgy, vol. 178, pp. 151–175, 2018.</w:t>
      </w:r>
    </w:p>
    <w:p w14:paraId="1A052DDA" w14:textId="77777777" w:rsidR="00830C33" w:rsidRPr="00A130E8" w:rsidRDefault="00830C33" w:rsidP="00830C33">
      <w:pPr>
        <w:spacing w:after="70"/>
      </w:pPr>
      <w:r w:rsidRPr="00A130E8">
        <w:rPr>
          <w:b/>
          <w:bCs/>
        </w:rPr>
        <w:t xml:space="preserve">[11] </w:t>
      </w:r>
      <w:r w:rsidRPr="00A130E8">
        <w:t>M. G. Aylmore and D. M. Muir, "Thiosulfate leaching of gold — a review," Miner. Eng., vol. 14, no. 2, pp. 135–174, 2001.</w:t>
      </w:r>
    </w:p>
    <w:p w14:paraId="53BCB2E0" w14:textId="77777777" w:rsidR="00830C33" w:rsidRPr="00A130E8" w:rsidRDefault="00830C33" w:rsidP="00830C33">
      <w:pPr>
        <w:spacing w:after="70"/>
      </w:pPr>
      <w:r w:rsidRPr="00A130E8">
        <w:rPr>
          <w:b/>
          <w:bCs/>
        </w:rPr>
        <w:t xml:space="preserve">[12] </w:t>
      </w:r>
      <w:r w:rsidRPr="00A130E8">
        <w:t>D. Maharaj, T. Moyo, and J. Petersen, "Ammonium thiosulfate leaching of gold from electronic printed circuit boards," J. S. Afr. Inst. Min. Metall., vol. 124, no. 12, pp. 711–718, 2024.</w:t>
      </w:r>
    </w:p>
    <w:p w14:paraId="09271B70" w14:textId="77777777" w:rsidR="00830C33" w:rsidRPr="00A130E8" w:rsidRDefault="00830C33" w:rsidP="00830C33">
      <w:pPr>
        <w:spacing w:after="70"/>
      </w:pPr>
      <w:r w:rsidRPr="00A130E8">
        <w:rPr>
          <w:b/>
          <w:bCs/>
        </w:rPr>
        <w:t xml:space="preserve">[13] </w:t>
      </w:r>
      <w:r w:rsidRPr="00A130E8">
        <w:t>E. Salinas-Rodríguez et al., "Leaching of copper contained in waste printed circuit boards using the thiosulfate–oxygen system," Materials, vol. 15, no. 7, 2354, 2022.</w:t>
      </w:r>
    </w:p>
    <w:p w14:paraId="3C5445EB" w14:textId="77777777" w:rsidR="00830C33" w:rsidRPr="00A130E8" w:rsidRDefault="00830C33" w:rsidP="00830C33">
      <w:pPr>
        <w:spacing w:after="70"/>
      </w:pPr>
      <w:r w:rsidRPr="00A130E8">
        <w:rPr>
          <w:b/>
          <w:bCs/>
        </w:rPr>
        <w:t xml:space="preserve">[14] </w:t>
      </w:r>
      <w:r w:rsidRPr="00A130E8">
        <w:t>O. Levenspiel, Chemical Reaction Engineering, 3rd ed. New York, NY: Wiley, 1999.</w:t>
      </w:r>
    </w:p>
    <w:p w14:paraId="080B24FC" w14:textId="77777777" w:rsidR="00830C33" w:rsidRPr="00A130E8" w:rsidRDefault="00830C33" w:rsidP="00830C33">
      <w:pPr>
        <w:spacing w:after="70"/>
      </w:pPr>
      <w:r w:rsidRPr="00A130E8">
        <w:rPr>
          <w:b/>
          <w:bCs/>
        </w:rPr>
        <w:t xml:space="preserve">[15] </w:t>
      </w:r>
      <w:r w:rsidRPr="00A130E8">
        <w:t>P. L. Breuer and M. I. Jeffrey, "An electrochemical study of gold leaching in thiosulfate solutions containing copper and ammonia," Hydrometallurgy, vol. 65, pp. 145–157, 2002.</w:t>
      </w:r>
    </w:p>
    <w:p w14:paraId="2E969E81" w14:textId="77777777" w:rsidR="00830C33" w:rsidRPr="00A130E8" w:rsidRDefault="00830C33" w:rsidP="00830C33">
      <w:pPr>
        <w:spacing w:after="70"/>
      </w:pPr>
      <w:r w:rsidRPr="00A130E8">
        <w:rPr>
          <w:b/>
          <w:bCs/>
        </w:rPr>
        <w:t xml:space="preserve">[16] </w:t>
      </w:r>
      <w:r w:rsidRPr="00A130E8">
        <w:t>H. Bremer and P. P. Dennis, "Modulation of chemical composition and other parameters of the cell at different exponential growth rates," EcoSal Plus, vol. 3, no. 1, 2008.</w:t>
      </w:r>
    </w:p>
    <w:p w14:paraId="634B953A" w14:textId="77777777" w:rsidR="00830C33" w:rsidRPr="00A130E8" w:rsidRDefault="00830C33" w:rsidP="00830C33">
      <w:pPr>
        <w:spacing w:after="70"/>
      </w:pPr>
      <w:r w:rsidRPr="00A130E8">
        <w:rPr>
          <w:b/>
          <w:bCs/>
        </w:rPr>
        <w:t xml:space="preserve">[17] </w:t>
      </w:r>
      <w:r w:rsidRPr="00A130E8">
        <w:t>R. Milo et al., "BioNumbers — the database of key numbers in molecular and cell biology," Nucleic Acids Res., vol. 38, pp. D750–D753, 2010.</w:t>
      </w:r>
    </w:p>
    <w:p w14:paraId="65A8AE28" w14:textId="77777777" w:rsidR="00830C33" w:rsidRPr="00A130E8" w:rsidRDefault="00830C33" w:rsidP="00830C33">
      <w:pPr>
        <w:spacing w:after="70"/>
      </w:pPr>
      <w:r w:rsidRPr="00A130E8">
        <w:rPr>
          <w:b/>
          <w:bCs/>
        </w:rPr>
        <w:t xml:space="preserve">[18] </w:t>
      </w:r>
      <w:r w:rsidRPr="00A130E8">
        <w:t>G. Senanayake, "A surface adsorption/reaction mechanism for gold oxidation by copper(II) in ammoniacal thiosulfate solutions," J. Colloid Interface Sci., vol. 286, pp. 253–257, 2005.</w:t>
      </w:r>
    </w:p>
    <w:p w14:paraId="132E1771" w14:textId="77777777" w:rsidR="00830C33" w:rsidRPr="00A130E8" w:rsidRDefault="00830C33" w:rsidP="00830C33">
      <w:pPr>
        <w:spacing w:after="70"/>
      </w:pPr>
      <w:r w:rsidRPr="00A130E8">
        <w:rPr>
          <w:b/>
          <w:bCs/>
        </w:rPr>
        <w:t xml:space="preserve">[19] </w:t>
      </w:r>
      <w:r w:rsidRPr="00A130E8">
        <w:t>T. Kanao et al., "Recombinant tetrathionate hydrolase from Acidithiobacillus ferrooxidans requires exposure to acidic conditions for proper folding," FEMS Microbiol. Lett., vol. 309, no. 1, pp. 43–47, 2010.</w:t>
      </w:r>
    </w:p>
    <w:p w14:paraId="6CFD155F" w14:textId="4D0556B1" w:rsidR="00830C33" w:rsidRPr="00DB4D89" w:rsidRDefault="00830C33" w:rsidP="00830C33"/>
    <w:sectPr w:rsidR="00830C33" w:rsidRPr="00DB4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4FD5"/>
    <w:multiLevelType w:val="hybridMultilevel"/>
    <w:tmpl w:val="D6E0D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687E5A"/>
    <w:multiLevelType w:val="hybridMultilevel"/>
    <w:tmpl w:val="5B30CCD2"/>
    <w:lvl w:ilvl="0" w:tplc="2E98C37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4916721">
    <w:abstractNumId w:val="1"/>
  </w:num>
  <w:num w:numId="2" w16cid:durableId="205056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E3"/>
    <w:rsid w:val="00020767"/>
    <w:rsid w:val="000B3797"/>
    <w:rsid w:val="000C77DE"/>
    <w:rsid w:val="000F526E"/>
    <w:rsid w:val="00191636"/>
    <w:rsid w:val="002C7F65"/>
    <w:rsid w:val="003573EE"/>
    <w:rsid w:val="004A20B4"/>
    <w:rsid w:val="004D3380"/>
    <w:rsid w:val="004F6598"/>
    <w:rsid w:val="005D0C0B"/>
    <w:rsid w:val="00617611"/>
    <w:rsid w:val="00660F42"/>
    <w:rsid w:val="00666211"/>
    <w:rsid w:val="007A3CDE"/>
    <w:rsid w:val="00830C33"/>
    <w:rsid w:val="00911218"/>
    <w:rsid w:val="00935831"/>
    <w:rsid w:val="009F279C"/>
    <w:rsid w:val="00A04CE3"/>
    <w:rsid w:val="00A60F09"/>
    <w:rsid w:val="00BB4248"/>
    <w:rsid w:val="00C145A2"/>
    <w:rsid w:val="00C76D2D"/>
    <w:rsid w:val="00D20350"/>
    <w:rsid w:val="00D501C2"/>
    <w:rsid w:val="00D66D50"/>
    <w:rsid w:val="00DB4D89"/>
    <w:rsid w:val="00DD6220"/>
    <w:rsid w:val="00E6479B"/>
    <w:rsid w:val="00EA3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7691"/>
  <w15:chartTrackingRefBased/>
  <w15:docId w15:val="{71D21229-680B-4B5B-831E-BF36A825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50"/>
    <w:pPr>
      <w:spacing w:line="276" w:lineRule="auto"/>
      <w:jc w:val="both"/>
    </w:pPr>
    <w:rPr>
      <w:rFonts w:ascii="Times New Roman" w:hAnsi="Times New Roman" w:cs="Times New Roman"/>
    </w:rPr>
  </w:style>
  <w:style w:type="paragraph" w:styleId="Heading1">
    <w:name w:val="heading 1"/>
    <w:basedOn w:val="Normal"/>
    <w:next w:val="Normal"/>
    <w:link w:val="Heading1Char"/>
    <w:uiPriority w:val="9"/>
    <w:qFormat/>
    <w:rsid w:val="00660F42"/>
    <w:pPr>
      <w:keepNext/>
      <w:keepLines/>
      <w:spacing w:before="360" w:after="80"/>
      <w:jc w:val="center"/>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660F42"/>
    <w:pPr>
      <w:keepNext/>
      <w:keepLines/>
      <w:spacing w:before="160" w:after="80"/>
      <w:outlineLvl w:val="1"/>
    </w:pPr>
    <w:rPr>
      <w:rFonts w:eastAsiaTheme="majorEastAsia"/>
      <w:b/>
      <w:bCs/>
      <w:sz w:val="32"/>
      <w:szCs w:val="32"/>
    </w:rPr>
  </w:style>
  <w:style w:type="paragraph" w:styleId="Heading3">
    <w:name w:val="heading 3"/>
    <w:basedOn w:val="Normal"/>
    <w:next w:val="Normal"/>
    <w:link w:val="Heading3Char"/>
    <w:uiPriority w:val="9"/>
    <w:semiHidden/>
    <w:unhideWhenUsed/>
    <w:qFormat/>
    <w:rsid w:val="00A04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F42"/>
    <w:rPr>
      <w:rFonts w:ascii="Times New Roman" w:eastAsiaTheme="majorEastAsia" w:hAnsi="Times New Roman" w:cs="Times New Roman"/>
      <w:b/>
      <w:bCs/>
      <w:sz w:val="40"/>
      <w:szCs w:val="40"/>
    </w:rPr>
  </w:style>
  <w:style w:type="character" w:customStyle="1" w:styleId="Heading2Char">
    <w:name w:val="Heading 2 Char"/>
    <w:basedOn w:val="DefaultParagraphFont"/>
    <w:link w:val="Heading2"/>
    <w:uiPriority w:val="9"/>
    <w:rsid w:val="00660F42"/>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semiHidden/>
    <w:rsid w:val="00A04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CE3"/>
    <w:rPr>
      <w:rFonts w:eastAsiaTheme="majorEastAsia" w:cstheme="majorBidi"/>
      <w:color w:val="272727" w:themeColor="text1" w:themeTint="D8"/>
    </w:rPr>
  </w:style>
  <w:style w:type="paragraph" w:styleId="Title">
    <w:name w:val="Title"/>
    <w:basedOn w:val="Normal"/>
    <w:next w:val="Normal"/>
    <w:link w:val="TitleChar"/>
    <w:uiPriority w:val="10"/>
    <w:qFormat/>
    <w:rsid w:val="00A0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CE3"/>
    <w:pPr>
      <w:spacing w:before="160"/>
      <w:jc w:val="center"/>
    </w:pPr>
    <w:rPr>
      <w:i/>
      <w:iCs/>
      <w:color w:val="404040" w:themeColor="text1" w:themeTint="BF"/>
    </w:rPr>
  </w:style>
  <w:style w:type="character" w:customStyle="1" w:styleId="QuoteChar">
    <w:name w:val="Quote Char"/>
    <w:basedOn w:val="DefaultParagraphFont"/>
    <w:link w:val="Quote"/>
    <w:uiPriority w:val="29"/>
    <w:rsid w:val="00A04CE3"/>
    <w:rPr>
      <w:i/>
      <w:iCs/>
      <w:color w:val="404040" w:themeColor="text1" w:themeTint="BF"/>
    </w:rPr>
  </w:style>
  <w:style w:type="paragraph" w:styleId="ListParagraph">
    <w:name w:val="List Paragraph"/>
    <w:basedOn w:val="Normal"/>
    <w:qFormat/>
    <w:rsid w:val="00A04CE3"/>
    <w:pPr>
      <w:ind w:left="720"/>
      <w:contextualSpacing/>
    </w:pPr>
  </w:style>
  <w:style w:type="character" w:styleId="IntenseEmphasis">
    <w:name w:val="Intense Emphasis"/>
    <w:basedOn w:val="DefaultParagraphFont"/>
    <w:uiPriority w:val="21"/>
    <w:qFormat/>
    <w:rsid w:val="00A04CE3"/>
    <w:rPr>
      <w:i/>
      <w:iCs/>
      <w:color w:val="0F4761" w:themeColor="accent1" w:themeShade="BF"/>
    </w:rPr>
  </w:style>
  <w:style w:type="paragraph" w:styleId="IntenseQuote">
    <w:name w:val="Intense Quote"/>
    <w:basedOn w:val="Normal"/>
    <w:next w:val="Normal"/>
    <w:link w:val="IntenseQuoteChar"/>
    <w:uiPriority w:val="30"/>
    <w:qFormat/>
    <w:rsid w:val="00A04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CE3"/>
    <w:rPr>
      <w:i/>
      <w:iCs/>
      <w:color w:val="0F4761" w:themeColor="accent1" w:themeShade="BF"/>
    </w:rPr>
  </w:style>
  <w:style w:type="character" w:styleId="IntenseReference">
    <w:name w:val="Intense Reference"/>
    <w:basedOn w:val="DefaultParagraphFont"/>
    <w:uiPriority w:val="32"/>
    <w:qFormat/>
    <w:rsid w:val="00A04CE3"/>
    <w:rPr>
      <w:b/>
      <w:bCs/>
      <w:smallCaps/>
      <w:color w:val="0F4761" w:themeColor="accent1" w:themeShade="BF"/>
      <w:spacing w:val="5"/>
    </w:rPr>
  </w:style>
  <w:style w:type="table" w:styleId="TableGrid">
    <w:name w:val="Table Grid"/>
    <w:basedOn w:val="TableNormal"/>
    <w:uiPriority w:val="39"/>
    <w:rsid w:val="000B3797"/>
    <w:pPr>
      <w:spacing w:after="0" w:line="240" w:lineRule="auto"/>
    </w:pPr>
    <w:rPr>
      <w:rFonts w:ascii="Calibri" w:eastAsia="Calibri" w:hAnsi="Calibri" w:cs="Calibri"/>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11</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yaw Kyeremeh Osei-safo</dc:creator>
  <cp:keywords/>
  <dc:description/>
  <cp:lastModifiedBy>Nana yaw Kyeremeh Osei-safo</cp:lastModifiedBy>
  <cp:revision>9</cp:revision>
  <dcterms:created xsi:type="dcterms:W3CDTF">2026-09-11T16:43:00Z</dcterms:created>
  <dcterms:modified xsi:type="dcterms:W3CDTF">2026-09-13T22:47:00Z</dcterms:modified>
</cp:coreProperties>
</file>