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42FF71" w14:textId="36DEA0CD" w:rsidR="00C22B96" w:rsidRPr="00C22B96" w:rsidRDefault="00C22B96" w:rsidP="00C22B96">
      <w:pPr>
        <w:rPr>
          <w:rFonts w:ascii="Times New Roman" w:hAnsi="Times New Roman" w:cs="Times New Roman"/>
        </w:rPr>
      </w:pPr>
      <w:r>
        <w:rPr>
          <w:rFonts w:ascii="Times New Roman" w:hAnsi="Times New Roman" w:cs="Times New Roman"/>
        </w:rPr>
        <w:t xml:space="preserve">        </w:t>
      </w:r>
      <w:r w:rsidRPr="00C22B96">
        <w:rPr>
          <w:rFonts w:ascii="Times New Roman" w:hAnsi="Times New Roman" w:cs="Times New Roman"/>
        </w:rPr>
        <w:t>Naive Bayes algorithm is a classification technique that implemented by calculating the probability of certain unrelated events based on prior probabilities. For example, a fruit that is red, round, and about 3 inches in diameter will be considered as an apple. The reason why it is called “native” is that this algorithm assumed that all the events are independent, even it is hard to be true in the real world. But this assumption helped to solve sophisticated problems with more than one class counted. In metaphor, Naive Bayes prefer combination rather than permutation.</w:t>
      </w:r>
    </w:p>
    <w:p w14:paraId="0B4E557D" w14:textId="77777777" w:rsidR="00C22B96" w:rsidRPr="00C22B96" w:rsidRDefault="00C22B96" w:rsidP="00C22B96">
      <w:pPr>
        <w:rPr>
          <w:rFonts w:ascii="Times New Roman" w:hAnsi="Times New Roman" w:cs="Times New Roman"/>
        </w:rPr>
      </w:pPr>
    </w:p>
    <w:p w14:paraId="155DB738" w14:textId="5732622B" w:rsidR="00DE3C70" w:rsidRDefault="00C22B96" w:rsidP="00C22B96">
      <w:pPr>
        <w:rPr>
          <w:rFonts w:ascii="Times New Roman" w:hAnsi="Times New Roman" w:cs="Times New Roman"/>
        </w:rPr>
      </w:pPr>
      <w:r w:rsidRPr="00C22B96">
        <w:rPr>
          <w:rFonts w:ascii="Times New Roman" w:hAnsi="Times New Roman" w:cs="Times New Roman"/>
        </w:rPr>
        <w:t xml:space="preserve">        To start a Naive Bayes classification, construct a frequency table and a likelihood table that records the number of times that certain events happened in trials are usually the first two steps. They are two dimensions tables indicating the levels of features and levels of the class variables. please refer to the image down below. </w:t>
      </w:r>
      <w:r w:rsidR="00DE3C70">
        <w:rPr>
          <w:rFonts w:ascii="Times New Roman" w:hAnsi="Times New Roman" w:cs="Times New Roman"/>
          <w:noProof/>
        </w:rPr>
        <w:drawing>
          <wp:inline distT="0" distB="0" distL="0" distR="0" wp14:anchorId="50F6C673" wp14:editId="27D91461">
            <wp:extent cx="5943600" cy="2268220"/>
            <wp:effectExtent l="0" t="0" r="0" b="5080"/>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ell phone&#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2268220"/>
                    </a:xfrm>
                    <a:prstGeom prst="rect">
                      <a:avLst/>
                    </a:prstGeom>
                  </pic:spPr>
                </pic:pic>
              </a:graphicData>
            </a:graphic>
          </wp:inline>
        </w:drawing>
      </w:r>
    </w:p>
    <w:p w14:paraId="3E32FEA4" w14:textId="77777777" w:rsidR="00C22B96" w:rsidRPr="00C22B96" w:rsidRDefault="002E4845" w:rsidP="00C22B96">
      <w:pPr>
        <w:rPr>
          <w:rFonts w:ascii="Times New Roman" w:hAnsi="Times New Roman" w:cs="Times New Roman"/>
        </w:rPr>
      </w:pPr>
      <w:r w:rsidRPr="006E1E5B">
        <w:rPr>
          <w:rFonts w:ascii="Times New Roman" w:hAnsi="Times New Roman" w:cs="Times New Roman"/>
        </w:rPr>
        <w:t xml:space="preserve">      </w:t>
      </w:r>
      <w:r w:rsidR="00DE3C70" w:rsidRPr="006E1E5B">
        <w:rPr>
          <w:rFonts w:ascii="Times New Roman" w:hAnsi="Times New Roman" w:cs="Times New Roman"/>
        </w:rPr>
        <w:t xml:space="preserve">  </w:t>
      </w:r>
      <w:r w:rsidR="00C22B96" w:rsidRPr="00C22B96">
        <w:rPr>
          <w:rFonts w:ascii="Times New Roman" w:hAnsi="Times New Roman" w:cs="Times New Roman"/>
        </w:rPr>
        <w:t xml:space="preserve">Then apply the Native Bayesian equation to calculate the posterior probability for each class. </w:t>
      </w:r>
      <w:proofErr w:type="gramStart"/>
      <w:r w:rsidR="00C22B96" w:rsidRPr="00C22B96">
        <w:rPr>
          <w:rFonts w:ascii="Times New Roman" w:hAnsi="Times New Roman" w:cs="Times New Roman"/>
        </w:rPr>
        <w:t>P(</w:t>
      </w:r>
      <w:proofErr w:type="gramEnd"/>
      <w:r w:rsidR="00C22B96" w:rsidRPr="00C22B96">
        <w:rPr>
          <w:rFonts w:ascii="Times New Roman" w:hAnsi="Times New Roman" w:cs="Times New Roman"/>
        </w:rPr>
        <w:t xml:space="preserve">Yes | Sunny) = P( Sunny | Yes) * P(Yes) / P (Sunny), where P (Sunny |Yes) = 3/9 = 0.33, P(Sunny) = 5/14 = 0.36, P( Yes)= 9/14 = 0.64. So, the </w:t>
      </w:r>
      <w:proofErr w:type="gramStart"/>
      <w:r w:rsidR="00C22B96" w:rsidRPr="00C22B96">
        <w:rPr>
          <w:rFonts w:ascii="Times New Roman" w:hAnsi="Times New Roman" w:cs="Times New Roman"/>
        </w:rPr>
        <w:t>P(</w:t>
      </w:r>
      <w:proofErr w:type="gramEnd"/>
      <w:r w:rsidR="00C22B96" w:rsidRPr="00C22B96">
        <w:rPr>
          <w:rFonts w:ascii="Times New Roman" w:hAnsi="Times New Roman" w:cs="Times New Roman"/>
        </w:rPr>
        <w:t xml:space="preserve">Yes | Sunny) = 0.60, which is higher </w:t>
      </w:r>
      <w:proofErr w:type="spellStart"/>
      <w:r w:rsidR="00C22B96" w:rsidRPr="00C22B96">
        <w:rPr>
          <w:rFonts w:ascii="Times New Roman" w:hAnsi="Times New Roman" w:cs="Times New Roman"/>
        </w:rPr>
        <w:t>then</w:t>
      </w:r>
      <w:proofErr w:type="spellEnd"/>
      <w:r w:rsidR="00C22B96" w:rsidRPr="00C22B96">
        <w:rPr>
          <w:rFonts w:ascii="Times New Roman" w:hAnsi="Times New Roman" w:cs="Times New Roman"/>
        </w:rPr>
        <w:t xml:space="preserve"> no probability.</w:t>
      </w:r>
    </w:p>
    <w:p w14:paraId="455FAB66" w14:textId="77777777" w:rsidR="00C22B96" w:rsidRPr="00C22B96" w:rsidRDefault="00C22B96" w:rsidP="00C22B96">
      <w:pPr>
        <w:rPr>
          <w:rFonts w:ascii="Times New Roman" w:hAnsi="Times New Roman" w:cs="Times New Roman"/>
        </w:rPr>
      </w:pPr>
    </w:p>
    <w:p w14:paraId="47961F7C" w14:textId="51D52895" w:rsidR="003A18A7" w:rsidRDefault="00C22B96" w:rsidP="00C22B96">
      <w:pPr>
        <w:rPr>
          <w:rFonts w:ascii="Times New Roman" w:hAnsi="Times New Roman" w:cs="Times New Roman"/>
        </w:rPr>
      </w:pPr>
      <w:r w:rsidRPr="00C22B96">
        <w:rPr>
          <w:rFonts w:ascii="Times New Roman" w:hAnsi="Times New Roman" w:cs="Times New Roman"/>
        </w:rPr>
        <w:t xml:space="preserve">        One thing that needs to be mentioned is the Laplace estimator. It is useful when there is a 0 in one of the counts that leads to a 0-value likelihood. Laplace estimator solves the problem by adding a small number to each of the counts. Generally, the Laplace estimator is set to 1. Then there will be no 0 in the equation anymore.</w:t>
      </w:r>
    </w:p>
    <w:p w14:paraId="7982CEFE" w14:textId="2A4BE893" w:rsidR="00C22B96" w:rsidRDefault="00C22B96" w:rsidP="00C22B96">
      <w:pPr>
        <w:rPr>
          <w:rFonts w:ascii="Times New Roman" w:hAnsi="Times New Roman" w:cs="Times New Roman"/>
        </w:rPr>
      </w:pPr>
    </w:p>
    <w:p w14:paraId="3D262472" w14:textId="77777777" w:rsidR="00C22B96" w:rsidRDefault="00C22B96" w:rsidP="00C22B96">
      <w:pPr>
        <w:rPr>
          <w:rFonts w:ascii="Times New Roman" w:hAnsi="Times New Roman" w:cs="Times New Roman"/>
        </w:rPr>
      </w:pPr>
    </w:p>
    <w:p w14:paraId="649D7379" w14:textId="5C30FD1F" w:rsidR="003A18A7" w:rsidRDefault="003A18A7" w:rsidP="003A18A7">
      <w:pPr>
        <w:rPr>
          <w:rFonts w:ascii="Times New Roman" w:hAnsi="Times New Roman" w:cs="Times New Roman"/>
        </w:rPr>
      </w:pPr>
      <w:r w:rsidRPr="003A18A7">
        <w:rPr>
          <w:rFonts w:ascii="Times New Roman" w:hAnsi="Times New Roman" w:cs="Times New Roman"/>
        </w:rPr>
        <w:t>Reference:</w:t>
      </w:r>
    </w:p>
    <w:p w14:paraId="24313DB4" w14:textId="5967FBB3" w:rsidR="003A18A7" w:rsidRPr="003A18A7" w:rsidRDefault="003A18A7" w:rsidP="003A18A7">
      <w:pPr>
        <w:rPr>
          <w:rFonts w:ascii="Times New Roman" w:hAnsi="Times New Roman" w:cs="Times New Roman"/>
        </w:rPr>
      </w:pPr>
      <w:r w:rsidRPr="003A18A7">
        <w:rPr>
          <w:rFonts w:ascii="Times New Roman" w:hAnsi="Times New Roman" w:cs="Times New Roman"/>
        </w:rPr>
        <w:t xml:space="preserve">Lantz, B. (July 2015). Chapter </w:t>
      </w:r>
      <w:r>
        <w:rPr>
          <w:rFonts w:ascii="Times New Roman" w:hAnsi="Times New Roman" w:cs="Times New Roman"/>
        </w:rPr>
        <w:t>4</w:t>
      </w:r>
      <w:r w:rsidRPr="003A18A7">
        <w:rPr>
          <w:rFonts w:ascii="Times New Roman" w:hAnsi="Times New Roman" w:cs="Times New Roman"/>
        </w:rPr>
        <w:t xml:space="preserve">: </w:t>
      </w:r>
      <w:r>
        <w:rPr>
          <w:rFonts w:ascii="Times New Roman" w:hAnsi="Times New Roman" w:cs="Times New Roman"/>
        </w:rPr>
        <w:t>Probabilistic Learning – Classification Using Naïve Bayes</w:t>
      </w:r>
      <w:r w:rsidRPr="003A18A7">
        <w:rPr>
          <w:rFonts w:ascii="Times New Roman" w:hAnsi="Times New Roman" w:cs="Times New Roman"/>
        </w:rPr>
        <w:t xml:space="preserve">. In Machine Learning with R (2nd ed., pp. </w:t>
      </w:r>
      <w:r>
        <w:rPr>
          <w:rFonts w:ascii="Times New Roman" w:hAnsi="Times New Roman" w:cs="Times New Roman"/>
        </w:rPr>
        <w:t>89</w:t>
      </w:r>
      <w:r w:rsidRPr="003A18A7">
        <w:rPr>
          <w:rFonts w:ascii="Times New Roman" w:hAnsi="Times New Roman" w:cs="Times New Roman"/>
        </w:rPr>
        <w:t>-</w:t>
      </w:r>
      <w:r>
        <w:rPr>
          <w:rFonts w:ascii="Times New Roman" w:hAnsi="Times New Roman" w:cs="Times New Roman"/>
        </w:rPr>
        <w:t>124</w:t>
      </w:r>
      <w:r w:rsidRPr="003A18A7">
        <w:rPr>
          <w:rFonts w:ascii="Times New Roman" w:hAnsi="Times New Roman" w:cs="Times New Roman"/>
        </w:rPr>
        <w:t xml:space="preserve">). Birmingham, UK: </w:t>
      </w:r>
      <w:proofErr w:type="spellStart"/>
      <w:r w:rsidRPr="003A18A7">
        <w:rPr>
          <w:rFonts w:ascii="Times New Roman" w:hAnsi="Times New Roman" w:cs="Times New Roman"/>
        </w:rPr>
        <w:t>Packt</w:t>
      </w:r>
      <w:proofErr w:type="spellEnd"/>
      <w:r w:rsidRPr="003A18A7">
        <w:rPr>
          <w:rFonts w:ascii="Times New Roman" w:hAnsi="Times New Roman" w:cs="Times New Roman"/>
        </w:rPr>
        <w:t xml:space="preserve"> Publishing.</w:t>
      </w:r>
    </w:p>
    <w:p w14:paraId="20186AD5" w14:textId="252D0B1D" w:rsidR="006E1E5B" w:rsidRDefault="006E1E5B" w:rsidP="006E1E5B">
      <w:pPr>
        <w:jc w:val="center"/>
        <w:rPr>
          <w:rFonts w:ascii="Times New Roman" w:hAnsi="Times New Roman" w:cs="Times New Roman"/>
        </w:rPr>
      </w:pPr>
    </w:p>
    <w:p w14:paraId="08CB3EE6" w14:textId="7273EEB4" w:rsidR="003A18A7" w:rsidRDefault="003A18A7" w:rsidP="003A18A7">
      <w:pPr>
        <w:rPr>
          <w:rFonts w:ascii="Times New Roman" w:hAnsi="Times New Roman" w:cs="Times New Roman"/>
        </w:rPr>
      </w:pPr>
      <w:r>
        <w:rPr>
          <w:rFonts w:ascii="Times New Roman" w:hAnsi="Times New Roman" w:cs="Times New Roman"/>
        </w:rPr>
        <w:t xml:space="preserve">Ray, S. (September 11, 2017). </w:t>
      </w:r>
      <w:r w:rsidRPr="003A18A7">
        <w:rPr>
          <w:rFonts w:ascii="Times New Roman" w:hAnsi="Times New Roman" w:cs="Times New Roman"/>
          <w:i/>
          <w:iCs/>
        </w:rPr>
        <w:t>6 Easy Steps to Learn Naive Bayes Algorithm with codes in Python and R</w:t>
      </w:r>
      <w:r>
        <w:rPr>
          <w:rFonts w:ascii="Times New Roman" w:hAnsi="Times New Roman" w:cs="Times New Roman"/>
        </w:rPr>
        <w:t xml:space="preserve">. Retrieved from: </w:t>
      </w:r>
      <w:hyperlink r:id="rId6" w:history="1">
        <w:r w:rsidRPr="00182638">
          <w:rPr>
            <w:rStyle w:val="Hyperlink"/>
            <w:rFonts w:ascii="Times New Roman" w:hAnsi="Times New Roman" w:cs="Times New Roman"/>
          </w:rPr>
          <w:t>https://www.analyticsvidhya.com/blog/2017/09/naive-bayes-explained/</w:t>
        </w:r>
      </w:hyperlink>
    </w:p>
    <w:p w14:paraId="3BEA8A55" w14:textId="7838A08B" w:rsidR="006E1E5B" w:rsidRPr="006E1E5B" w:rsidRDefault="006E1E5B" w:rsidP="006E1E5B">
      <w:pPr>
        <w:rPr>
          <w:rFonts w:ascii="Times New Roman" w:hAnsi="Times New Roman" w:cs="Times New Roman"/>
        </w:rPr>
      </w:pPr>
    </w:p>
    <w:sectPr w:rsidR="006E1E5B" w:rsidRPr="006E1E5B" w:rsidSect="00721C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FA17EFA"/>
    <w:multiLevelType w:val="hybridMultilevel"/>
    <w:tmpl w:val="62304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EAC"/>
    <w:rsid w:val="000B4BF6"/>
    <w:rsid w:val="002E4845"/>
    <w:rsid w:val="003270E4"/>
    <w:rsid w:val="003A18A7"/>
    <w:rsid w:val="006E1E5B"/>
    <w:rsid w:val="00721C05"/>
    <w:rsid w:val="00A23F49"/>
    <w:rsid w:val="00AA0C0C"/>
    <w:rsid w:val="00BB76D8"/>
    <w:rsid w:val="00C22B96"/>
    <w:rsid w:val="00DE3C70"/>
    <w:rsid w:val="00E1323A"/>
    <w:rsid w:val="00E20E5E"/>
    <w:rsid w:val="00EF3E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D5C55D7"/>
  <w15:chartTrackingRefBased/>
  <w15:docId w15:val="{0BA7FC61-5849-E74E-94F2-D36CC3ADC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18A7"/>
    <w:pPr>
      <w:ind w:left="720"/>
      <w:contextualSpacing/>
    </w:pPr>
  </w:style>
  <w:style w:type="character" w:styleId="Hyperlink">
    <w:name w:val="Hyperlink"/>
    <w:basedOn w:val="DefaultParagraphFont"/>
    <w:uiPriority w:val="99"/>
    <w:unhideWhenUsed/>
    <w:rsid w:val="003A18A7"/>
    <w:rPr>
      <w:color w:val="0563C1" w:themeColor="hyperlink"/>
      <w:u w:val="single"/>
    </w:rPr>
  </w:style>
  <w:style w:type="character" w:styleId="UnresolvedMention">
    <w:name w:val="Unresolved Mention"/>
    <w:basedOn w:val="DefaultParagraphFont"/>
    <w:uiPriority w:val="99"/>
    <w:semiHidden/>
    <w:unhideWhenUsed/>
    <w:rsid w:val="003A18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547791">
      <w:bodyDiv w:val="1"/>
      <w:marLeft w:val="0"/>
      <w:marRight w:val="0"/>
      <w:marTop w:val="0"/>
      <w:marBottom w:val="0"/>
      <w:divBdr>
        <w:top w:val="none" w:sz="0" w:space="0" w:color="auto"/>
        <w:left w:val="none" w:sz="0" w:space="0" w:color="auto"/>
        <w:bottom w:val="none" w:sz="0" w:space="0" w:color="auto"/>
        <w:right w:val="none" w:sz="0" w:space="0" w:color="auto"/>
      </w:divBdr>
    </w:div>
    <w:div w:id="197394860">
      <w:bodyDiv w:val="1"/>
      <w:marLeft w:val="0"/>
      <w:marRight w:val="0"/>
      <w:marTop w:val="0"/>
      <w:marBottom w:val="0"/>
      <w:divBdr>
        <w:top w:val="none" w:sz="0" w:space="0" w:color="auto"/>
        <w:left w:val="none" w:sz="0" w:space="0" w:color="auto"/>
        <w:bottom w:val="none" w:sz="0" w:space="0" w:color="auto"/>
        <w:right w:val="none" w:sz="0" w:space="0" w:color="auto"/>
      </w:divBdr>
    </w:div>
    <w:div w:id="467094978">
      <w:bodyDiv w:val="1"/>
      <w:marLeft w:val="0"/>
      <w:marRight w:val="0"/>
      <w:marTop w:val="0"/>
      <w:marBottom w:val="0"/>
      <w:divBdr>
        <w:top w:val="none" w:sz="0" w:space="0" w:color="auto"/>
        <w:left w:val="none" w:sz="0" w:space="0" w:color="auto"/>
        <w:bottom w:val="none" w:sz="0" w:space="0" w:color="auto"/>
        <w:right w:val="none" w:sz="0" w:space="0" w:color="auto"/>
      </w:divBdr>
    </w:div>
    <w:div w:id="836845148">
      <w:bodyDiv w:val="1"/>
      <w:marLeft w:val="0"/>
      <w:marRight w:val="0"/>
      <w:marTop w:val="0"/>
      <w:marBottom w:val="0"/>
      <w:divBdr>
        <w:top w:val="none" w:sz="0" w:space="0" w:color="auto"/>
        <w:left w:val="none" w:sz="0" w:space="0" w:color="auto"/>
        <w:bottom w:val="none" w:sz="0" w:space="0" w:color="auto"/>
        <w:right w:val="none" w:sz="0" w:space="0" w:color="auto"/>
      </w:divBdr>
    </w:div>
    <w:div w:id="973754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nalyticsvidhya.com/blog/2017/09/naive-bayes-explained/"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303</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Yuyi Zhang</dc:creator>
  <cp:keywords/>
  <dc:description/>
  <cp:lastModifiedBy>Yuyi Zhang</cp:lastModifiedBy>
  <cp:revision>10</cp:revision>
  <dcterms:created xsi:type="dcterms:W3CDTF">2020-09-24T05:30:00Z</dcterms:created>
  <dcterms:modified xsi:type="dcterms:W3CDTF">2020-09-24T06:39:00Z</dcterms:modified>
</cp:coreProperties>
</file>