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B131A5" w14:textId="08AA16C0" w:rsidR="00293B87" w:rsidRDefault="006C743F" w:rsidP="00293B87">
      <w:pPr>
        <w:spacing w:line="480" w:lineRule="auto"/>
        <w:ind w:firstLine="720"/>
        <w:rPr>
          <w:rFonts w:ascii="Times New Roman" w:hAnsi="Times New Roman" w:cs="Times New Roman"/>
        </w:rPr>
      </w:pPr>
      <w:r>
        <w:rPr>
          <w:rFonts w:ascii="Times New Roman" w:hAnsi="Times New Roman" w:cs="Times New Roman"/>
        </w:rPr>
        <w:t xml:space="preserve">K-Nearest Neighbors is an algorithm that is widely used to solve classification problems, as well as regressions. To solve the classification problems, we find the nearest neighbors by calculating Euclidean distance of each point by known characteristics. </w:t>
      </w:r>
      <w:r w:rsidR="00293B87">
        <w:rPr>
          <w:rFonts w:ascii="Times New Roman" w:hAnsi="Times New Roman" w:cs="Times New Roman"/>
        </w:rPr>
        <w:t xml:space="preserve">Below is a simplified figure of how </w:t>
      </w:r>
      <w:r w:rsidR="00332AF4">
        <w:rPr>
          <w:rFonts w:ascii="Times New Roman" w:hAnsi="Times New Roman" w:cs="Times New Roman"/>
        </w:rPr>
        <w:t>k-</w:t>
      </w:r>
      <w:r w:rsidR="00293B87">
        <w:rPr>
          <w:rFonts w:ascii="Times New Roman" w:hAnsi="Times New Roman" w:cs="Times New Roman"/>
        </w:rPr>
        <w:t xml:space="preserve">NN works. </w:t>
      </w:r>
    </w:p>
    <w:p w14:paraId="39A51934" w14:textId="4B4D5830" w:rsidR="00293B87" w:rsidRDefault="00293B87" w:rsidP="006C743F">
      <w:pPr>
        <w:spacing w:line="480" w:lineRule="auto"/>
        <w:rPr>
          <w:rFonts w:ascii="Times New Roman" w:hAnsi="Times New Roman" w:cs="Times New Roman"/>
        </w:rPr>
      </w:pPr>
      <w:r>
        <w:rPr>
          <w:rFonts w:ascii="Times New Roman" w:hAnsi="Times New Roman" w:cs="Times New Roman"/>
          <w:noProof/>
        </w:rPr>
        <w:drawing>
          <wp:inline distT="0" distB="0" distL="0" distR="0" wp14:anchorId="713D0A8B" wp14:editId="450D9159">
            <wp:extent cx="5943600" cy="2664460"/>
            <wp:effectExtent l="0" t="0" r="0" b="2540"/>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map&#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2664460"/>
                    </a:xfrm>
                    <a:prstGeom prst="rect">
                      <a:avLst/>
                    </a:prstGeom>
                  </pic:spPr>
                </pic:pic>
              </a:graphicData>
            </a:graphic>
          </wp:inline>
        </w:drawing>
      </w:r>
    </w:p>
    <w:p w14:paraId="1651391E" w14:textId="014D96A8" w:rsidR="006C743F" w:rsidRDefault="006C743F" w:rsidP="00A60FA6">
      <w:pPr>
        <w:spacing w:line="480" w:lineRule="auto"/>
        <w:ind w:firstLine="720"/>
        <w:rPr>
          <w:rFonts w:ascii="Times New Roman" w:hAnsi="Times New Roman" w:cs="Times New Roman"/>
        </w:rPr>
      </w:pPr>
      <w:r>
        <w:rPr>
          <w:rFonts w:ascii="Times New Roman" w:hAnsi="Times New Roman" w:cs="Times New Roman"/>
        </w:rPr>
        <w:t xml:space="preserve">K means the number of clusters. </w:t>
      </w:r>
      <w:r w:rsidR="00293B87">
        <w:rPr>
          <w:rFonts w:ascii="Times New Roman" w:hAnsi="Times New Roman" w:cs="Times New Roman"/>
        </w:rPr>
        <w:t xml:space="preserve">In </w:t>
      </w:r>
      <w:r w:rsidR="000B14A3">
        <w:rPr>
          <w:rFonts w:ascii="Times New Roman" w:hAnsi="Times New Roman" w:cs="Times New Roman"/>
        </w:rPr>
        <w:t>the figure above</w:t>
      </w:r>
      <w:r w:rsidR="00293B87">
        <w:rPr>
          <w:rFonts w:ascii="Times New Roman" w:hAnsi="Times New Roman" w:cs="Times New Roman"/>
        </w:rPr>
        <w:t>, the k value equals to 2. In general, c</w:t>
      </w:r>
      <w:r w:rsidR="00293B87">
        <w:rPr>
          <w:rFonts w:ascii="Times New Roman" w:hAnsi="Times New Roman" w:cs="Times New Roman"/>
        </w:rPr>
        <w:t>hoosing an appropriate k</w:t>
      </w:r>
      <w:r w:rsidR="00293B87">
        <w:rPr>
          <w:rFonts w:ascii="Times New Roman" w:hAnsi="Times New Roman" w:cs="Times New Roman"/>
        </w:rPr>
        <w:t xml:space="preserve"> value </w:t>
      </w:r>
      <w:r w:rsidR="00293B87">
        <w:rPr>
          <w:rFonts w:ascii="Times New Roman" w:hAnsi="Times New Roman" w:cs="Times New Roman"/>
        </w:rPr>
        <w:t xml:space="preserve">determines the practice level of the model. </w:t>
      </w:r>
      <w:r>
        <w:rPr>
          <w:rFonts w:ascii="Times New Roman" w:hAnsi="Times New Roman" w:cs="Times New Roman"/>
        </w:rPr>
        <w:t xml:space="preserve">Taking an overfitting k value, would ignore the nearest neighbors but to perusing the majorities. Taking an underfitting k value, on the other extreme stance, would get impacted by all the noisy data, </w:t>
      </w:r>
      <w:r w:rsidR="000B14A3">
        <w:rPr>
          <w:rFonts w:ascii="Times New Roman" w:hAnsi="Times New Roman" w:cs="Times New Roman"/>
        </w:rPr>
        <w:t xml:space="preserve">including </w:t>
      </w:r>
      <w:r>
        <w:rPr>
          <w:rFonts w:ascii="Times New Roman" w:hAnsi="Times New Roman" w:cs="Times New Roman"/>
        </w:rPr>
        <w:t xml:space="preserve">outliers. </w:t>
      </w:r>
      <w:r w:rsidR="000B14A3">
        <w:rPr>
          <w:rFonts w:ascii="Times New Roman" w:hAnsi="Times New Roman" w:cs="Times New Roman"/>
        </w:rPr>
        <w:t xml:space="preserve">One simple way to decide k is the square root of the number of training data points. Another common practice is to test </w:t>
      </w:r>
      <w:r w:rsidR="00332AF4">
        <w:rPr>
          <w:rFonts w:ascii="Times New Roman" w:hAnsi="Times New Roman" w:cs="Times New Roman"/>
        </w:rPr>
        <w:t>multiple</w:t>
      </w:r>
      <w:r w:rsidR="000B14A3">
        <w:rPr>
          <w:rFonts w:ascii="Times New Roman" w:hAnsi="Times New Roman" w:cs="Times New Roman"/>
        </w:rPr>
        <w:t xml:space="preserve"> k values from the test datasets and choose the one that fits the best.  </w:t>
      </w:r>
      <w:r>
        <w:rPr>
          <w:rFonts w:ascii="Times New Roman" w:hAnsi="Times New Roman" w:cs="Times New Roman"/>
        </w:rPr>
        <w:t xml:space="preserve">To solve the regression problems, </w:t>
      </w:r>
      <w:r w:rsidR="00293B87">
        <w:rPr>
          <w:rFonts w:ascii="Times New Roman" w:hAnsi="Times New Roman" w:cs="Times New Roman"/>
        </w:rPr>
        <w:t xml:space="preserve">divide the entire dataset into training and test datasets. </w:t>
      </w:r>
      <w:r w:rsidR="00332AF4">
        <w:rPr>
          <w:rFonts w:ascii="Times New Roman" w:hAnsi="Times New Roman" w:cs="Times New Roman"/>
        </w:rPr>
        <w:t xml:space="preserve">Train k-NN “model” using the training dataset. Then apply the classifier to the test data. </w:t>
      </w:r>
    </w:p>
    <w:p w14:paraId="18996853" w14:textId="005F19E5" w:rsidR="00A60FA6" w:rsidRPr="006C743F" w:rsidRDefault="00ED2F55" w:rsidP="00A60FA6">
      <w:pPr>
        <w:spacing w:line="480" w:lineRule="auto"/>
        <w:ind w:firstLine="720"/>
        <w:rPr>
          <w:rFonts w:ascii="Times New Roman" w:hAnsi="Times New Roman" w:cs="Times New Roman"/>
        </w:rPr>
      </w:pPr>
      <w:r>
        <w:rPr>
          <w:rFonts w:ascii="Times New Roman" w:hAnsi="Times New Roman" w:cs="Times New Roman"/>
        </w:rPr>
        <w:t xml:space="preserve">In real word practice, k-NN can be used in credit card fraud detection. In this example, the datasets contain credit cards daily transactions information. Therefore, the variables include transaction amount, location, date and time, category and description, etc. The algorithm could </w:t>
      </w:r>
      <w:r>
        <w:rPr>
          <w:rFonts w:ascii="Times New Roman" w:hAnsi="Times New Roman" w:cs="Times New Roman"/>
        </w:rPr>
        <w:lastRenderedPageBreak/>
        <w:t xml:space="preserve">be applied simple by looking at the locations or time. The physical transaction shouldn’t be unreasonable distance from the previous transaction, unless there was a flight ticket transaction involved. Or the transaction time mostly would be the local day time. After gathering all of </w:t>
      </w:r>
      <w:r w:rsidR="00A26338">
        <w:rPr>
          <w:rFonts w:ascii="Times New Roman" w:hAnsi="Times New Roman" w:cs="Times New Roman"/>
        </w:rPr>
        <w:t>these</w:t>
      </w:r>
      <w:r>
        <w:rPr>
          <w:rFonts w:ascii="Times New Roman" w:hAnsi="Times New Roman" w:cs="Times New Roman"/>
        </w:rPr>
        <w:t xml:space="preserve"> information, use k-NN to compare the dataset and detect the fraud transaction.</w:t>
      </w:r>
    </w:p>
    <w:sectPr w:rsidR="00A60FA6" w:rsidRPr="006C743F" w:rsidSect="00721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43F"/>
    <w:rsid w:val="000B14A3"/>
    <w:rsid w:val="00293B87"/>
    <w:rsid w:val="00332AF4"/>
    <w:rsid w:val="006C743F"/>
    <w:rsid w:val="00721C05"/>
    <w:rsid w:val="00A26338"/>
    <w:rsid w:val="00A60FA6"/>
    <w:rsid w:val="00E80CF7"/>
    <w:rsid w:val="00ED2F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8ED50D"/>
  <w15:chartTrackingRefBased/>
  <w15:docId w15:val="{204992A0-DF10-274A-8633-227F9AE6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4610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258</Words>
  <Characters>1475</Characters>
  <Application>Microsoft Office Word</Application>
  <DocSecurity>0</DocSecurity>
  <Lines>12</Lines>
  <Paragraphs>3</Paragraphs>
  <ScaleCrop>false</ScaleCrop>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Yuyi Zhang</dc:creator>
  <cp:keywords/>
  <dc:description/>
  <cp:lastModifiedBy>Yuyi Zhang</cp:lastModifiedBy>
  <cp:revision>7</cp:revision>
  <dcterms:created xsi:type="dcterms:W3CDTF">2020-09-16T21:03:00Z</dcterms:created>
  <dcterms:modified xsi:type="dcterms:W3CDTF">2020-09-17T03:47:00Z</dcterms:modified>
</cp:coreProperties>
</file>