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7E22" w:rsidRDefault="00162F77" w:rsidP="00B157E2">
      <w:bookmarkStart w:id="0" w:name="_GoBack"/>
      <w:bookmarkEnd w:id="0"/>
      <w:r>
        <w:rPr>
          <w:noProof/>
          <w:lang w:eastAsia="ca-E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100330</wp:posOffset>
            </wp:positionV>
            <wp:extent cx="1320800" cy="305435"/>
            <wp:effectExtent l="0" t="0" r="0" b="0"/>
            <wp:wrapSquare wrapText="largest"/>
            <wp:docPr id="2" name="Imat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a-E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-31750</wp:posOffset>
            </wp:positionV>
            <wp:extent cx="1215390" cy="692150"/>
            <wp:effectExtent l="0" t="0" r="0" b="0"/>
            <wp:wrapSquare wrapText="largest"/>
            <wp:docPr id="3" name="Imat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F77" w:rsidRPr="00F23DC8" w:rsidRDefault="00162F77" w:rsidP="00B157E2"/>
    <w:p w:rsidR="00F23DC8" w:rsidRPr="00B157E2" w:rsidRDefault="00162F77" w:rsidP="00B157E2">
      <w:pPr>
        <w:pStyle w:val="Heading"/>
        <w:rPr>
          <w:sz w:val="32"/>
        </w:rPr>
      </w:pPr>
      <w:r w:rsidRPr="00B157E2">
        <w:rPr>
          <w:sz w:val="32"/>
        </w:rPr>
        <w:t>Curs</w:t>
      </w:r>
      <w:r w:rsidR="00F23DC8" w:rsidRPr="00B157E2">
        <w:rPr>
          <w:sz w:val="32"/>
        </w:rPr>
        <w:t xml:space="preserve"> Bàsic d’ Anàlisi de Dades amb  </w:t>
      </w:r>
      <w:proofErr w:type="spellStart"/>
      <w:r w:rsidR="00F23DC8" w:rsidRPr="00B157E2">
        <w:rPr>
          <w:sz w:val="32"/>
        </w:rPr>
        <w:t>Stata</w:t>
      </w:r>
      <w:proofErr w:type="spellEnd"/>
    </w:p>
    <w:p w:rsidR="00F23DC8" w:rsidRDefault="00F23DC8" w:rsidP="00B157E2"/>
    <w:p w:rsidR="00F23DC8" w:rsidRDefault="00C17981" w:rsidP="00B157E2">
      <w:pPr>
        <w:pStyle w:val="Heading"/>
      </w:pPr>
      <w:r>
        <w:t xml:space="preserve">Presentació i </w:t>
      </w:r>
      <w:r w:rsidR="00F23DC8" w:rsidRPr="00C17981">
        <w:rPr>
          <w:rFonts w:eastAsia="DejaVu Sans"/>
        </w:rPr>
        <w:t>Objectiu</w:t>
      </w:r>
    </w:p>
    <w:p w:rsidR="00C17981" w:rsidRDefault="00162F77" w:rsidP="00B157E2">
      <w:r>
        <w:t>La recerca biomèdica</w:t>
      </w:r>
      <w:r w:rsidRPr="00B157E2">
        <w:t xml:space="preserve"> té una com</w:t>
      </w:r>
      <w:r>
        <w:t xml:space="preserve">ponent quantitativa important i els investigadors necessiten sovint poder processar i analitzar les dades que recullen o generen en els seus estudis. </w:t>
      </w:r>
      <w:r w:rsidR="00F23DC8">
        <w:t xml:space="preserve"> Existeixen diversos softwares per l’anàlisi de dades</w:t>
      </w:r>
      <w:r w:rsidR="00C17981">
        <w:t xml:space="preserve">. Entre ells </w:t>
      </w:r>
      <w:proofErr w:type="spellStart"/>
      <w:r w:rsidR="00C17981">
        <w:t>Stata</w:t>
      </w:r>
      <w:proofErr w:type="spellEnd"/>
      <w:r w:rsidR="00C17981">
        <w:t xml:space="preserve"> es un dels més utilitzats en el àmbit de la recerca clínica per disposar d’un gran nombre e mètodes incorporat, on totes les versions son compatibles, una gran suport en la comunitat i amb una ràpida i senzilla corba d’aprenentatge.</w:t>
      </w:r>
      <w:r w:rsidR="00C17981" w:rsidRPr="00C17981">
        <w:t xml:space="preserve"> </w:t>
      </w:r>
    </w:p>
    <w:p w:rsidR="00C17981" w:rsidRDefault="00C17981" w:rsidP="00B157E2">
      <w:r>
        <w:t xml:space="preserve">L'objectiu del curs és introduir a l'alumnat em la forma de treballar de </w:t>
      </w:r>
      <w:proofErr w:type="spellStart"/>
      <w:r>
        <w:t>Stata</w:t>
      </w:r>
      <w:proofErr w:type="spellEnd"/>
      <w:r>
        <w:t xml:space="preserve"> i el seu llenguatge. S'introduirà a l'alumne en continguts de forma pràctica amb exemples i finalment s'efectuarà un exercici de repàs dels continguts,</w:t>
      </w:r>
    </w:p>
    <w:p w:rsidR="00D97E22" w:rsidRPr="00B157E2" w:rsidRDefault="00162F77" w:rsidP="00B157E2">
      <w:pPr>
        <w:pStyle w:val="Heading"/>
      </w:pPr>
      <w:r w:rsidRPr="00B157E2">
        <w:t>A qui s'adreça el curs</w:t>
      </w:r>
    </w:p>
    <w:p w:rsidR="00D97E22" w:rsidRDefault="00162F77" w:rsidP="00B157E2">
      <w:r>
        <w:t>Els curs s'adreça a professionals de la recerca biomèdica que desitgin</w:t>
      </w:r>
      <w:r w:rsidR="00C17981">
        <w:t xml:space="preserve"> efectuar les anàlisis estadístiques bàsiques dels seus </w:t>
      </w:r>
      <w:r>
        <w:t>estudis</w:t>
      </w:r>
      <w:r w:rsidR="00C17981">
        <w:t>.</w:t>
      </w:r>
      <w:r>
        <w:t xml:space="preserve"> </w:t>
      </w:r>
    </w:p>
    <w:p w:rsidR="00D97E22" w:rsidRDefault="00162F77" w:rsidP="00B157E2">
      <w:pPr>
        <w:pStyle w:val="Ttulo2"/>
        <w:numPr>
          <w:ilvl w:val="1"/>
          <w:numId w:val="2"/>
        </w:numPr>
      </w:pPr>
      <w:r>
        <w:t>Professorat</w:t>
      </w:r>
    </w:p>
    <w:p w:rsidR="00D97E22" w:rsidRDefault="00162F77" w:rsidP="00B157E2">
      <w:r>
        <w:t>El curs serà impartit per personal de  la Unitat d'Estadística i Bioinformàtica (</w:t>
      </w:r>
      <w:hyperlink r:id="rId7">
        <w:r>
          <w:rPr>
            <w:rStyle w:val="EnlladInternet"/>
          </w:rPr>
          <w:t>UEB</w:t>
        </w:r>
      </w:hyperlink>
      <w:r>
        <w:t>) del Vall d'Hebron Institut de Recerca (VHIR).</w:t>
      </w:r>
    </w:p>
    <w:p w:rsidR="00D97E22" w:rsidRDefault="00162F77" w:rsidP="00B157E2">
      <w:pPr>
        <w:pStyle w:val="Heading"/>
      </w:pPr>
      <w:r>
        <w:t>Organització</w:t>
      </w:r>
    </w:p>
    <w:p w:rsidR="00D97E22" w:rsidRDefault="00C17981" w:rsidP="00B157E2">
      <w:r>
        <w:t xml:space="preserve">El curs s’impartirà de forma presencial be en un aula informàtica o amb els ordinadors dels alumnes on ha d’estar instal·lat el programari </w:t>
      </w:r>
      <w:proofErr w:type="spellStart"/>
      <w:r>
        <w:t>Stata</w:t>
      </w:r>
      <w:proofErr w:type="spellEnd"/>
      <w:r>
        <w:t>.</w:t>
      </w:r>
    </w:p>
    <w:p w:rsidR="00D97E22" w:rsidRDefault="00162F77" w:rsidP="00B157E2">
      <w:r>
        <w:rPr>
          <w:rFonts w:eastAsia="Liberation Serif;Times New Roma"/>
        </w:rPr>
        <w:t xml:space="preserve"> </w:t>
      </w:r>
      <w:r>
        <w:t xml:space="preserve">La metodologia serà de caire </w:t>
      </w:r>
      <w:proofErr w:type="spellStart"/>
      <w:r>
        <w:t>teòrico</w:t>
      </w:r>
      <w:proofErr w:type="spellEnd"/>
      <w:r>
        <w:t>-pràctic.</w:t>
      </w:r>
      <w:r w:rsidR="00C17981">
        <w:t xml:space="preserve"> En cada sessió es combinaran la introducció de instruccions de </w:t>
      </w:r>
      <w:proofErr w:type="spellStart"/>
      <w:r w:rsidR="00C17981">
        <w:t>Stata</w:t>
      </w:r>
      <w:proofErr w:type="spellEnd"/>
      <w:r w:rsidR="00C17981">
        <w:t xml:space="preserve"> amb la execució pràctica de la </w:t>
      </w:r>
      <w:proofErr w:type="spellStart"/>
      <w:r w:rsidR="00C17981">
        <w:t>misma</w:t>
      </w:r>
      <w:proofErr w:type="spellEnd"/>
      <w:r w:rsidR="00C17981">
        <w:t xml:space="preserve"> i la interpretació del</w:t>
      </w:r>
      <w:r w:rsidR="00B157E2">
        <w:t xml:space="preserve">s resultats amb un breu repàs dels conceptes estadístics necessàries. </w:t>
      </w:r>
    </w:p>
    <w:p w:rsidR="00D97E22" w:rsidRDefault="00162F77" w:rsidP="00B157E2">
      <w:pPr>
        <w:pStyle w:val="Heading"/>
      </w:pPr>
      <w:r>
        <w:t>Dates, horaris i lloc de realització</w:t>
      </w:r>
    </w:p>
    <w:p w:rsidR="00D97E22" w:rsidRDefault="00162F77" w:rsidP="00B157E2">
      <w:r>
        <w:t xml:space="preserve">El curs té una durada de </w:t>
      </w:r>
      <w:r w:rsidR="001934F7">
        <w:t>1</w:t>
      </w:r>
      <w:r w:rsidR="00B157E2">
        <w:t xml:space="preserve">2 </w:t>
      </w:r>
      <w:r>
        <w:t xml:space="preserve">hores i consisteix en </w:t>
      </w:r>
      <w:r w:rsidR="00B157E2">
        <w:t>6</w:t>
      </w:r>
      <w:r>
        <w:t xml:space="preserve"> sessions  de dues hores</w:t>
      </w:r>
      <w:r w:rsidR="00B157E2">
        <w:t xml:space="preserve"> ( de 15 a 17h)  </w:t>
      </w:r>
      <w:r>
        <w:t xml:space="preserve">, </w:t>
      </w:r>
      <w:r w:rsidR="00B157E2">
        <w:t xml:space="preserve">ó 4 de 3 hores  </w:t>
      </w:r>
      <w:r>
        <w:t>de  15 a 1</w:t>
      </w:r>
      <w:r w:rsidR="00B157E2">
        <w:t xml:space="preserve">8 </w:t>
      </w:r>
      <w:r>
        <w:t xml:space="preserve"> (preferiblement)</w:t>
      </w:r>
    </w:p>
    <w:p w:rsidR="00D97E22" w:rsidRDefault="00162F77" w:rsidP="00B157E2">
      <w:pPr>
        <w:pStyle w:val="Heading"/>
      </w:pPr>
      <w:r>
        <w:t>Continguts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Introducció a l ’</w:t>
      </w:r>
      <w:proofErr w:type="spellStart"/>
      <w:r w:rsidRPr="00BA407A">
        <w:t>Stata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Característiques generals.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Menús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Ajuda,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Forma de treball en </w:t>
      </w:r>
      <w:proofErr w:type="spellStart"/>
      <w:r w:rsidRPr="00BA407A">
        <w:t>Stata</w:t>
      </w:r>
      <w:proofErr w:type="spellEnd"/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 xml:space="preserve">Gestió de Arxius en </w:t>
      </w:r>
      <w:proofErr w:type="spellStart"/>
      <w:r w:rsidRPr="00BA407A">
        <w:t>Stata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Entrada de dades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Obrir i desar dades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Combinar dades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 xml:space="preserve">Manipulació de dades amb </w:t>
      </w:r>
      <w:proofErr w:type="spellStart"/>
      <w:r w:rsidRPr="00BA407A">
        <w:t>Stata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Definir i etiquetar variables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Transformar i </w:t>
      </w:r>
      <w:proofErr w:type="spellStart"/>
      <w:r w:rsidRPr="00BA407A">
        <w:t>recodificar</w:t>
      </w:r>
      <w:proofErr w:type="spellEnd"/>
      <w:r w:rsidRPr="00BA407A">
        <w:t xml:space="preserve"> variables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lastRenderedPageBreak/>
        <w:t>Crear noves variables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Control de duplicats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Exercici Pràctic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Estadística descriptiva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Estadístics descriptius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Mitjanes, Medianes, Intervals de </w:t>
      </w:r>
      <w:proofErr w:type="spellStart"/>
      <w:r w:rsidRPr="00BA407A">
        <w:t>Confiança,Percentils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Gràfics descriptius variables </w:t>
      </w:r>
      <w:proofErr w:type="spellStart"/>
      <w:r w:rsidRPr="00BA407A">
        <w:t>cuantitatives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Taules de contingència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Taules </w:t>
      </w:r>
      <w:proofErr w:type="spellStart"/>
      <w:r w:rsidRPr="00BA407A">
        <w:t>epidemiológiques</w:t>
      </w:r>
      <w:proofErr w:type="spellEnd"/>
      <w:r w:rsidRPr="00BA407A">
        <w:t xml:space="preserve"> (incidència prevalença)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proofErr w:type="spellStart"/>
      <w:r w:rsidRPr="00BA407A">
        <w:t>Gráfics</w:t>
      </w:r>
      <w:proofErr w:type="spellEnd"/>
      <w:r w:rsidRPr="00BA407A">
        <w:t xml:space="preserve"> descriptius variables qualitatives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 xml:space="preserve"> Grandària Mostral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Càlcul de la </w:t>
      </w:r>
      <w:proofErr w:type="spellStart"/>
      <w:r w:rsidRPr="00BA407A">
        <w:t>grandaria</w:t>
      </w:r>
      <w:proofErr w:type="spellEnd"/>
      <w:r w:rsidRPr="00BA407A">
        <w:t xml:space="preserve"> mostral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Càlcul del poder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Generació de nombres aleatoris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Exercici Pràctic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Estimació i  contrast d</w:t>
      </w:r>
      <w:r>
        <w:t>’ hipò</w:t>
      </w:r>
      <w:r w:rsidRPr="00BA407A">
        <w:t>tesi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Test p</w:t>
      </w:r>
      <w:r>
        <w:t>e</w:t>
      </w:r>
      <w:r w:rsidRPr="00BA407A">
        <w:t>r una m</w:t>
      </w:r>
      <w:r>
        <w:t>os</w:t>
      </w:r>
      <w:r w:rsidRPr="00BA407A">
        <w:t>tra t-test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Test p</w:t>
      </w:r>
      <w:r>
        <w:t>er</w:t>
      </w:r>
      <w:r w:rsidRPr="00BA407A">
        <w:t xml:space="preserve"> 2 m</w:t>
      </w:r>
      <w:r>
        <w:t>ostres</w:t>
      </w:r>
      <w:r w:rsidRPr="00BA407A">
        <w:t>. T-test- Mann-Whitney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Test p</w:t>
      </w:r>
      <w:r>
        <w:t>e</w:t>
      </w:r>
      <w:r w:rsidRPr="00BA407A">
        <w:t>r 3 o m</w:t>
      </w:r>
      <w:r>
        <w:t>e</w:t>
      </w:r>
      <w:r w:rsidRPr="00BA407A">
        <w:t>s m</w:t>
      </w:r>
      <w:r>
        <w:t>os</w:t>
      </w:r>
      <w:r w:rsidRPr="00BA407A">
        <w:t>tr</w:t>
      </w:r>
      <w:r>
        <w:t>e</w:t>
      </w:r>
      <w:r w:rsidRPr="00BA407A">
        <w:t xml:space="preserve">s: </w:t>
      </w:r>
      <w:proofErr w:type="spellStart"/>
      <w:r w:rsidRPr="00BA407A">
        <w:t>Anova</w:t>
      </w:r>
      <w:proofErr w:type="spellEnd"/>
      <w:r w:rsidRPr="00BA407A">
        <w:t xml:space="preserve">, </w:t>
      </w:r>
      <w:proofErr w:type="spellStart"/>
      <w:r w:rsidRPr="00BA407A">
        <w:t>Kruskal</w:t>
      </w:r>
      <w:proofErr w:type="spellEnd"/>
      <w:r w:rsidRPr="00BA407A">
        <w:t xml:space="preserve"> </w:t>
      </w:r>
      <w:proofErr w:type="spellStart"/>
      <w:r w:rsidRPr="00BA407A">
        <w:t>Wallis</w:t>
      </w:r>
      <w:proofErr w:type="spellEnd"/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Pr</w:t>
      </w:r>
      <w:r>
        <w:t>obes</w:t>
      </w:r>
      <w:r w:rsidRPr="00BA407A">
        <w:t xml:space="preserve"> de Normali</w:t>
      </w:r>
      <w:r>
        <w:t>tat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Test </w:t>
      </w:r>
      <w:r>
        <w:t>pe</w:t>
      </w:r>
      <w:r w:rsidRPr="00BA407A">
        <w:t xml:space="preserve">r variables </w:t>
      </w:r>
      <w:r>
        <w:t>q</w:t>
      </w:r>
      <w:r w:rsidRPr="00BA407A">
        <w:t>ualitati</w:t>
      </w:r>
      <w:r>
        <w:t>ves</w:t>
      </w:r>
      <w:r w:rsidRPr="00BA407A">
        <w:t xml:space="preserve">: </w:t>
      </w:r>
      <w:proofErr w:type="spellStart"/>
      <w:r w:rsidRPr="00BA407A">
        <w:t>Ji-cuadra</w:t>
      </w:r>
      <w:r>
        <w:t>t</w:t>
      </w:r>
      <w:proofErr w:type="spellEnd"/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Correlació i Regressió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Introducció a </w:t>
      </w:r>
      <w:smartTag w:uri="urn:schemas-microsoft-com:office:smarttags" w:element="PersonName">
        <w:smartTagPr>
          <w:attr w:name="ProductID" w:val="la Correlaci￳"/>
        </w:smartTagPr>
        <w:r w:rsidRPr="00BA407A">
          <w:t>la Correlació</w:t>
        </w:r>
      </w:smartTag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Introducció a la regressi</w:t>
      </w:r>
      <w:r>
        <w:t>ó line</w:t>
      </w:r>
      <w:r w:rsidRPr="00BA407A">
        <w:t>al simple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Gràfics de dispersió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Exercici Pràctic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Regres</w:t>
      </w:r>
      <w:r>
        <w:t>s</w:t>
      </w:r>
      <w:r w:rsidRPr="00BA407A">
        <w:t>ió lin</w:t>
      </w:r>
      <w:r>
        <w:t>e</w:t>
      </w:r>
      <w:r w:rsidRPr="00BA407A">
        <w:t>al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 xml:space="preserve">Correlació 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Regres</w:t>
      </w:r>
      <w:r>
        <w:t>s</w:t>
      </w:r>
      <w:r w:rsidRPr="00BA407A">
        <w:t>ió Lin</w:t>
      </w:r>
      <w:r>
        <w:t>e</w:t>
      </w:r>
      <w:r w:rsidRPr="00BA407A">
        <w:t>al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Diagn</w:t>
      </w:r>
      <w:r>
        <w:t>ò</w:t>
      </w:r>
      <w:r w:rsidRPr="00BA407A">
        <w:t>stics de regres</w:t>
      </w:r>
      <w:r>
        <w:t>s</w:t>
      </w:r>
      <w:r w:rsidRPr="00BA407A">
        <w:t>ió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Us de var</w:t>
      </w:r>
      <w:r>
        <w:t>iables categòriques</w:t>
      </w:r>
    </w:p>
    <w:p w:rsidR="00B157E2" w:rsidRPr="00BA407A" w:rsidRDefault="00B157E2" w:rsidP="00B157E2">
      <w:pPr>
        <w:numPr>
          <w:ilvl w:val="1"/>
          <w:numId w:val="4"/>
        </w:numPr>
        <w:spacing w:after="0"/>
      </w:pPr>
      <w:r w:rsidRPr="00BA407A">
        <w:t>E</w:t>
      </w:r>
      <w:r>
        <w:t>x</w:t>
      </w:r>
      <w:r w:rsidRPr="00BA407A">
        <w:t>ercici pr</w:t>
      </w:r>
      <w:r>
        <w:t>à</w:t>
      </w:r>
      <w:r w:rsidRPr="00BA407A">
        <w:t>ctic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bookmarkStart w:id="1" w:name="OLE_LINK1"/>
      <w:r w:rsidRPr="00BA407A">
        <w:t>Regres</w:t>
      </w:r>
      <w:r>
        <w:t>s</w:t>
      </w:r>
      <w:r w:rsidRPr="00BA407A">
        <w:t>ió logística</w:t>
      </w:r>
    </w:p>
    <w:bookmarkEnd w:id="1"/>
    <w:p w:rsidR="00B157E2" w:rsidRPr="00BA407A" w:rsidRDefault="00B157E2" w:rsidP="00B157E2">
      <w:pPr>
        <w:numPr>
          <w:ilvl w:val="0"/>
          <w:numId w:val="5"/>
        </w:numPr>
        <w:spacing w:after="0"/>
      </w:pPr>
      <w:r w:rsidRPr="00BA407A">
        <w:t>Introducció a la regres</w:t>
      </w:r>
      <w:r>
        <w:t>s</w:t>
      </w:r>
      <w:r w:rsidRPr="00BA407A">
        <w:t>ió logística</w:t>
      </w:r>
    </w:p>
    <w:p w:rsidR="00B157E2" w:rsidRPr="00BA407A" w:rsidRDefault="00B157E2" w:rsidP="00B157E2">
      <w:pPr>
        <w:numPr>
          <w:ilvl w:val="0"/>
          <w:numId w:val="5"/>
        </w:numPr>
        <w:spacing w:after="0"/>
      </w:pPr>
      <w:r w:rsidRPr="00BA407A">
        <w:t>Estimació del model</w:t>
      </w:r>
    </w:p>
    <w:p w:rsidR="00B157E2" w:rsidRPr="00BA407A" w:rsidRDefault="00B157E2" w:rsidP="00B157E2">
      <w:pPr>
        <w:numPr>
          <w:ilvl w:val="0"/>
          <w:numId w:val="5"/>
        </w:numPr>
        <w:spacing w:after="0"/>
      </w:pPr>
      <w:r w:rsidRPr="00BA407A">
        <w:t>Interpretació dels resulta</w:t>
      </w:r>
      <w:r>
        <w:t>ts</w:t>
      </w:r>
      <w:r w:rsidRPr="00BA407A">
        <w:t xml:space="preserve"> (OR)</w:t>
      </w:r>
    </w:p>
    <w:p w:rsidR="00B157E2" w:rsidRPr="00BA407A" w:rsidRDefault="00B157E2" w:rsidP="00B157E2">
      <w:pPr>
        <w:numPr>
          <w:ilvl w:val="0"/>
          <w:numId w:val="5"/>
        </w:numPr>
        <w:spacing w:after="0"/>
      </w:pPr>
      <w:r w:rsidRPr="00BA407A">
        <w:t>E</w:t>
      </w:r>
      <w:r>
        <w:t>x</w:t>
      </w:r>
      <w:r w:rsidRPr="00BA407A">
        <w:t>ercici pr</w:t>
      </w:r>
      <w:r>
        <w:t>à</w:t>
      </w:r>
      <w:r w:rsidRPr="00BA407A">
        <w:t>ctic</w:t>
      </w:r>
    </w:p>
    <w:p w:rsidR="00B157E2" w:rsidRPr="00BA407A" w:rsidRDefault="00B157E2" w:rsidP="00B157E2">
      <w:pPr>
        <w:numPr>
          <w:ilvl w:val="0"/>
          <w:numId w:val="4"/>
        </w:numPr>
        <w:spacing w:after="0"/>
      </w:pPr>
      <w:r w:rsidRPr="00BA407A">
        <w:t>An</w:t>
      </w:r>
      <w:r>
        <w:t>à</w:t>
      </w:r>
      <w:r w:rsidRPr="00BA407A">
        <w:t>lisi de Superviv</w:t>
      </w:r>
      <w:r>
        <w:t>è</w:t>
      </w:r>
      <w:r w:rsidRPr="00BA407A">
        <w:t>ncia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Preparació de da</w:t>
      </w:r>
      <w:r>
        <w:t>de</w:t>
      </w:r>
      <w:r w:rsidRPr="00BA407A">
        <w:t>s de superviv</w:t>
      </w:r>
      <w:r>
        <w:t>è</w:t>
      </w:r>
      <w:r w:rsidRPr="00BA407A">
        <w:t xml:space="preserve">ncia: </w:t>
      </w:r>
      <w:proofErr w:type="spellStart"/>
      <w:r w:rsidRPr="00BA407A">
        <w:t>stset</w:t>
      </w:r>
      <w:proofErr w:type="spellEnd"/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An</w:t>
      </w:r>
      <w:r>
        <w:t>à</w:t>
      </w:r>
      <w:r w:rsidRPr="00BA407A">
        <w:t>lisis descripti</w:t>
      </w:r>
      <w:r>
        <w:t>u</w:t>
      </w:r>
      <w:r w:rsidRPr="00BA407A">
        <w:t xml:space="preserve"> de d</w:t>
      </w:r>
      <w:r>
        <w:t>ades</w:t>
      </w:r>
      <w:r w:rsidRPr="00BA407A">
        <w:t xml:space="preserve"> de superviv</w:t>
      </w:r>
      <w:r>
        <w:t>è</w:t>
      </w:r>
      <w:r w:rsidRPr="00BA407A">
        <w:t>ncia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 xml:space="preserve">Estimador de </w:t>
      </w:r>
      <w:proofErr w:type="spellStart"/>
      <w:r w:rsidRPr="00BA407A">
        <w:t>Kaplan</w:t>
      </w:r>
      <w:proofErr w:type="spellEnd"/>
      <w:r w:rsidRPr="00BA407A">
        <w:t>-Meier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Estimació de la funció de Ri</w:t>
      </w:r>
      <w:r>
        <w:t>sc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Gr</w:t>
      </w:r>
      <w:r>
        <w:t>à</w:t>
      </w:r>
      <w:r w:rsidRPr="00BA407A">
        <w:t>fics de superviv</w:t>
      </w:r>
      <w:r>
        <w:t>è</w:t>
      </w:r>
      <w:r w:rsidRPr="00BA407A">
        <w:t>ncia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Ajust del model de Cox</w:t>
      </w:r>
    </w:p>
    <w:p w:rsidR="00B157E2" w:rsidRPr="00BA407A" w:rsidRDefault="00B157E2" w:rsidP="00B157E2">
      <w:pPr>
        <w:numPr>
          <w:ilvl w:val="0"/>
          <w:numId w:val="6"/>
        </w:numPr>
        <w:spacing w:after="0"/>
      </w:pPr>
      <w:r w:rsidRPr="00BA407A">
        <w:t>E</w:t>
      </w:r>
      <w:r>
        <w:t>x</w:t>
      </w:r>
      <w:r w:rsidRPr="00BA407A">
        <w:t>ercici pr</w:t>
      </w:r>
      <w:r>
        <w:t>à</w:t>
      </w:r>
      <w:r w:rsidRPr="00BA407A">
        <w:t>ctic</w:t>
      </w:r>
    </w:p>
    <w:p w:rsidR="00D97E22" w:rsidRDefault="00162F77" w:rsidP="00B157E2">
      <w:pPr>
        <w:rPr>
          <w:bCs/>
        </w:rPr>
      </w:pPr>
      <w:r>
        <w:t xml:space="preserve">Eventualment, si els alumnes manifesten </w:t>
      </w:r>
      <w:proofErr w:type="spellStart"/>
      <w:r>
        <w:t>interes</w:t>
      </w:r>
      <w:proofErr w:type="spellEnd"/>
      <w:r>
        <w:t xml:space="preserve"> per altres temes (preferentment amb una  mica de temps) es poden tractar incloent-los en els programa o tractant-los marginalment.</w:t>
      </w:r>
    </w:p>
    <w:p w:rsidR="00162F77" w:rsidRDefault="00162F77" w:rsidP="00B157E2">
      <w:pPr>
        <w:pStyle w:val="Heading"/>
      </w:pPr>
      <w:r w:rsidRPr="00162F77">
        <w:t>Cost del curs</w:t>
      </w:r>
    </w:p>
    <w:p w:rsidR="00162F77" w:rsidRPr="00162F77" w:rsidRDefault="00162F77" w:rsidP="00B157E2">
      <w:r w:rsidRPr="00162F77">
        <w:t xml:space="preserve">El cost del curs </w:t>
      </w:r>
      <w:r w:rsidR="00B157E2">
        <w:t xml:space="preserve"> </w:t>
      </w:r>
      <w:r w:rsidRPr="00162F77">
        <w:t xml:space="preserve">es de </w:t>
      </w:r>
      <w:r w:rsidR="001934F7">
        <w:t>1</w:t>
      </w:r>
      <w:r w:rsidR="00B157E2">
        <w:t>2</w:t>
      </w:r>
      <w:r w:rsidR="001934F7">
        <w:t>0</w:t>
      </w:r>
      <w:r w:rsidRPr="00162F77">
        <w:t xml:space="preserve"> euros per alumne amb un preu mínim de </w:t>
      </w:r>
      <w:r w:rsidR="00B157E2">
        <w:t>1</w:t>
      </w:r>
      <w:r w:rsidR="001934F7">
        <w:t>200</w:t>
      </w:r>
      <w:r w:rsidRPr="00162F77">
        <w:t xml:space="preserve">€ ( </w:t>
      </w:r>
      <w:r w:rsidR="00B157E2">
        <w:t>10</w:t>
      </w:r>
      <w:r w:rsidRPr="00162F77">
        <w:t xml:space="preserve"> alumnes)</w:t>
      </w:r>
    </w:p>
    <w:sectPr w:rsidR="00162F77" w:rsidRPr="00162F7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;Times New Roman">
    <w:altName w:val="Times New Roman"/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5DD"/>
    <w:multiLevelType w:val="hybridMultilevel"/>
    <w:tmpl w:val="A19C6DC8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C0226"/>
    <w:multiLevelType w:val="multilevel"/>
    <w:tmpl w:val="3B78F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DA2AC1"/>
    <w:multiLevelType w:val="hybridMultilevel"/>
    <w:tmpl w:val="D2B043AE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642B8A"/>
    <w:multiLevelType w:val="hybridMultilevel"/>
    <w:tmpl w:val="925A1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FF701B"/>
    <w:multiLevelType w:val="multilevel"/>
    <w:tmpl w:val="549C4EE4"/>
    <w:lvl w:ilvl="0">
      <w:start w:val="1"/>
      <w:numFmt w:val="none"/>
      <w:pStyle w:val="Normal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B3B53F8"/>
    <w:multiLevelType w:val="multilevel"/>
    <w:tmpl w:val="CF0462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22"/>
    <w:rsid w:val="00162F77"/>
    <w:rsid w:val="001934F7"/>
    <w:rsid w:val="00716099"/>
    <w:rsid w:val="00B157E2"/>
    <w:rsid w:val="00C17981"/>
    <w:rsid w:val="00C54D9A"/>
    <w:rsid w:val="00D97E22"/>
    <w:rsid w:val="00F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A19F101-2479-4317-9D67-52E05182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ca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7E2"/>
    <w:pPr>
      <w:widowControl w:val="0"/>
      <w:numPr>
        <w:numId w:val="3"/>
      </w:numPr>
      <w:tabs>
        <w:tab w:val="left" w:pos="0"/>
      </w:tabs>
      <w:spacing w:after="120"/>
      <w:ind w:left="0" w:firstLine="0"/>
      <w:jc w:val="both"/>
      <w:textAlignment w:val="baseline"/>
    </w:pPr>
    <w:rPr>
      <w:rFonts w:ascii="Liberation Serif;Times New Roma" w:eastAsia="Times New Roman" w:hAnsi="Liberation Serif;Times New Roma" w:cs="Liberation Serif;Times New Roma"/>
      <w:kern w:val="2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57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Encapalament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  <w:lang w:val="es-ES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8z0">
    <w:name w:val="WW8Num8z0"/>
    <w:qFormat/>
    <w:rPr>
      <w:rFonts w:ascii="Symbol" w:hAnsi="Symbol" w:cs="OpenSymbol"/>
    </w:rPr>
  </w:style>
  <w:style w:type="character" w:customStyle="1" w:styleId="WW8Num8z1">
    <w:name w:val="WW8Num8z1"/>
    <w:qFormat/>
    <w:rPr>
      <w:rFonts w:ascii="OpenSymbol" w:hAnsi="OpenSymbol" w:cs="OpenSymbol"/>
    </w:rPr>
  </w:style>
  <w:style w:type="character" w:customStyle="1" w:styleId="WW8Num9z0">
    <w:name w:val="WW8Num9z0"/>
    <w:qFormat/>
    <w:rPr>
      <w:rFonts w:ascii="Symbol" w:hAnsi="Symbol" w:cs="OpenSymbol"/>
      <w:sz w:val="21"/>
      <w:szCs w:val="21"/>
      <w:lang w:val="es-ES"/>
    </w:rPr>
  </w:style>
  <w:style w:type="character" w:customStyle="1" w:styleId="WW8Num9z1">
    <w:name w:val="WW8Num9z1"/>
    <w:qFormat/>
    <w:rPr>
      <w:rFonts w:ascii="OpenSymbol" w:hAnsi="OpenSymbol" w:cs="OpenSymbol"/>
    </w:rPr>
  </w:style>
  <w:style w:type="character" w:customStyle="1" w:styleId="WW8Num10z0">
    <w:name w:val="WW8Num10z0"/>
    <w:qFormat/>
    <w:rPr>
      <w:rFonts w:ascii="Symbol" w:hAnsi="Symbol" w:cs="OpenSymbol"/>
      <w:sz w:val="21"/>
      <w:szCs w:val="21"/>
    </w:rPr>
  </w:style>
  <w:style w:type="character" w:customStyle="1" w:styleId="WW8Num10z1">
    <w:name w:val="WW8Num10z1"/>
    <w:qFormat/>
    <w:rPr>
      <w:rFonts w:ascii="OpenSymbol" w:hAnsi="OpenSymbol" w:cs="OpenSymbol"/>
    </w:rPr>
  </w:style>
  <w:style w:type="character" w:customStyle="1" w:styleId="Fuentedeprrafopredeter3">
    <w:name w:val="Fuente de párrafo predeter.3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uentedeprrafopredeter2">
    <w:name w:val="Fuente de párrafo predeter.2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zfalse">
    <w:name w:val="WW8Num1zfalse"/>
    <w:qFormat/>
  </w:style>
  <w:style w:type="character" w:customStyle="1" w:styleId="WW8Num1ztrue">
    <w:name w:val="WW8Num1ztrue"/>
    <w:qFormat/>
  </w:style>
  <w:style w:type="character" w:customStyle="1" w:styleId="WW-WW8Num1ztrue">
    <w:name w:val="WW-WW8Num1ztrue"/>
    <w:qFormat/>
  </w:style>
  <w:style w:type="character" w:customStyle="1" w:styleId="WW-WW8Num1ztrue1">
    <w:name w:val="WW-WW8Num1ztrue1"/>
    <w:qFormat/>
  </w:style>
  <w:style w:type="character" w:customStyle="1" w:styleId="WW-WW8Num1ztrue2">
    <w:name w:val="WW-WW8Num1ztrue2"/>
    <w:qFormat/>
  </w:style>
  <w:style w:type="character" w:customStyle="1" w:styleId="WW-WW8Num1ztrue3">
    <w:name w:val="WW-WW8Num1ztrue3"/>
    <w:qFormat/>
  </w:style>
  <w:style w:type="character" w:customStyle="1" w:styleId="WW-WW8Num1ztrue4">
    <w:name w:val="WW-WW8Num1ztrue4"/>
    <w:qFormat/>
  </w:style>
  <w:style w:type="character" w:customStyle="1" w:styleId="WW-WW8Num1ztrue5">
    <w:name w:val="WW-WW8Num1ztrue5"/>
    <w:qFormat/>
  </w:style>
  <w:style w:type="character" w:customStyle="1" w:styleId="WW-WW8Num1ztrue6">
    <w:name w:val="WW-WW8Num1ztrue6"/>
    <w:qFormat/>
  </w:style>
  <w:style w:type="character" w:customStyle="1" w:styleId="WW8Num3zfalse">
    <w:name w:val="WW8Num3zfalse"/>
    <w:qFormat/>
  </w:style>
  <w:style w:type="character" w:customStyle="1" w:styleId="WW8Num3ztrue">
    <w:name w:val="WW8Num3ztrue"/>
    <w:qFormat/>
  </w:style>
  <w:style w:type="character" w:customStyle="1" w:styleId="WW-WW8Num3ztrue">
    <w:name w:val="WW-WW8Num3ztrue"/>
    <w:qFormat/>
  </w:style>
  <w:style w:type="character" w:customStyle="1" w:styleId="WW-WW8Num3ztrue1">
    <w:name w:val="WW-WW8Num3ztrue1"/>
    <w:qFormat/>
  </w:style>
  <w:style w:type="character" w:customStyle="1" w:styleId="WW-WW8Num3ztrue2">
    <w:name w:val="WW-WW8Num3ztrue2"/>
    <w:qFormat/>
  </w:style>
  <w:style w:type="character" w:customStyle="1" w:styleId="WW-WW8Num3ztrue3">
    <w:name w:val="WW-WW8Num3ztrue3"/>
    <w:qFormat/>
  </w:style>
  <w:style w:type="character" w:customStyle="1" w:styleId="WW-WW8Num3ztrue4">
    <w:name w:val="WW-WW8Num3ztrue4"/>
    <w:qFormat/>
  </w:style>
  <w:style w:type="character" w:customStyle="1" w:styleId="WW-WW8Num3ztrue5">
    <w:name w:val="WW-WW8Num3ztrue5"/>
    <w:qFormat/>
  </w:style>
  <w:style w:type="character" w:customStyle="1" w:styleId="WW-WW8Num3ztrue6">
    <w:name w:val="WW-WW8Num3ztrue6"/>
    <w:qFormat/>
  </w:style>
  <w:style w:type="character" w:customStyle="1" w:styleId="WW-WW8Num1ztrue7">
    <w:name w:val="WW-WW8Num1ztrue7"/>
    <w:qFormat/>
  </w:style>
  <w:style w:type="character" w:customStyle="1" w:styleId="WW-WW8Num1ztrue11">
    <w:name w:val="WW-WW8Num1ztrue11"/>
    <w:qFormat/>
  </w:style>
  <w:style w:type="character" w:customStyle="1" w:styleId="WW-WW8Num1ztrue21">
    <w:name w:val="WW-WW8Num1ztrue21"/>
    <w:qFormat/>
  </w:style>
  <w:style w:type="character" w:customStyle="1" w:styleId="WW-WW8Num1ztrue31">
    <w:name w:val="WW-WW8Num1ztrue31"/>
    <w:qFormat/>
  </w:style>
  <w:style w:type="character" w:customStyle="1" w:styleId="WW-WW8Num1ztrue41">
    <w:name w:val="WW-WW8Num1ztrue41"/>
    <w:qFormat/>
  </w:style>
  <w:style w:type="character" w:customStyle="1" w:styleId="WW-WW8Num1ztrue51">
    <w:name w:val="WW-WW8Num1ztrue51"/>
    <w:qFormat/>
  </w:style>
  <w:style w:type="character" w:customStyle="1" w:styleId="WW-WW8Num1ztrue61">
    <w:name w:val="WW-WW8Num1ztrue61"/>
    <w:qFormat/>
  </w:style>
  <w:style w:type="character" w:customStyle="1" w:styleId="WW-WW8Num3ztrue7">
    <w:name w:val="WW-WW8Num3ztrue7"/>
    <w:qFormat/>
  </w:style>
  <w:style w:type="character" w:customStyle="1" w:styleId="WW-WW8Num3ztrue11">
    <w:name w:val="WW-WW8Num3ztrue11"/>
    <w:qFormat/>
  </w:style>
  <w:style w:type="character" w:customStyle="1" w:styleId="WW-WW8Num3ztrue21">
    <w:name w:val="WW-WW8Num3ztrue21"/>
    <w:qFormat/>
  </w:style>
  <w:style w:type="character" w:customStyle="1" w:styleId="WW-WW8Num3ztrue31">
    <w:name w:val="WW-WW8Num3ztrue31"/>
    <w:qFormat/>
  </w:style>
  <w:style w:type="character" w:customStyle="1" w:styleId="WW-WW8Num3ztrue41">
    <w:name w:val="WW-WW8Num3ztrue41"/>
    <w:qFormat/>
  </w:style>
  <w:style w:type="character" w:customStyle="1" w:styleId="WW-WW8Num3ztrue51">
    <w:name w:val="WW-WW8Num3ztrue51"/>
    <w:qFormat/>
  </w:style>
  <w:style w:type="character" w:customStyle="1" w:styleId="WW-WW8Num3ztrue61">
    <w:name w:val="WW-WW8Num3ztrue61"/>
    <w:qFormat/>
  </w:style>
  <w:style w:type="character" w:customStyle="1" w:styleId="WW-WW8Num1ztrue71">
    <w:name w:val="WW-WW8Num1ztrue71"/>
    <w:qFormat/>
  </w:style>
  <w:style w:type="character" w:customStyle="1" w:styleId="WW-WW8Num1ztrue111">
    <w:name w:val="WW-WW8Num1ztrue111"/>
    <w:qFormat/>
  </w:style>
  <w:style w:type="character" w:customStyle="1" w:styleId="WW-WW8Num1ztrue211">
    <w:name w:val="WW-WW8Num1ztrue211"/>
    <w:qFormat/>
  </w:style>
  <w:style w:type="character" w:customStyle="1" w:styleId="WW-WW8Num1ztrue311">
    <w:name w:val="WW-WW8Num1ztrue311"/>
    <w:qFormat/>
  </w:style>
  <w:style w:type="character" w:customStyle="1" w:styleId="WW-WW8Num1ztrue411">
    <w:name w:val="WW-WW8Num1ztrue411"/>
    <w:qFormat/>
  </w:style>
  <w:style w:type="character" w:customStyle="1" w:styleId="WW-WW8Num1ztrue511">
    <w:name w:val="WW-WW8Num1ztrue511"/>
    <w:qFormat/>
  </w:style>
  <w:style w:type="character" w:customStyle="1" w:styleId="WW-WW8Num1ztrue611">
    <w:name w:val="WW-WW8Num1ztrue611"/>
    <w:qFormat/>
  </w:style>
  <w:style w:type="character" w:customStyle="1" w:styleId="WW-WW8Num3ztrue71">
    <w:name w:val="WW-WW8Num3ztrue71"/>
    <w:qFormat/>
  </w:style>
  <w:style w:type="character" w:customStyle="1" w:styleId="WW-WW8Num3ztrue111">
    <w:name w:val="WW-WW8Num3ztrue111"/>
    <w:qFormat/>
  </w:style>
  <w:style w:type="character" w:customStyle="1" w:styleId="WW-WW8Num3ztrue211">
    <w:name w:val="WW-WW8Num3ztrue211"/>
    <w:qFormat/>
  </w:style>
  <w:style w:type="character" w:customStyle="1" w:styleId="WW-WW8Num3ztrue311">
    <w:name w:val="WW-WW8Num3ztrue311"/>
    <w:qFormat/>
  </w:style>
  <w:style w:type="character" w:customStyle="1" w:styleId="WW-WW8Num3ztrue411">
    <w:name w:val="WW-WW8Num3ztrue411"/>
    <w:qFormat/>
  </w:style>
  <w:style w:type="character" w:customStyle="1" w:styleId="WW-WW8Num3ztrue511">
    <w:name w:val="WW-WW8Num3ztrue511"/>
    <w:qFormat/>
  </w:style>
  <w:style w:type="character" w:customStyle="1" w:styleId="WW-WW8Num3ztrue611">
    <w:name w:val="WW-WW8Num3ztrue611"/>
    <w:qFormat/>
  </w:style>
  <w:style w:type="character" w:customStyle="1" w:styleId="WW-WW8Num1ztrue711">
    <w:name w:val="WW-WW8Num1ztrue711"/>
    <w:qFormat/>
  </w:style>
  <w:style w:type="character" w:customStyle="1" w:styleId="WW-WW8Num1ztrue1111">
    <w:name w:val="WW-WW8Num1ztrue1111"/>
    <w:qFormat/>
  </w:style>
  <w:style w:type="character" w:customStyle="1" w:styleId="WW-WW8Num1ztrue2111">
    <w:name w:val="WW-WW8Num1ztrue2111"/>
    <w:qFormat/>
  </w:style>
  <w:style w:type="character" w:customStyle="1" w:styleId="WW-WW8Num1ztrue3111">
    <w:name w:val="WW-WW8Num1ztrue3111"/>
    <w:qFormat/>
  </w:style>
  <w:style w:type="character" w:customStyle="1" w:styleId="WW-WW8Num1ztrue4111">
    <w:name w:val="WW-WW8Num1ztrue4111"/>
    <w:qFormat/>
  </w:style>
  <w:style w:type="character" w:customStyle="1" w:styleId="WW-WW8Num1ztrue5111">
    <w:name w:val="WW-WW8Num1ztrue5111"/>
    <w:qFormat/>
  </w:style>
  <w:style w:type="character" w:customStyle="1" w:styleId="WW-WW8Num1ztrue6111">
    <w:name w:val="WW-WW8Num1ztrue6111"/>
    <w:qFormat/>
  </w:style>
  <w:style w:type="character" w:customStyle="1" w:styleId="WW-WW8Num3ztrue711">
    <w:name w:val="WW-WW8Num3ztrue711"/>
    <w:qFormat/>
  </w:style>
  <w:style w:type="character" w:customStyle="1" w:styleId="WW-WW8Num3ztrue1111">
    <w:name w:val="WW-WW8Num3ztrue1111"/>
    <w:qFormat/>
  </w:style>
  <w:style w:type="character" w:customStyle="1" w:styleId="WW-WW8Num3ztrue2111">
    <w:name w:val="WW-WW8Num3ztrue2111"/>
    <w:qFormat/>
  </w:style>
  <w:style w:type="character" w:customStyle="1" w:styleId="WW-WW8Num3ztrue3111">
    <w:name w:val="WW-WW8Num3ztrue3111"/>
    <w:qFormat/>
  </w:style>
  <w:style w:type="character" w:customStyle="1" w:styleId="WW-WW8Num3ztrue4111">
    <w:name w:val="WW-WW8Num3ztrue4111"/>
    <w:qFormat/>
  </w:style>
  <w:style w:type="character" w:customStyle="1" w:styleId="WW-WW8Num3ztrue5111">
    <w:name w:val="WW-WW8Num3ztrue5111"/>
    <w:qFormat/>
  </w:style>
  <w:style w:type="character" w:customStyle="1" w:styleId="WW-WW8Num3ztrue6111">
    <w:name w:val="WW-WW8Num3ztrue6111"/>
    <w:qFormat/>
  </w:style>
  <w:style w:type="character" w:customStyle="1" w:styleId="Absatz-Standardschriftart">
    <w:name w:val="Absatz-Standardschriftart"/>
    <w:qFormat/>
  </w:style>
  <w:style w:type="character" w:customStyle="1" w:styleId="Fuentedeprrafopredeter1">
    <w:name w:val="Fuente de párrafo predeter.1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EnlladInternet">
    <w:name w:val="Enllaç d'Internet"/>
    <w:qFormat/>
    <w:rPr>
      <w:color w:val="000080"/>
      <w:u w:val="single"/>
    </w:rPr>
  </w:style>
  <w:style w:type="character" w:customStyle="1" w:styleId="EnlladInternetvisitat">
    <w:name w:val="Enllaç d'Internet visitat"/>
    <w:qFormat/>
    <w:rPr>
      <w:color w:val="800000"/>
      <w:u w:val="single"/>
    </w:rPr>
  </w:style>
  <w:style w:type="character" w:customStyle="1" w:styleId="Smbolsdenumeraci">
    <w:name w:val="Símbols de numeració"/>
    <w:qFormat/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Refdecomentario1">
    <w:name w:val="Ref. de comentario1"/>
    <w:qFormat/>
    <w:rPr>
      <w:sz w:val="16"/>
      <w:szCs w:val="16"/>
    </w:rPr>
  </w:style>
  <w:style w:type="character" w:customStyle="1" w:styleId="TextocomentarioCar">
    <w:name w:val="Texto comentario Car"/>
    <w:qFormat/>
    <w:rPr>
      <w:rFonts w:ascii="Liberation Serif;Times New Roma" w:eastAsia="DejaVu Sans" w:hAnsi="Liberation Serif;Times New Roma" w:cs="Mangal"/>
      <w:kern w:val="2"/>
      <w:szCs w:val="18"/>
      <w:lang w:val="ca-ES" w:eastAsia="zh-CN" w:bidi="hi-IN"/>
    </w:rPr>
  </w:style>
  <w:style w:type="character" w:customStyle="1" w:styleId="AsuntodelcomentarioCar">
    <w:name w:val="Asunto del comentario Car"/>
    <w:qFormat/>
    <w:rPr>
      <w:rFonts w:ascii="Liberation Serif;Times New Roma" w:eastAsia="DejaVu Sans" w:hAnsi="Liberation Serif;Times New Roma" w:cs="Mangal"/>
      <w:b/>
      <w:bCs/>
      <w:kern w:val="2"/>
      <w:szCs w:val="18"/>
      <w:lang w:val="ca-ES" w:eastAsia="zh-CN" w:bidi="hi-IN"/>
    </w:rPr>
  </w:style>
  <w:style w:type="character" w:customStyle="1" w:styleId="TextodegloboCar">
    <w:name w:val="Texto de globo Car"/>
    <w:qFormat/>
    <w:rPr>
      <w:rFonts w:ascii="Tahoma" w:eastAsia="DejaVu Sans" w:hAnsi="Tahoma" w:cs="Mangal"/>
      <w:kern w:val="2"/>
      <w:sz w:val="16"/>
      <w:szCs w:val="14"/>
      <w:lang w:val="ca-ES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Ttulo2"/>
    <w:next w:val="Textoindependiente"/>
    <w:qFormat/>
    <w:rsid w:val="00B157E2"/>
    <w:pPr>
      <w:numPr>
        <w:numId w:val="2"/>
      </w:numPr>
    </w:p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rFonts w:cs="FreeSans;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/>
    </w:pPr>
    <w:rPr>
      <w:rFonts w:ascii="Liberation Sans;Arial" w:hAnsi="Liberation Sans;Arial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Descripcin2">
    <w:name w:val="Descripción2"/>
    <w:basedOn w:val="Normal"/>
    <w:qFormat/>
    <w:pPr>
      <w:suppressLineNumbers/>
      <w:spacing w:before="120"/>
    </w:pPr>
    <w:rPr>
      <w:rFonts w:cs="FreeSans;Times New Roman"/>
      <w:i/>
      <w:iCs/>
    </w:rPr>
  </w:style>
  <w:style w:type="paragraph" w:customStyle="1" w:styleId="Descripcin1">
    <w:name w:val="Descripción1"/>
    <w:basedOn w:val="Normal"/>
    <w:qFormat/>
    <w:pPr>
      <w:suppressLineNumbers/>
      <w:spacing w:before="120"/>
    </w:pPr>
    <w:rPr>
      <w:rFonts w:cs="Lohit Hindi;MS Mincho"/>
      <w:i/>
      <w:iCs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/>
    </w:pPr>
    <w:rPr>
      <w:rFonts w:ascii="Liberation Sans;Arial" w:eastAsia="WenQuanYi Micro Hei" w:hAnsi="Liberation Sans;Arial" w:cs="Lohit Hindi;MS Mincho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/>
    </w:pPr>
    <w:rPr>
      <w:rFonts w:cs="FreeSans;Times New Roman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Hindi;MS Mincho"/>
    </w:rPr>
  </w:style>
  <w:style w:type="paragraph" w:customStyle="1" w:styleId="Etiqueta">
    <w:name w:val="Etiqueta"/>
    <w:basedOn w:val="Normal"/>
    <w:qFormat/>
    <w:pPr>
      <w:suppressLineNumbers/>
      <w:spacing w:before="120"/>
    </w:pPr>
    <w:rPr>
      <w:rFonts w:cs="Lohit Hindi;MS Mincho"/>
      <w:i/>
      <w:iCs/>
    </w:rPr>
  </w:style>
  <w:style w:type="paragraph" w:customStyle="1" w:styleId="Epgrafe">
    <w:name w:val="Epígrafe"/>
    <w:basedOn w:val="Normal"/>
    <w:qFormat/>
    <w:pPr>
      <w:suppressLineNumbers/>
      <w:spacing w:before="120"/>
    </w:pPr>
    <w:rPr>
      <w:i/>
      <w:iCs/>
    </w:rPr>
  </w:style>
  <w:style w:type="paragraph" w:customStyle="1" w:styleId="Contingutdelataula">
    <w:name w:val="Contingut de la taula"/>
    <w:basedOn w:val="Normal"/>
    <w:qFormat/>
    <w:pPr>
      <w:suppressLineNumbers/>
    </w:pPr>
  </w:style>
  <w:style w:type="paragraph" w:customStyle="1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customStyle="1" w:styleId="Textocomentario1">
    <w:name w:val="Texto comentario1"/>
    <w:basedOn w:val="Normal"/>
    <w:qFormat/>
    <w:rPr>
      <w:rFonts w:cs="Mangal"/>
      <w:sz w:val="20"/>
      <w:szCs w:val="18"/>
    </w:rPr>
  </w:style>
  <w:style w:type="paragraph" w:styleId="Asuntodelcomentario">
    <w:name w:val="annotation subject"/>
    <w:basedOn w:val="Textocomentario1"/>
    <w:next w:val="Textocomentario1"/>
    <w:qFormat/>
    <w:rPr>
      <w:b/>
      <w:bCs/>
    </w:rPr>
  </w:style>
  <w:style w:type="paragraph" w:styleId="Textodeglobo">
    <w:name w:val="Balloon Text"/>
    <w:basedOn w:val="Normal"/>
    <w:qFormat/>
    <w:rPr>
      <w:rFonts w:ascii="Tahoma" w:hAnsi="Tahoma" w:cs="Mangal"/>
      <w:sz w:val="16"/>
      <w:szCs w:val="14"/>
    </w:rPr>
  </w:style>
  <w:style w:type="paragraph" w:customStyle="1" w:styleId="WW-Cosdeltext">
    <w:name w:val="WW-Cos del text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Prrafodelista">
    <w:name w:val="List Paragraph"/>
    <w:basedOn w:val="Normal"/>
    <w:uiPriority w:val="34"/>
    <w:qFormat/>
    <w:rsid w:val="00F23DC8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B157E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eb.vhi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VHIR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dc:description/>
  <cp:lastModifiedBy>CEEA9</cp:lastModifiedBy>
  <cp:revision>2</cp:revision>
  <dcterms:created xsi:type="dcterms:W3CDTF">2023-11-14T18:57:00Z</dcterms:created>
  <dcterms:modified xsi:type="dcterms:W3CDTF">2023-11-14T18:57:00Z</dcterms:modified>
  <dc:language>ca-ES</dc:language>
</cp:coreProperties>
</file>