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2441738</wp:posOffset>
            </wp:positionH>
            <wp:positionV relativeFrom="paragraph">
              <wp:posOffset>0</wp:posOffset>
            </wp:positionV>
            <wp:extent cx="800100" cy="981075"/>
            <wp:effectExtent b="0" l="0" r="0" t="0"/>
            <wp:wrapNone/>
            <wp:docPr descr="Comunicado Oficial - UEES - Universidad Espíritu Santo" id="1" name="image1.png"/>
            <a:graphic>
              <a:graphicData uri="http://schemas.openxmlformats.org/drawingml/2006/picture">
                <pic:pic>
                  <pic:nvPicPr>
                    <pic:cNvPr descr="Comunicado Oficial - UEES - Universidad Espíritu Santo" id="0" name="image1.png"/>
                    <pic:cNvPicPr preferRelativeResize="0"/>
                  </pic:nvPicPr>
                  <pic:blipFill>
                    <a:blip r:embed="rId6"/>
                    <a:srcRect b="19330" l="9020" r="57821" t="18402"/>
                    <a:stretch>
                      <a:fillRect/>
                    </a:stretch>
                  </pic:blipFill>
                  <pic:spPr>
                    <a:xfrm>
                      <a:off x="0" y="0"/>
                      <a:ext cx="800100" cy="981075"/>
                    </a:xfrm>
                    <a:prstGeom prst="rect"/>
                    <a:ln/>
                  </pic:spPr>
                </pic:pic>
              </a:graphicData>
            </a:graphic>
          </wp:anchor>
        </w:drawing>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tabs>
          <w:tab w:val="center" w:leader="none" w:pos="4513"/>
        </w:tabs>
        <w:spacing w:after="160" w:line="259"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05">
      <w:pPr>
        <w:spacing w:after="160"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160" w:lin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UNIVERSIDAD DE ESPECIALIDADES ESPÍRITU SANTO</w:t>
      </w:r>
    </w:p>
    <w:p w:rsidR="00000000" w:rsidDel="00000000" w:rsidP="00000000" w:rsidRDefault="00000000" w:rsidRPr="00000000" w14:paraId="00000007">
      <w:pPr>
        <w:spacing w:after="1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1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FACULTAD DE INGENIERÍA, ESCUELA DE SISTEMAS Y TELECOMUNICACIONES</w:t>
      </w:r>
    </w:p>
    <w:p w:rsidR="00000000" w:rsidDel="00000000" w:rsidP="00000000" w:rsidRDefault="00000000" w:rsidRPr="00000000" w14:paraId="0000000A">
      <w:pPr>
        <w:spacing w:after="1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16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CARRERA: </w:t>
      </w:r>
    </w:p>
    <w:p w:rsidR="00000000" w:rsidDel="00000000" w:rsidP="00000000" w:rsidRDefault="00000000" w:rsidRPr="00000000" w14:paraId="0000000C">
      <w:pPr>
        <w:spacing w:after="160"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CARRERA DE INGENIERÍA EN COMPUTACIÓN</w:t>
      </w:r>
    </w:p>
    <w:p w:rsidR="00000000" w:rsidDel="00000000" w:rsidP="00000000" w:rsidRDefault="00000000" w:rsidRPr="00000000" w14:paraId="0000000D">
      <w:pPr>
        <w:spacing w:after="16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MATERIA: </w:t>
      </w:r>
    </w:p>
    <w:p w:rsidR="00000000" w:rsidDel="00000000" w:rsidP="00000000" w:rsidRDefault="00000000" w:rsidRPr="00000000" w14:paraId="0000000E">
      <w:pPr>
        <w:spacing w:after="160"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SISTEMAS DISTRIBUIDOS</w:t>
      </w:r>
    </w:p>
    <w:p w:rsidR="00000000" w:rsidDel="00000000" w:rsidP="00000000" w:rsidRDefault="00000000" w:rsidRPr="00000000" w14:paraId="0000000F">
      <w:pPr>
        <w:spacing w:after="16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AUTORES: </w:t>
      </w:r>
    </w:p>
    <w:p w:rsidR="00000000" w:rsidDel="00000000" w:rsidP="00000000" w:rsidRDefault="00000000" w:rsidRPr="00000000" w14:paraId="00000010">
      <w:pPr>
        <w:spacing w:after="160"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ALLISSON GUALPA ALVAREZ</w:t>
      </w:r>
    </w:p>
    <w:p w:rsidR="00000000" w:rsidDel="00000000" w:rsidP="00000000" w:rsidRDefault="00000000" w:rsidRPr="00000000" w14:paraId="00000011">
      <w:pPr>
        <w:spacing w:after="160"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ARIANNA BARRERA HARO</w:t>
      </w:r>
    </w:p>
    <w:p w:rsidR="00000000" w:rsidDel="00000000" w:rsidP="00000000" w:rsidRDefault="00000000" w:rsidRPr="00000000" w14:paraId="00000012">
      <w:pPr>
        <w:spacing w:after="160"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ASHLEY VEGA ESPINOZA</w:t>
      </w:r>
    </w:p>
    <w:p w:rsidR="00000000" w:rsidDel="00000000" w:rsidP="00000000" w:rsidRDefault="00000000" w:rsidRPr="00000000" w14:paraId="00000013">
      <w:pPr>
        <w:spacing w:after="160"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LEYNDER SÁNCHEZ ORTEGA</w:t>
      </w:r>
    </w:p>
    <w:p w:rsidR="00000000" w:rsidDel="00000000" w:rsidP="00000000" w:rsidRDefault="00000000" w:rsidRPr="00000000" w14:paraId="00000014">
      <w:pPr>
        <w:spacing w:after="16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PROFESOR:</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5">
      <w:pPr>
        <w:spacing w:after="160"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GUILLERMO PIZARRO VASQUEZ</w:t>
      </w:r>
    </w:p>
    <w:p w:rsidR="00000000" w:rsidDel="00000000" w:rsidP="00000000" w:rsidRDefault="00000000" w:rsidRPr="00000000" w14:paraId="00000016">
      <w:pPr>
        <w:spacing w:after="16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1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 del Software</w:t>
      </w:r>
    </w:p>
    <w:p w:rsidR="00000000" w:rsidDel="00000000" w:rsidP="00000000" w:rsidRDefault="00000000" w:rsidRPr="00000000" w14:paraId="00000018">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"BattleShip Educativo" tiene como objetivo desarrollar una versión digital del clásico juego Battleship orientado a estudiantes de secundaria. Su propósito principal es combinar el entretenimiento con el aprendizaje, ofreciendo a los estudiantes la oportunidad de practicar y mejorar sus conocimientos de cultura general en un ambiente dinámico, divertido y educativo.</w:t>
      </w:r>
    </w:p>
    <w:p w:rsidR="00000000" w:rsidDel="00000000" w:rsidP="00000000" w:rsidRDefault="00000000" w:rsidRPr="00000000" w14:paraId="00000019">
      <w:pPr>
        <w:spacing w:after="1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01A">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juego permitirá la participación exclusiva de dos jugadores mediante conexión TCP/IP, en donde los estudiantes podrán interactuar a través de preguntas de opción múltiple para determinar los ataques a los barcos en el tablero. El sistema incluirá la detección automática del fin de la partida y la declaración del ganador, asegurando una experiencia educativa y entretenida que combine aprendizaje de cultura general con diversión interactiva.</w:t>
      </w:r>
    </w:p>
    <w:p w:rsidR="00000000" w:rsidDel="00000000" w:rsidP="00000000" w:rsidRDefault="00000000" w:rsidRPr="00000000" w14:paraId="0000001B">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del usuario</w:t>
      </w:r>
    </w:p>
    <w:p w:rsidR="00000000" w:rsidDel="00000000" w:rsidP="00000000" w:rsidRDefault="00000000" w:rsidRPr="00000000" w14:paraId="0000001C">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de este juego interactivo serán estudiantes de secundaria que buscan mejorar sus conocimientos de cultura general de manera práctica y divertida. Tendrán la capacidad de competir contra sus compañeros en partidas en línea, utilizando preguntas de su ataque contra el oponente y ganar la partida.</w:t>
      </w:r>
    </w:p>
    <w:p w:rsidR="00000000" w:rsidDel="00000000" w:rsidP="00000000" w:rsidRDefault="00000000" w:rsidRPr="00000000" w14:paraId="0000001D">
      <w:pP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p w:rsidR="00000000" w:rsidDel="00000000" w:rsidP="00000000" w:rsidRDefault="00000000" w:rsidRPr="00000000" w14:paraId="00000023">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050"/>
        <w:tblGridChange w:id="0">
          <w:tblGrid>
            <w:gridCol w:w="1725"/>
            <w:gridCol w:w="7050"/>
          </w:tblGrid>
        </w:tblGridChange>
      </w:tblGrid>
      <w:tr>
        <w:trPr>
          <w:cantSplit w:val="0"/>
          <w:trHeight w:val="761.953125" w:hRule="atLeast"/>
          <w:tblHeader w:val="0"/>
        </w:trPr>
        <w:tc>
          <w:tcPr>
            <w:tcBorders>
              <w:top w:color="000000" w:space="0" w:sz="6" w:val="single"/>
              <w:left w:color="000000" w:space="0" w:sz="6" w:val="single"/>
              <w:bottom w:color="000000" w:space="0" w:sz="6" w:val="single"/>
              <w:right w:color="000000" w:space="0" w:sz="6" w:val="single"/>
            </w:tcBorders>
            <w:shd w:fill="d1d1d1" w:val="clear"/>
            <w:tcMar>
              <w:top w:w="0.0" w:type="dxa"/>
              <w:left w:w="100.0" w:type="dxa"/>
              <w:bottom w:w="0.0" w:type="dxa"/>
              <w:right w:w="100.0" w:type="dxa"/>
            </w:tcMar>
            <w:vAlign w:val="top"/>
          </w:tcPr>
          <w:p w:rsidR="00000000" w:rsidDel="00000000" w:rsidP="00000000" w:rsidRDefault="00000000" w:rsidRPr="00000000" w14:paraId="00000024">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CRF-00</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d1d1d1" w:val="clear"/>
            <w:tcMar>
              <w:top w:w="0.0" w:type="dxa"/>
              <w:left w:w="100.0" w:type="dxa"/>
              <w:bottom w:w="0.0" w:type="dxa"/>
              <w:right w:w="100.0" w:type="dxa"/>
            </w:tcMar>
            <w:vAlign w:val="top"/>
          </w:tcPr>
          <w:p w:rsidR="00000000" w:rsidDel="00000000" w:rsidP="00000000" w:rsidRDefault="00000000" w:rsidRPr="00000000" w14:paraId="00000026">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d1d1d1" w:val="clear"/>
            <w:tcMar>
              <w:top w:w="0.0" w:type="dxa"/>
              <w:left w:w="100.0" w:type="dxa"/>
              <w:bottom w:w="0.0" w:type="dxa"/>
              <w:right w:w="100.0" w:type="dxa"/>
            </w:tcMar>
            <w:vAlign w:val="top"/>
          </w:tcPr>
          <w:p w:rsidR="00000000" w:rsidDel="00000000" w:rsidP="00000000" w:rsidRDefault="00000000" w:rsidRPr="00000000" w14:paraId="00000028">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Organización de interfaz</w:t>
            </w:r>
          </w:p>
        </w:tc>
      </w:tr>
      <w:tr>
        <w:trPr>
          <w:cantSplit w:val="0"/>
          <w:trHeight w:val="840" w:hRule="atLeast"/>
          <w:tblHeader w:val="0"/>
        </w:trPr>
        <w:tc>
          <w:tcPr>
            <w:gridSpan w:val="2"/>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A">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sistema debe mostrar dos tableros dispuestos verticalmente, cada uno con dimensiones de 10x10 cuadrículas, para cada jugador. El jugador principal colocará sus 5 naves en el tablero inferior y realizará ataques al jugador contrario haciendo clic en un cuadro del tablero superior. El jugador secundario colocará sus 5 naves en el tablero superior y realizará ataques al jugador contrario haciendo clic en un cuadro del tablero inferior.</w:t>
            </w:r>
            <w:r w:rsidDel="00000000" w:rsidR="00000000" w:rsidRPr="00000000">
              <w:rPr>
                <w:rtl w:val="0"/>
              </w:rPr>
            </w:r>
          </w:p>
        </w:tc>
      </w:tr>
    </w:tbl>
    <w:p w:rsidR="00000000" w:rsidDel="00000000" w:rsidP="00000000" w:rsidRDefault="00000000" w:rsidRPr="00000000" w14:paraId="0000002C">
      <w:pPr>
        <w:spacing w:line="48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050"/>
        <w:tblGridChange w:id="0">
          <w:tblGrid>
            <w:gridCol w:w="1725"/>
            <w:gridCol w:w="7050"/>
          </w:tblGrid>
        </w:tblGridChange>
      </w:tblGrid>
      <w:tr>
        <w:trPr>
          <w:cantSplit w:val="0"/>
          <w:trHeight w:val="840" w:hRule="atLeast"/>
          <w:tblHeader w:val="0"/>
        </w:trPr>
        <w:tc>
          <w:tcPr>
            <w:tcBorders>
              <w:top w:color="000000" w:space="0" w:sz="5" w:val="single"/>
              <w:left w:color="000000" w:space="0" w:sz="5" w:val="single"/>
              <w:bottom w:color="000000" w:space="0" w:sz="5" w:val="single"/>
              <w:right w:color="000000" w:space="0" w:sz="5" w:val="single"/>
            </w:tcBorders>
            <w:shd w:fill="d1d1d1" w:val="clear"/>
            <w:tcMar>
              <w:top w:w="0.0" w:type="dxa"/>
              <w:left w:w="100.0" w:type="dxa"/>
              <w:bottom w:w="0.0" w:type="dxa"/>
              <w:right w:w="100.0" w:type="dxa"/>
            </w:tcMar>
            <w:vAlign w:val="top"/>
          </w:tcPr>
          <w:p w:rsidR="00000000" w:rsidDel="00000000" w:rsidP="00000000" w:rsidRDefault="00000000" w:rsidRPr="00000000" w14:paraId="0000002D">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CRF-01</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d1d1d1" w:val="clear"/>
            <w:tcMar>
              <w:top w:w="0.0" w:type="dxa"/>
              <w:left w:w="100.0" w:type="dxa"/>
              <w:bottom w:w="0.0" w:type="dxa"/>
              <w:right w:w="100.0" w:type="dxa"/>
            </w:tcMar>
            <w:vAlign w:val="top"/>
          </w:tcPr>
          <w:p w:rsidR="00000000" w:rsidDel="00000000" w:rsidP="00000000" w:rsidRDefault="00000000" w:rsidRPr="00000000" w14:paraId="0000002F">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r>
        <w:trPr>
          <w:cantSplit w:val="0"/>
          <w:trHeight w:val="665.9765625" w:hRule="atLeast"/>
          <w:tblHeader w:val="0"/>
        </w:trPr>
        <w:tc>
          <w:tcPr>
            <w:tcBorders>
              <w:top w:color="000000" w:space="0" w:sz="0" w:val="nil"/>
              <w:left w:color="000000" w:space="0" w:sz="5" w:val="single"/>
              <w:bottom w:color="000000" w:space="0" w:sz="5" w:val="single"/>
              <w:right w:color="000000" w:space="0" w:sz="5" w:val="single"/>
            </w:tcBorders>
            <w:shd w:fill="d1d1d1" w:val="clear"/>
            <w:tcMar>
              <w:top w:w="0.0" w:type="dxa"/>
              <w:left w:w="100.0" w:type="dxa"/>
              <w:bottom w:w="0.0" w:type="dxa"/>
              <w:right w:w="100.0" w:type="dxa"/>
            </w:tcMar>
            <w:vAlign w:val="top"/>
          </w:tcPr>
          <w:p w:rsidR="00000000" w:rsidDel="00000000" w:rsidP="00000000" w:rsidRDefault="00000000" w:rsidRPr="00000000" w14:paraId="00000031">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Colocación de barcos</w:t>
            </w:r>
          </w:p>
        </w:tc>
      </w:tr>
      <w:tr>
        <w:trPr>
          <w:cantSplit w:val="0"/>
          <w:trHeight w:val="960" w:hRule="atLeast"/>
          <w:tblHeader w:val="0"/>
        </w:trPr>
        <w:tc>
          <w:tcPr>
            <w:gridSpan w:val="2"/>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inicio de la partida ambos usuarios podrán colocar sus barcos en la ubicación preferida del tablero. Tendrán cinco barcos a su disposición, uno de cinco cuadrículas, uno de cuatro cuadrículas, dos de tres cuadrículas y uno de dos cuadrículas.</w:t>
            </w:r>
          </w:p>
        </w:tc>
      </w:tr>
    </w:tbl>
    <w:p w:rsidR="00000000" w:rsidDel="00000000" w:rsidP="00000000" w:rsidRDefault="00000000" w:rsidRPr="00000000" w14:paraId="00000035">
      <w:pPr>
        <w:spacing w:line="48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050"/>
        <w:tblGridChange w:id="0">
          <w:tblGrid>
            <w:gridCol w:w="1725"/>
            <w:gridCol w:w="7050"/>
          </w:tblGrid>
        </w:tblGridChange>
      </w:tblGrid>
      <w:tr>
        <w:trPr>
          <w:cantSplit w:val="0"/>
          <w:trHeight w:val="840" w:hRule="atLeast"/>
          <w:tblHeader w:val="0"/>
        </w:trPr>
        <w:tc>
          <w:tcPr>
            <w:tcBorders>
              <w:top w:color="000000" w:space="0" w:sz="5" w:val="single"/>
              <w:left w:color="000000" w:space="0" w:sz="5" w:val="single"/>
              <w:bottom w:color="000000" w:space="0" w:sz="5" w:val="single"/>
              <w:right w:color="000000" w:space="0" w:sz="5" w:val="single"/>
            </w:tcBorders>
            <w:shd w:fill="d1d1d1" w:val="clear"/>
            <w:tcMar>
              <w:top w:w="0.0" w:type="dxa"/>
              <w:left w:w="100.0" w:type="dxa"/>
              <w:bottom w:w="0.0" w:type="dxa"/>
              <w:right w:w="100.0" w:type="dxa"/>
            </w:tcMar>
            <w:vAlign w:val="top"/>
          </w:tcPr>
          <w:p w:rsidR="00000000" w:rsidDel="00000000" w:rsidP="00000000" w:rsidRDefault="00000000" w:rsidRPr="00000000" w14:paraId="00000036">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CRF-02</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d1d1d1" w:val="clear"/>
            <w:tcMar>
              <w:top w:w="0.0" w:type="dxa"/>
              <w:left w:w="100.0" w:type="dxa"/>
              <w:bottom w:w="0.0" w:type="dxa"/>
              <w:right w:w="100.0" w:type="dxa"/>
            </w:tcMar>
            <w:vAlign w:val="top"/>
          </w:tcPr>
          <w:p w:rsidR="00000000" w:rsidDel="00000000" w:rsidP="00000000" w:rsidRDefault="00000000" w:rsidRPr="00000000" w14:paraId="00000038">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r>
        <w:trPr>
          <w:cantSplit w:val="0"/>
          <w:trHeight w:val="665.9765625" w:hRule="atLeast"/>
          <w:tblHeader w:val="0"/>
        </w:trPr>
        <w:tc>
          <w:tcPr>
            <w:tcBorders>
              <w:top w:color="000000" w:space="0" w:sz="0" w:val="nil"/>
              <w:left w:color="000000" w:space="0" w:sz="5" w:val="single"/>
              <w:bottom w:color="000000" w:space="0" w:sz="5" w:val="single"/>
              <w:right w:color="000000" w:space="0" w:sz="5" w:val="single"/>
            </w:tcBorders>
            <w:shd w:fill="d1d1d1" w:val="clear"/>
            <w:tcMar>
              <w:top w:w="0.0" w:type="dxa"/>
              <w:left w:w="100.0" w:type="dxa"/>
              <w:bottom w:w="0.0" w:type="dxa"/>
              <w:right w:w="100.0" w:type="dxa"/>
            </w:tcMar>
            <w:vAlign w:val="top"/>
          </w:tcPr>
          <w:p w:rsidR="00000000" w:rsidDel="00000000" w:rsidP="00000000" w:rsidRDefault="00000000" w:rsidRPr="00000000" w14:paraId="0000003A">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Marcado de Casillas Tras Ataque</w:t>
            </w:r>
          </w:p>
        </w:tc>
      </w:tr>
      <w:tr>
        <w:trPr>
          <w:cantSplit w:val="0"/>
          <w:trHeight w:val="960" w:hRule="atLeast"/>
          <w:tblHeader w:val="0"/>
        </w:trPr>
        <w:tc>
          <w:tcPr>
            <w:gridSpan w:val="2"/>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marcar las casillas atacadas de acuerdo a los siguientes criterios: si el ataque impacta una parte de un barco del oponente, la casilla se marcará en rojo; si el ataque no toca ningún barco, la casilla se marcará en azul.</w:t>
            </w:r>
          </w:p>
        </w:tc>
      </w:tr>
    </w:tbl>
    <w:p w:rsidR="00000000" w:rsidDel="00000000" w:rsidP="00000000" w:rsidRDefault="00000000" w:rsidRPr="00000000" w14:paraId="0000003E">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48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050"/>
        <w:tblGridChange w:id="0">
          <w:tblGrid>
            <w:gridCol w:w="1725"/>
            <w:gridCol w:w="7050"/>
          </w:tblGrid>
        </w:tblGridChange>
      </w:tblGrid>
      <w:tr>
        <w:trPr>
          <w:cantSplit w:val="0"/>
          <w:trHeight w:val="840" w:hRule="atLeast"/>
          <w:tblHeader w:val="0"/>
        </w:trPr>
        <w:tc>
          <w:tcPr>
            <w:tcBorders>
              <w:top w:color="000000" w:space="0" w:sz="5" w:val="single"/>
              <w:left w:color="000000" w:space="0" w:sz="5" w:val="single"/>
              <w:bottom w:color="000000" w:space="0" w:sz="5" w:val="single"/>
              <w:right w:color="000000" w:space="0" w:sz="5" w:val="single"/>
            </w:tcBorders>
            <w:shd w:fill="d1d1d1" w:val="clear"/>
            <w:tcMar>
              <w:top w:w="0.0" w:type="dxa"/>
              <w:left w:w="100.0" w:type="dxa"/>
              <w:bottom w:w="0.0" w:type="dxa"/>
              <w:right w:w="100.0" w:type="dxa"/>
            </w:tcMar>
            <w:vAlign w:val="top"/>
          </w:tcPr>
          <w:p w:rsidR="00000000" w:rsidDel="00000000" w:rsidP="00000000" w:rsidRDefault="00000000" w:rsidRPr="00000000" w14:paraId="00000040">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CRF-03</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d1d1d1" w:val="clear"/>
            <w:tcMar>
              <w:top w:w="0.0" w:type="dxa"/>
              <w:left w:w="100.0" w:type="dxa"/>
              <w:bottom w:w="0.0" w:type="dxa"/>
              <w:right w:w="100.0" w:type="dxa"/>
            </w:tcMar>
            <w:vAlign w:val="top"/>
          </w:tcPr>
          <w:p w:rsidR="00000000" w:rsidDel="00000000" w:rsidP="00000000" w:rsidRDefault="00000000" w:rsidRPr="00000000" w14:paraId="00000042">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r>
        <w:trPr>
          <w:cantSplit w:val="0"/>
          <w:trHeight w:val="665.9765625" w:hRule="atLeast"/>
          <w:tblHeader w:val="0"/>
        </w:trPr>
        <w:tc>
          <w:tcPr>
            <w:tcBorders>
              <w:top w:color="000000" w:space="0" w:sz="0" w:val="nil"/>
              <w:left w:color="000000" w:space="0" w:sz="5" w:val="single"/>
              <w:bottom w:color="000000" w:space="0" w:sz="5" w:val="single"/>
              <w:right w:color="000000" w:space="0" w:sz="5" w:val="single"/>
            </w:tcBorders>
            <w:shd w:fill="d1d1d1" w:val="clear"/>
            <w:tcMar>
              <w:top w:w="0.0" w:type="dxa"/>
              <w:left w:w="100.0" w:type="dxa"/>
              <w:bottom w:w="0.0" w:type="dxa"/>
              <w:right w:w="100.0" w:type="dxa"/>
            </w:tcMar>
            <w:vAlign w:val="top"/>
          </w:tcPr>
          <w:p w:rsidR="00000000" w:rsidDel="00000000" w:rsidP="00000000" w:rsidRDefault="00000000" w:rsidRPr="00000000" w14:paraId="00000044">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de Barcos Destruidos</w:t>
            </w:r>
          </w:p>
        </w:tc>
      </w:tr>
      <w:tr>
        <w:trPr>
          <w:cantSplit w:val="0"/>
          <w:trHeight w:val="960" w:hRule="atLeast"/>
          <w:tblHeader w:val="0"/>
        </w:trPr>
        <w:tc>
          <w:tcPr>
            <w:gridSpan w:val="2"/>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mostrar al jugador cuántos barcos ha destruido </w:t>
            </w:r>
            <w:r w:rsidDel="00000000" w:rsidR="00000000" w:rsidRPr="00000000">
              <w:rPr>
                <w:rFonts w:ascii="Times New Roman" w:cs="Times New Roman" w:eastAsia="Times New Roman" w:hAnsi="Times New Roman"/>
                <w:sz w:val="24"/>
                <w:szCs w:val="24"/>
                <w:rtl w:val="0"/>
              </w:rPr>
              <w:t xml:space="preserve">del</w:t>
            </w:r>
            <w:r w:rsidDel="00000000" w:rsidR="00000000" w:rsidRPr="00000000">
              <w:rPr>
                <w:rFonts w:ascii="Times New Roman" w:cs="Times New Roman" w:eastAsia="Times New Roman" w:hAnsi="Times New Roman"/>
                <w:sz w:val="24"/>
                <w:szCs w:val="24"/>
                <w:rtl w:val="0"/>
              </w:rPr>
              <w:t xml:space="preserve"> oponente en tiempo real durante la partida. Esta información debe actualizarse automáticamente cada vez que un barco del oponente sea destruido.</w:t>
            </w:r>
          </w:p>
        </w:tc>
      </w:tr>
    </w:tbl>
    <w:p w:rsidR="00000000" w:rsidDel="00000000" w:rsidP="00000000" w:rsidRDefault="00000000" w:rsidRPr="00000000" w14:paraId="00000048">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5"/>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050"/>
        <w:tblGridChange w:id="0">
          <w:tblGrid>
            <w:gridCol w:w="1725"/>
            <w:gridCol w:w="7050"/>
          </w:tblGrid>
        </w:tblGridChange>
      </w:tblGrid>
      <w:tr>
        <w:trPr>
          <w:cantSplit w:val="0"/>
          <w:trHeight w:val="536.953125" w:hRule="atLeast"/>
          <w:tblHeader w:val="0"/>
        </w:trPr>
        <w:tc>
          <w:tcPr>
            <w:tcBorders>
              <w:top w:color="000000" w:space="0" w:sz="6" w:val="single"/>
              <w:left w:color="000000" w:space="0" w:sz="6" w:val="single"/>
              <w:bottom w:color="000000" w:space="0" w:sz="6" w:val="single"/>
              <w:right w:color="000000" w:space="0" w:sz="6" w:val="single"/>
            </w:tcBorders>
            <w:shd w:fill="d1d1d1" w:val="clear"/>
            <w:tcMar>
              <w:top w:w="0.0" w:type="dxa"/>
              <w:left w:w="100.0" w:type="dxa"/>
              <w:bottom w:w="0.0" w:type="dxa"/>
              <w:right w:w="100.0" w:type="dxa"/>
            </w:tcMar>
            <w:vAlign w:val="top"/>
          </w:tcPr>
          <w:p w:rsidR="00000000" w:rsidDel="00000000" w:rsidP="00000000" w:rsidRDefault="00000000" w:rsidRPr="00000000" w14:paraId="00000049">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CRF-04</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d1d1d1" w:val="clear"/>
            <w:tcMar>
              <w:top w:w="0.0" w:type="dxa"/>
              <w:left w:w="100.0" w:type="dxa"/>
              <w:bottom w:w="0.0" w:type="dxa"/>
              <w:right w:w="100.0" w:type="dxa"/>
            </w:tcMar>
            <w:vAlign w:val="top"/>
          </w:tcPr>
          <w:p w:rsidR="00000000" w:rsidDel="00000000" w:rsidP="00000000" w:rsidRDefault="00000000" w:rsidRPr="00000000" w14:paraId="0000004B">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d1d1d1" w:val="clear"/>
            <w:tcMar>
              <w:top w:w="0.0" w:type="dxa"/>
              <w:left w:w="100.0" w:type="dxa"/>
              <w:bottom w:w="0.0" w:type="dxa"/>
              <w:right w:w="100.0" w:type="dxa"/>
            </w:tcMar>
            <w:vAlign w:val="top"/>
          </w:tcPr>
          <w:p w:rsidR="00000000" w:rsidDel="00000000" w:rsidP="00000000" w:rsidRDefault="00000000" w:rsidRPr="00000000" w14:paraId="0000004D">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Formato de Preguntas de Opciones Múltiples</w:t>
            </w:r>
          </w:p>
        </w:tc>
      </w:tr>
      <w:tr>
        <w:trPr>
          <w:cantSplit w:val="0"/>
          <w:tblHeader w:val="0"/>
        </w:trPr>
        <w:tc>
          <w:tcPr>
            <w:gridSpan w:val="2"/>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formato de preguntas que se presentarán en el juego será de opciones múltiples referentes al tema de cultura general, presentando al jugador la pregunta y cuatro opciones posibles de respuesta, el jugador podrá seleccionar una respuesta haciendo click a la opción deseada.</w:t>
            </w:r>
          </w:p>
        </w:tc>
      </w:tr>
    </w:tbl>
    <w:p w:rsidR="00000000" w:rsidDel="00000000" w:rsidP="00000000" w:rsidRDefault="00000000" w:rsidRPr="00000000" w14:paraId="00000051">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6"/>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065"/>
        <w:tblGridChange w:id="0">
          <w:tblGrid>
            <w:gridCol w:w="1710"/>
            <w:gridCol w:w="7065"/>
          </w:tblGrid>
        </w:tblGridChange>
      </w:tblGrid>
      <w:tr>
        <w:trPr>
          <w:cantSplit w:val="0"/>
          <w:trHeight w:val="536.953125" w:hRule="atLeast"/>
          <w:tblHeader w:val="0"/>
        </w:trPr>
        <w:tc>
          <w:tcPr>
            <w:tcBorders>
              <w:top w:color="000000" w:space="0" w:sz="6" w:val="single"/>
              <w:left w:color="000000" w:space="0" w:sz="6" w:val="single"/>
              <w:bottom w:color="000000" w:space="0" w:sz="6" w:val="single"/>
              <w:right w:color="000000" w:space="0" w:sz="6" w:val="single"/>
            </w:tcBorders>
            <w:shd w:fill="d1d1d1" w:val="clear"/>
            <w:tcMar>
              <w:top w:w="0.0" w:type="dxa"/>
              <w:left w:w="100.0" w:type="dxa"/>
              <w:bottom w:w="0.0" w:type="dxa"/>
              <w:right w:w="100.0" w:type="dxa"/>
            </w:tcMar>
            <w:vAlign w:val="top"/>
          </w:tcPr>
          <w:p w:rsidR="00000000" w:rsidDel="00000000" w:rsidP="00000000" w:rsidRDefault="00000000" w:rsidRPr="00000000" w14:paraId="00000053">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CRF-05</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d1d1d1" w:val="clear"/>
            <w:tcMar>
              <w:top w:w="0.0" w:type="dxa"/>
              <w:left w:w="100.0" w:type="dxa"/>
              <w:bottom w:w="0.0" w:type="dxa"/>
              <w:right w:w="100.0" w:type="dxa"/>
            </w:tcMar>
            <w:vAlign w:val="top"/>
          </w:tcPr>
          <w:p w:rsidR="00000000" w:rsidDel="00000000" w:rsidP="00000000" w:rsidRDefault="00000000" w:rsidRPr="00000000" w14:paraId="00000055">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d1d1d1" w:val="clear"/>
            <w:tcMar>
              <w:top w:w="0.0" w:type="dxa"/>
              <w:left w:w="100.0" w:type="dxa"/>
              <w:bottom w:w="0.0" w:type="dxa"/>
              <w:right w:w="100.0" w:type="dxa"/>
            </w:tcMar>
            <w:vAlign w:val="top"/>
          </w:tcPr>
          <w:p w:rsidR="00000000" w:rsidDel="00000000" w:rsidP="00000000" w:rsidRDefault="00000000" w:rsidRPr="00000000" w14:paraId="00000057">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Detección de Fin de Partida y Declaración de Ganador</w:t>
            </w:r>
          </w:p>
        </w:tc>
      </w:tr>
      <w:tr>
        <w:trPr>
          <w:cantSplit w:val="0"/>
          <w:tblHeader w:val="0"/>
        </w:trPr>
        <w:tc>
          <w:tcPr>
            <w:gridSpan w:val="2"/>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detectar cuándo uno de los jugadores ha hundido todos los barcos del oponente, indicando así el final de la partida. Una vez finalizada la partida, se mostrará un mensaje claro indicando quién es el ganador de la partida.</w:t>
            </w:r>
          </w:p>
        </w:tc>
      </w:tr>
    </w:tbl>
    <w:p w:rsidR="00000000" w:rsidDel="00000000" w:rsidP="00000000" w:rsidRDefault="00000000" w:rsidRPr="00000000" w14:paraId="0000005B">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7"/>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050"/>
        <w:tblGridChange w:id="0">
          <w:tblGrid>
            <w:gridCol w:w="1725"/>
            <w:gridCol w:w="7050"/>
          </w:tblGrid>
        </w:tblGridChange>
      </w:tblGrid>
      <w:tr>
        <w:trPr>
          <w:cantSplit w:val="0"/>
          <w:trHeight w:val="840" w:hRule="atLeast"/>
          <w:tblHeader w:val="0"/>
        </w:trPr>
        <w:tc>
          <w:tcPr>
            <w:tcBorders>
              <w:top w:color="000000" w:space="0" w:sz="5" w:val="single"/>
              <w:left w:color="000000" w:space="0" w:sz="5" w:val="single"/>
              <w:bottom w:color="000000" w:space="0" w:sz="5" w:val="single"/>
              <w:right w:color="000000" w:space="0" w:sz="5" w:val="single"/>
            </w:tcBorders>
            <w:shd w:fill="d1d1d1" w:val="clear"/>
            <w:tcMar>
              <w:top w:w="0.0" w:type="dxa"/>
              <w:left w:w="100.0" w:type="dxa"/>
              <w:bottom w:w="0.0" w:type="dxa"/>
              <w:right w:w="100.0" w:type="dxa"/>
            </w:tcMar>
            <w:vAlign w:val="top"/>
          </w:tcPr>
          <w:p w:rsidR="00000000" w:rsidDel="00000000" w:rsidP="00000000" w:rsidRDefault="00000000" w:rsidRPr="00000000" w14:paraId="0000005D">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CRF-06</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d1d1d1" w:val="clear"/>
            <w:tcMar>
              <w:top w:w="0.0" w:type="dxa"/>
              <w:left w:w="100.0" w:type="dxa"/>
              <w:bottom w:w="0.0" w:type="dxa"/>
              <w:right w:w="100.0" w:type="dxa"/>
            </w:tcMar>
            <w:vAlign w:val="top"/>
          </w:tcPr>
          <w:p w:rsidR="00000000" w:rsidDel="00000000" w:rsidP="00000000" w:rsidRDefault="00000000" w:rsidRPr="00000000" w14:paraId="0000005F">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d1d1d1" w:val="clear"/>
            <w:tcMar>
              <w:top w:w="0.0" w:type="dxa"/>
              <w:left w:w="100.0" w:type="dxa"/>
              <w:bottom w:w="0.0" w:type="dxa"/>
              <w:right w:w="100.0" w:type="dxa"/>
            </w:tcMar>
            <w:vAlign w:val="top"/>
          </w:tcPr>
          <w:p w:rsidR="00000000" w:rsidDel="00000000" w:rsidP="00000000" w:rsidRDefault="00000000" w:rsidRPr="00000000" w14:paraId="00000061">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de partida</w:t>
            </w:r>
          </w:p>
        </w:tc>
      </w:tr>
      <w:tr>
        <w:trPr>
          <w:cantSplit w:val="0"/>
          <w:trHeight w:val="1725" w:hRule="atLeast"/>
          <w:tblHeader w:val="0"/>
        </w:trPr>
        <w:tc>
          <w:tcPr>
            <w:gridSpan w:val="2"/>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partida contará con un límite de tiempo por cada turno. Cada jugador tendrá el tiempo de 1 minuto en total para contestar su pregunta y realizar un movimiento. Los primeros 30 segundos serán para contestar la pregunta realizada, si la pregunta fue contestada correctamente, el jugador tendrá 30 segundos para realizar su movimiento, en caso de que la respuesta sea incorrecta o el tiempo haya terminado, el jugador perderá el turno y será oportunidad del otro jugador para realizar el suyo.</w:t>
            </w:r>
          </w:p>
        </w:tc>
      </w:tr>
    </w:tbl>
    <w:p w:rsidR="00000000" w:rsidDel="00000000" w:rsidP="00000000" w:rsidRDefault="00000000" w:rsidRPr="00000000" w14:paraId="00000065">
      <w:pPr>
        <w:spacing w:line="480" w:lineRule="auto"/>
        <w:jc w:val="both"/>
        <w:rPr>
          <w:rFonts w:ascii="Times New Roman" w:cs="Times New Roman" w:eastAsia="Times New Roman" w:hAnsi="Times New Roman"/>
          <w:sz w:val="24"/>
          <w:szCs w:val="24"/>
        </w:rPr>
      </w:pPr>
      <w:r w:rsidDel="00000000" w:rsidR="00000000" w:rsidRPr="00000000">
        <w:rPr>
          <w:rtl w:val="0"/>
        </w:rPr>
      </w:r>
    </w:p>
    <w:tbl>
      <w:tblPr>
        <w:tblStyle w:val="Table8"/>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050"/>
        <w:tblGridChange w:id="0">
          <w:tblGrid>
            <w:gridCol w:w="1725"/>
            <w:gridCol w:w="7050"/>
          </w:tblGrid>
        </w:tblGridChange>
      </w:tblGrid>
      <w:tr>
        <w:trPr>
          <w:cantSplit w:val="0"/>
          <w:trHeight w:val="840" w:hRule="atLeast"/>
          <w:tblHeader w:val="0"/>
        </w:trPr>
        <w:tc>
          <w:tcPr>
            <w:tcBorders>
              <w:top w:color="000000" w:space="0" w:sz="5" w:val="single"/>
              <w:left w:color="000000" w:space="0" w:sz="5" w:val="single"/>
              <w:bottom w:color="000000" w:space="0" w:sz="5" w:val="single"/>
              <w:right w:color="000000" w:space="0" w:sz="5" w:val="single"/>
            </w:tcBorders>
            <w:shd w:fill="d1d1d1" w:val="clear"/>
            <w:tcMar>
              <w:top w:w="0.0" w:type="dxa"/>
              <w:left w:w="100.0" w:type="dxa"/>
              <w:bottom w:w="0.0" w:type="dxa"/>
              <w:right w:w="100.0" w:type="dxa"/>
            </w:tcMar>
            <w:vAlign w:val="top"/>
          </w:tcPr>
          <w:p w:rsidR="00000000" w:rsidDel="00000000" w:rsidP="00000000" w:rsidRDefault="00000000" w:rsidRPr="00000000" w14:paraId="00000066">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CRF-07</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d1d1d1" w:val="clear"/>
            <w:tcMar>
              <w:top w:w="0.0" w:type="dxa"/>
              <w:left w:w="100.0" w:type="dxa"/>
              <w:bottom w:w="0.0" w:type="dxa"/>
              <w:right w:w="100.0" w:type="dxa"/>
            </w:tcMar>
            <w:vAlign w:val="top"/>
          </w:tcPr>
          <w:p w:rsidR="00000000" w:rsidDel="00000000" w:rsidP="00000000" w:rsidRDefault="00000000" w:rsidRPr="00000000" w14:paraId="00000068">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w:t>
            </w:r>
          </w:p>
        </w:tc>
      </w:tr>
      <w:tr>
        <w:trPr>
          <w:cantSplit w:val="0"/>
          <w:trHeight w:val="665.9765625" w:hRule="atLeast"/>
          <w:tblHeader w:val="0"/>
        </w:trPr>
        <w:tc>
          <w:tcPr>
            <w:tcBorders>
              <w:top w:color="000000" w:space="0" w:sz="0" w:val="nil"/>
              <w:left w:color="000000" w:space="0" w:sz="5" w:val="single"/>
              <w:bottom w:color="000000" w:space="0" w:sz="5" w:val="single"/>
              <w:right w:color="000000" w:space="0" w:sz="5" w:val="single"/>
            </w:tcBorders>
            <w:shd w:fill="d1d1d1" w:val="clear"/>
            <w:tcMar>
              <w:top w:w="0.0" w:type="dxa"/>
              <w:left w:w="100.0" w:type="dxa"/>
              <w:bottom w:w="0.0" w:type="dxa"/>
              <w:right w:w="100.0" w:type="dxa"/>
            </w:tcMar>
            <w:vAlign w:val="top"/>
          </w:tcPr>
          <w:p w:rsidR="00000000" w:rsidDel="00000000" w:rsidP="00000000" w:rsidRDefault="00000000" w:rsidRPr="00000000" w14:paraId="0000006A">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Personalización de nombre</w:t>
            </w:r>
          </w:p>
        </w:tc>
      </w:tr>
      <w:tr>
        <w:trPr>
          <w:cantSplit w:val="0"/>
          <w:trHeight w:val="1439.8828125" w:hRule="atLeast"/>
          <w:tblHeader w:val="0"/>
        </w:trPr>
        <w:tc>
          <w:tcPr>
            <w:gridSpan w:val="2"/>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iniciar la partida, cada jugador debe poder personalizar su nombre de usuario, el cual aparecerá en la pantalla una vez iniciado el juego y, además, el nombre del jugador debe mostrarse claramente en la pantalla durante su turno, indicando de manera visible y comprensible a todos los jugadores quién es el que tiene el turno en ese momento.</w:t>
            </w:r>
          </w:p>
        </w:tc>
      </w:tr>
    </w:tbl>
    <w:p w:rsidR="00000000" w:rsidDel="00000000" w:rsidP="00000000" w:rsidRDefault="00000000" w:rsidRPr="00000000" w14:paraId="0000006E">
      <w:pPr>
        <w:spacing w:line="480" w:lineRule="auto"/>
        <w:jc w:val="both"/>
        <w:rPr>
          <w:rFonts w:ascii="Times New Roman" w:cs="Times New Roman" w:eastAsia="Times New Roman" w:hAnsi="Times New Roman"/>
          <w:sz w:val="24"/>
          <w:szCs w:val="24"/>
        </w:rPr>
      </w:pPr>
      <w:r w:rsidDel="00000000" w:rsidR="00000000" w:rsidRPr="00000000">
        <w:rPr>
          <w:rtl w:val="0"/>
        </w:rPr>
      </w:r>
    </w:p>
    <w:tbl>
      <w:tblPr>
        <w:tblStyle w:val="Table9"/>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050"/>
        <w:tblGridChange w:id="0">
          <w:tblGrid>
            <w:gridCol w:w="1725"/>
            <w:gridCol w:w="7050"/>
          </w:tblGrid>
        </w:tblGridChange>
      </w:tblGrid>
      <w:tr>
        <w:trPr>
          <w:cantSplit w:val="0"/>
          <w:trHeight w:val="840" w:hRule="atLeast"/>
          <w:tblHeader w:val="0"/>
        </w:trPr>
        <w:tc>
          <w:tcPr>
            <w:tcBorders>
              <w:top w:color="000000" w:space="0" w:sz="5" w:val="single"/>
              <w:left w:color="000000" w:space="0" w:sz="5" w:val="single"/>
              <w:bottom w:color="000000" w:space="0" w:sz="5" w:val="single"/>
              <w:right w:color="000000" w:space="0" w:sz="5" w:val="single"/>
            </w:tcBorders>
            <w:shd w:fill="d1d1d1" w:val="clear"/>
            <w:tcMar>
              <w:top w:w="0.0" w:type="dxa"/>
              <w:left w:w="100.0" w:type="dxa"/>
              <w:bottom w:w="0.0" w:type="dxa"/>
              <w:right w:w="100.0" w:type="dxa"/>
            </w:tcMar>
            <w:vAlign w:val="top"/>
          </w:tcPr>
          <w:p w:rsidR="00000000" w:rsidDel="00000000" w:rsidP="00000000" w:rsidRDefault="00000000" w:rsidRPr="00000000" w14:paraId="0000006F">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CRF-08</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d1d1d1" w:val="clear"/>
            <w:tcMar>
              <w:top w:w="0.0" w:type="dxa"/>
              <w:left w:w="100.0" w:type="dxa"/>
              <w:bottom w:w="0.0" w:type="dxa"/>
              <w:right w:w="100.0" w:type="dxa"/>
            </w:tcMar>
            <w:vAlign w:val="top"/>
          </w:tcPr>
          <w:p w:rsidR="00000000" w:rsidDel="00000000" w:rsidP="00000000" w:rsidRDefault="00000000" w:rsidRPr="00000000" w14:paraId="00000071">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r>
        <w:trPr>
          <w:cantSplit w:val="0"/>
          <w:trHeight w:val="665.9765625" w:hRule="atLeast"/>
          <w:tblHeader w:val="0"/>
        </w:trPr>
        <w:tc>
          <w:tcPr>
            <w:tcBorders>
              <w:top w:color="000000" w:space="0" w:sz="0" w:val="nil"/>
              <w:left w:color="000000" w:space="0" w:sz="5" w:val="single"/>
              <w:bottom w:color="000000" w:space="0" w:sz="5" w:val="single"/>
              <w:right w:color="000000" w:space="0" w:sz="5" w:val="single"/>
            </w:tcBorders>
            <w:shd w:fill="d1d1d1" w:val="clear"/>
            <w:tcMar>
              <w:top w:w="0.0" w:type="dxa"/>
              <w:left w:w="100.0" w:type="dxa"/>
              <w:bottom w:w="0.0" w:type="dxa"/>
              <w:right w:w="100.0" w:type="dxa"/>
            </w:tcMar>
            <w:vAlign w:val="top"/>
          </w:tcPr>
          <w:p w:rsidR="00000000" w:rsidDel="00000000" w:rsidP="00000000" w:rsidRDefault="00000000" w:rsidRPr="00000000" w14:paraId="00000073">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 de Partida</w:t>
            </w:r>
          </w:p>
        </w:tc>
      </w:tr>
      <w:tr>
        <w:trPr>
          <w:cantSplit w:val="0"/>
          <w:trHeight w:val="960" w:hRule="atLeast"/>
          <w:tblHeader w:val="0"/>
        </w:trPr>
        <w:tc>
          <w:tcPr>
            <w:gridSpan w:val="2"/>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partida debe contar con la participación de dos jugadores. El sistema debe garantizar que la partida no comience hasta que ambos jugadores se hayan unido y estén listos para jugar, asegurando así una experiencia fluida y coordinada desde el comienzo.</w:t>
            </w:r>
          </w:p>
        </w:tc>
      </w:tr>
    </w:tbl>
    <w:p w:rsidR="00000000" w:rsidDel="00000000" w:rsidP="00000000" w:rsidRDefault="00000000" w:rsidRPr="00000000" w14:paraId="0000007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0"/>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050"/>
        <w:tblGridChange w:id="0">
          <w:tblGrid>
            <w:gridCol w:w="1725"/>
            <w:gridCol w:w="7050"/>
          </w:tblGrid>
        </w:tblGridChange>
      </w:tblGrid>
      <w:tr>
        <w:trPr>
          <w:cantSplit w:val="0"/>
          <w:trHeight w:val="665.9765625" w:hRule="atLeast"/>
          <w:tblHeader w:val="0"/>
        </w:trPr>
        <w:tc>
          <w:tcPr>
            <w:tcBorders>
              <w:top w:color="000000" w:space="0" w:sz="6" w:val="single"/>
              <w:left w:color="000000" w:space="0" w:sz="6" w:val="single"/>
              <w:bottom w:color="000000" w:space="0" w:sz="6" w:val="single"/>
              <w:right w:color="000000" w:space="0" w:sz="6" w:val="single"/>
            </w:tcBorders>
            <w:shd w:fill="d1d1d1" w:val="clear"/>
            <w:tcMar>
              <w:top w:w="0.0" w:type="dxa"/>
              <w:left w:w="100.0" w:type="dxa"/>
              <w:bottom w:w="0.0" w:type="dxa"/>
              <w:right w:w="100.0" w:type="dxa"/>
            </w:tcMar>
            <w:vAlign w:val="top"/>
          </w:tcPr>
          <w:p w:rsidR="00000000" w:rsidDel="00000000" w:rsidP="00000000" w:rsidRDefault="00000000" w:rsidRPr="00000000" w14:paraId="0000007A">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CRF-09</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d1d1d1" w:val="clear"/>
            <w:tcMar>
              <w:top w:w="0.0" w:type="dxa"/>
              <w:left w:w="100.0" w:type="dxa"/>
              <w:bottom w:w="0.0" w:type="dxa"/>
              <w:right w:w="100.0" w:type="dxa"/>
            </w:tcMar>
            <w:vAlign w:val="top"/>
          </w:tcPr>
          <w:p w:rsidR="00000000" w:rsidDel="00000000" w:rsidP="00000000" w:rsidRDefault="00000000" w:rsidRPr="00000000" w14:paraId="0000007C">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d1d1d1" w:val="clear"/>
            <w:tcMar>
              <w:top w:w="0.0" w:type="dxa"/>
              <w:left w:w="100.0" w:type="dxa"/>
              <w:bottom w:w="0.0" w:type="dxa"/>
              <w:right w:w="100.0" w:type="dxa"/>
            </w:tcMar>
            <w:vAlign w:val="top"/>
          </w:tcPr>
          <w:p w:rsidR="00000000" w:rsidDel="00000000" w:rsidP="00000000" w:rsidRDefault="00000000" w:rsidRPr="00000000" w14:paraId="0000007E">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Rendimiento Óptimo</w:t>
            </w:r>
          </w:p>
        </w:tc>
      </w:tr>
      <w:tr>
        <w:trPr>
          <w:cantSplit w:val="0"/>
          <w:trHeight w:val="630" w:hRule="atLeast"/>
          <w:tblHeader w:val="0"/>
        </w:trPr>
        <w:tc>
          <w:tcPr>
            <w:gridSpan w:val="2"/>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sistema debe garantizar un rendimiento óptimo, evitando retrasos perceptibles durante el juego. Esto incluye para las acciones de los jugadores, actualizaciones instantáneas del estado del juego, y una experiencia de juego fluida sin interrupciones, incluso con múltiples usuarios conectados simultáneamente.</w:t>
            </w:r>
            <w:r w:rsidDel="00000000" w:rsidR="00000000" w:rsidRPr="00000000">
              <w:rPr>
                <w:rtl w:val="0"/>
              </w:rPr>
            </w:r>
          </w:p>
        </w:tc>
      </w:tr>
    </w:tbl>
    <w:p w:rsidR="00000000" w:rsidDel="00000000" w:rsidP="00000000" w:rsidRDefault="00000000" w:rsidRPr="00000000" w14:paraId="00000082">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1"/>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050"/>
        <w:tblGridChange w:id="0">
          <w:tblGrid>
            <w:gridCol w:w="1725"/>
            <w:gridCol w:w="7050"/>
          </w:tblGrid>
        </w:tblGridChange>
      </w:tblGrid>
      <w:tr>
        <w:trPr>
          <w:cantSplit w:val="0"/>
          <w:trHeight w:val="536.953125" w:hRule="atLeast"/>
          <w:tblHeader w:val="0"/>
        </w:trPr>
        <w:tc>
          <w:tcPr>
            <w:tcBorders>
              <w:top w:color="000000" w:space="0" w:sz="6" w:val="single"/>
              <w:left w:color="000000" w:space="0" w:sz="6" w:val="single"/>
              <w:bottom w:color="000000" w:space="0" w:sz="6" w:val="single"/>
              <w:right w:color="000000" w:space="0" w:sz="6" w:val="single"/>
            </w:tcBorders>
            <w:shd w:fill="d1d1d1" w:val="clear"/>
            <w:tcMar>
              <w:top w:w="0.0" w:type="dxa"/>
              <w:left w:w="100.0" w:type="dxa"/>
              <w:bottom w:w="0.0" w:type="dxa"/>
              <w:right w:w="100.0" w:type="dxa"/>
            </w:tcMar>
            <w:vAlign w:val="top"/>
          </w:tcPr>
          <w:p w:rsidR="00000000" w:rsidDel="00000000" w:rsidP="00000000" w:rsidRDefault="00000000" w:rsidRPr="00000000" w14:paraId="00000083">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CRF-10</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d1d1d1" w:val="clear"/>
            <w:tcMar>
              <w:top w:w="0.0" w:type="dxa"/>
              <w:left w:w="100.0" w:type="dxa"/>
              <w:bottom w:w="0.0" w:type="dxa"/>
              <w:right w:w="100.0" w:type="dxa"/>
            </w:tcMar>
            <w:vAlign w:val="top"/>
          </w:tcPr>
          <w:p w:rsidR="00000000" w:rsidDel="00000000" w:rsidP="00000000" w:rsidRDefault="00000000" w:rsidRPr="00000000" w14:paraId="00000085">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d1d1d1" w:val="clear"/>
            <w:tcMar>
              <w:top w:w="0.0" w:type="dxa"/>
              <w:left w:w="100.0" w:type="dxa"/>
              <w:bottom w:w="0.0" w:type="dxa"/>
              <w:right w:w="100.0" w:type="dxa"/>
            </w:tcMar>
            <w:vAlign w:val="top"/>
          </w:tcPr>
          <w:p w:rsidR="00000000" w:rsidDel="00000000" w:rsidP="00000000" w:rsidRDefault="00000000" w:rsidRPr="00000000" w14:paraId="00000087">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Finalización Automática de Partida por Abandono</w:t>
            </w:r>
          </w:p>
        </w:tc>
      </w:tr>
      <w:tr>
        <w:trPr>
          <w:cantSplit w:val="0"/>
          <w:trHeight w:val="1038.3333333333258" w:hRule="atLeast"/>
          <w:tblHeader w:val="0"/>
        </w:trPr>
        <w:tc>
          <w:tcPr>
            <w:gridSpan w:val="2"/>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una partida, si uno de los jugadores se desconecta o abandona la partida de manera inesperada, el sistema debe detectarlo automáticamente y declarar al jugador restante como ganador por defecto.</w:t>
            </w:r>
            <w:r w:rsidDel="00000000" w:rsidR="00000000" w:rsidRPr="00000000">
              <w:rPr>
                <w:rtl w:val="0"/>
              </w:rPr>
            </w:r>
          </w:p>
        </w:tc>
      </w:tr>
    </w:tbl>
    <w:p w:rsidR="00000000" w:rsidDel="00000000" w:rsidP="00000000" w:rsidRDefault="00000000" w:rsidRPr="00000000" w14:paraId="0000008B">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