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6F4E37"/>
          <w:sz w:val="56"/>
          <w:szCs w:val="56"/>
        </w:rPr>
        <w:t xml:space="preserve">MOONLIGHT COFFEE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Store #2 — Seongsu-dong, Seoul</w:t>
      </w:r>
    </w:p>
    <w:p>
      <w:pPr>
        <w:spacing w:after="160"/>
        <w:jc w:val="center"/>
      </w:pPr>
      <w:r>
        <w:rPr>
          <w:b/>
          <w:bCs/>
          <w:sz w:val="40"/>
          <w:szCs w:val="40"/>
        </w:rPr>
        <w:t xml:space="preserve">Interior Design Proposal</w:t>
      </w:r>
    </w:p>
    <w:p>
      <w:pPr>
        <w:spacing w:after="2400"/>
        <w:jc w:val="center"/>
      </w:pPr>
      <w:r>
        <w:rPr>
          <w:i/>
          <w:iCs/>
          <w:color w:val="666666"/>
          <w:sz w:val="20"/>
          <w:szCs w:val="20"/>
        </w:rPr>
        <w:t xml:space="preserve">Floor Plan  ·  Design Concept  ·  Space Plan  ·  Schedule</w:t>
      </w:r>
    </w:p>
    <w:p>
      <w:pPr>
        <w:spacing w:after="100"/>
        <w:jc w:val="center"/>
      </w:pPr>
      <w:r>
        <w:rPr>
          <w:sz w:val="22"/>
          <w:szCs w:val="22"/>
        </w:rPr>
        <w:t xml:space="preserve">Customer:  Moonlight Coffee (Store #2, Seongsu-dong, Seoul)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for:  Soyul Han, Operations Team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 October 28, 2026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Version:  Draft for customer review</w:t>
      </w:r>
    </w:p>
    <w:p>
      <w:r>
        <w:br w:type="page"/>
      </w:r>
    </w:p>
    <w:p>
      <w:pPr>
        <w:pStyle w:val="Heading1"/>
      </w:pPr>
      <w:r>
        <w:t xml:space="preserve">1. Design Concept</w:t>
      </w:r>
    </w:p>
    <w:p>
      <w:pPr>
        <w:spacing w:after="120"/>
        <w:jc w:val="left"/>
      </w:pPr>
      <w:r>
        <w:rPr>
          <w:b w:val="false"/>
          <w:bCs w:val="false"/>
          <w:sz w:val="21"/>
          <w:szCs w:val="21"/>
        </w:rPr>
        <w:t xml:space="preserve">Store #2 carries over the warm wood tone that defines Store #1. The concept wraps the 12 m × 9 m (approximately 108 m²) space in natural wood and soft, warm light, creating a calm, inviting atmosphere that glows from morning through the late night — the "Moonlight" mood the brand is named for. The hall provides seating for about 40 customers, while the back-of-house rooms (bean storage, staff lounge, restroom) are arranged compactly so the front-of-house feels open and uncluttered.</w:t>
      </w:r>
    </w:p>
    <w:p>
      <w:pPr>
        <w:spacing w:after="60"/>
        <w:jc w:val="left"/>
      </w:pPr>
      <w:r>
        <w:rPr>
          <w:b/>
          <w:bCs/>
          <w:color w:val="6F4E37"/>
          <w:sz w:val="21"/>
          <w:szCs w:val="21"/>
        </w:rPr>
        <w:t xml:space="preserve">Mood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Warm, calm and inviting — a quiet "Moonlight" glow that works for both day and late-night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Continuity with Store #1, so regulars feel the same warmth at the new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hall with clear sightlines to the bar; back-of-house rooms tucked quietly away</w:t>
      </w:r>
    </w:p>
    <w:p>
      <w:pPr>
        <w:spacing w:after="60"/>
        <w:jc w:val="left"/>
      </w:pPr>
      <w:r>
        <w:rPr>
          <w:b/>
          <w:bCs/>
          <w:color w:val="6F4E37"/>
          <w:sz w:val="21"/>
          <w:szCs w:val="21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Warm wood veneer (oak / walnut tone) on the flooring, wall panels and bar 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Natural stone countertop at the order and coffee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Brass accents with matte-black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Soft warm-white lighting (approximately 2700 K) for the "Moonlight" ambience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Warm neutral wall palette (cream, taupe, walnut brown)</w:t>
      </w:r>
    </w:p>
    <w:p>
      <w:pPr>
        <w:spacing w:after="120"/>
      </w:pPr>
    </w:p>
    <w:p>
      <w:pPr>
        <w:pStyle w:val="Heading1"/>
      </w:pPr>
      <w:r>
        <w:t xml:space="preserve">2. Space Plan</w:t>
      </w:r>
    </w:p>
    <w:p>
      <w:pPr>
        <w:spacing w:after="120"/>
        <w:jc w:val="left"/>
      </w:pPr>
      <w:r>
        <w:rPr>
          <w:b w:val="false"/>
          <w:bCs w:val="false"/>
          <w:sz w:val="21"/>
          <w:szCs w:val="21"/>
        </w:rPr>
        <w:t xml:space="preserve">Total floor area is approximately 108 m² (12 m × 9 m). The hall is allocated about 40 customer seats as requested.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6F4E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Room</w:t>
            </w:r>
          </w:p>
        </w:tc>
        <w:tc>
          <w:tcPr>
            <w:tcW w:type="dxa" w:w="1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6F4E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8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6F4E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</w:t>
            </w:r>
          </w:p>
        </w:tc>
        <w:tc>
          <w:tcPr>
            <w:tcW w:type="dxa" w:w="1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 m²</w:t>
            </w:r>
          </w:p>
        </w:tc>
        <w:tc>
          <w:tcPr>
            <w:tcW w:type="dxa" w:w="48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seating</w:t>
            </w:r>
          </w:p>
        </w:tc>
      </w:tr>
      <w:tr>
        <w:tc>
          <w:tcPr>
            <w:tcW w:type="dxa" w:w="2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1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m²</w:t>
            </w:r>
          </w:p>
        </w:tc>
        <w:tc>
          <w:tcPr>
            <w:tcW w:type="dxa" w:w="48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and coffee bar</w:t>
            </w:r>
          </w:p>
        </w:tc>
      </w:tr>
      <w:tr>
        <w:tc>
          <w:tcPr>
            <w:tcW w:type="dxa" w:w="2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m²</w:t>
            </w:r>
          </w:p>
        </w:tc>
        <w:tc>
          <w:tcPr>
            <w:tcW w:type="dxa" w:w="48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Bean storage</w:t>
            </w:r>
          </w:p>
        </w:tc>
      </w:tr>
      <w:tr>
        <w:tc>
          <w:tcPr>
            <w:tcW w:type="dxa" w:w="2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Lounge</w:t>
            </w:r>
          </w:p>
        </w:tc>
        <w:tc>
          <w:tcPr>
            <w:tcW w:type="dxa" w:w="1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m²</w:t>
            </w:r>
          </w:p>
        </w:tc>
        <w:tc>
          <w:tcPr>
            <w:tcW w:type="dxa" w:w="48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lounge</w:t>
            </w:r>
          </w:p>
        </w:tc>
      </w:tr>
      <w:tr>
        <w:tc>
          <w:tcPr>
            <w:tcW w:type="dxa" w:w="2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Restroom</w:t>
            </w:r>
          </w:p>
        </w:tc>
        <w:tc>
          <w:tcPr>
            <w:tcW w:type="dxa" w:w="1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m²</w:t>
            </w:r>
          </w:p>
        </w:tc>
        <w:tc>
          <w:tcPr>
            <w:tcW w:type="dxa" w:w="48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Restroom</w:t>
            </w:r>
          </w:p>
        </w:tc>
      </w:tr>
      <w:tr>
        <w:tc>
          <w:tcPr>
            <w:tcW w:type="dxa" w:w="2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F5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F5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108 m²</w:t>
            </w:r>
          </w:p>
        </w:tc>
        <w:tc>
          <w:tcPr>
            <w:tcW w:type="dxa" w:w="48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F5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Floor Plan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 Store #2 floor plan (12 m × 9 m, total approx. 108 m²).</w:t>
      </w:r>
    </w:p>
    <w:p>
      <w:pPr>
        <w:pStyle w:val="Heading1"/>
      </w:pPr>
      <w:r>
        <w:t xml:space="preserve">4. Schedule and Next Steps</w:t>
      </w:r>
    </w:p>
    <w:p>
      <w:pPr>
        <w:spacing w:after="120"/>
        <w:jc w:val="left"/>
      </w:pPr>
      <w:r>
        <w:rPr>
          <w:b w:val="false"/>
          <w:bCs w:val="false"/>
          <w:sz w:val="21"/>
          <w:szCs w:val="21"/>
        </w:rPr>
        <w:t xml:space="preserve">Target: opening of Store #2 in March 2027, as requested. Indicative schedule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26"/>
      </w:tblGrid>
      <w:tr>
        <w:trPr>
          <w:tblHeader/>
        </w:trPr>
        <w:tc>
          <w:tcPr>
            <w:tcW w:type="dxa" w:w="25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6F4E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6F4E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2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shd w:fill="6F4E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Proposal &amp; quote review</w:t>
            </w:r>
          </w:p>
        </w:tc>
        <w:tc>
          <w:tcPr>
            <w:tcW w:type="dxa" w:w="23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Oct 28 – Nov 6, 2026</w:t>
            </w:r>
          </w:p>
        </w:tc>
        <w:tc>
          <w:tcPr>
            <w:tcW w:type="dxa" w:w="42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reviews the proposal and quote; scope and budget confirmed</w:t>
            </w:r>
          </w:p>
        </w:tc>
      </w:tr>
      <w:tr>
        <w:tc>
          <w:tcPr>
            <w:tcW w:type="dxa" w:w="25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Detailed design</w:t>
            </w:r>
          </w:p>
        </w:tc>
        <w:tc>
          <w:tcPr>
            <w:tcW w:type="dxa" w:w="23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 9 – Dec 18, 2026</w:t>
            </w:r>
          </w:p>
        </w:tc>
        <w:tc>
          <w:tcPr>
            <w:tcW w:type="dxa" w:w="42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floor plan, material and fixture selection, 3D renders for approval</w:t>
            </w:r>
          </w:p>
        </w:tc>
      </w:tr>
      <w:tr>
        <w:tc>
          <w:tcPr>
            <w:tcW w:type="dxa" w:w="25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Procurement</w:t>
            </w:r>
          </w:p>
        </w:tc>
        <w:tc>
          <w:tcPr>
            <w:tcW w:type="dxa" w:w="23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 2026 – Jan 2027</w:t>
            </w:r>
          </w:p>
        </w:tc>
        <w:tc>
          <w:tcPr>
            <w:tcW w:type="dxa" w:w="42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custom furniture, bar counter and building materials</w:t>
            </w:r>
          </w:p>
        </w:tc>
      </w:tr>
      <w:tr>
        <w:tc>
          <w:tcPr>
            <w:tcW w:type="dxa" w:w="25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Construction</w:t>
            </w:r>
          </w:p>
        </w:tc>
        <w:tc>
          <w:tcPr>
            <w:tcW w:type="dxa" w:w="23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Jan 5 – Feb 26, 2027</w:t>
            </w:r>
          </w:p>
        </w:tc>
        <w:tc>
          <w:tcPr>
            <w:tcW w:type="dxa" w:w="42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Partitioning, wood finishing, electrical and lighting, furniture installation</w:t>
            </w:r>
          </w:p>
        </w:tc>
      </w:tr>
      <w:tr>
        <w:tc>
          <w:tcPr>
            <w:tcW w:type="dxa" w:w="25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Handover &amp; opening</w:t>
            </w:r>
          </w:p>
        </w:tc>
        <w:tc>
          <w:tcPr>
            <w:tcW w:type="dxa" w:w="2300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Early Mar 2027</w:t>
            </w:r>
          </w:p>
        </w:tc>
        <w:tc>
          <w:tcPr>
            <w:tcW w:type="dxa" w:w="4226"/>
            <w:tcBorders>
              <w:top w:val="single" w:color="B8A99A" w:sz="4"/>
              <w:left w:val="single" w:color="B8A99A" w:sz="4"/>
              <w:bottom w:val="single" w:color="B8A99A" w:sz="4"/>
              <w:right w:val="single" w:color="B8A9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Punch list, final cleaning, equipment installation, opening</w:t>
            </w:r>
          </w:p>
        </w:tc>
      </w:tr>
    </w:tbl>
    <w:p>
      <w:pPr>
        <w:spacing w:after="60" w:before="200"/>
      </w:pPr>
      <w:r>
        <w:rPr>
          <w:b/>
          <w:bCs/>
          <w:color w:val="6F4E37"/>
          <w:sz w:val="22"/>
          <w:szCs w:val="22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Review and approve the proposal and quote by Friday, November 6, 2026.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Confirm the material palette (wood species, stone, lighting tone) and budget 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Schedule a site survey of the Seongsu-dong premises and a design-development kickoff meeting.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After approval, we will issue detailed drawings, 3D renders and the full construction schedule.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6F4E37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381e8c996199a4bfe4a6ee0584cff03c72414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Moonlight Coffee Store #2 — Interior Design Proposal</dc:title>
  <dc:creator>Design Office</dc:creator>
  <cp:lastModifiedBy>Un-named</cp:lastModifiedBy>
  <cp:revision>1</cp:revision>
  <dcterms:created xsi:type="dcterms:W3CDTF">2026-10-28T12:17:54.698Z</dcterms:created>
  <dcterms:modified xsi:type="dcterms:W3CDTF">2026-10-28T12:17:54.698Z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