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어그리거트 인베리언트(Aggregate Invariants) 사용 매뉴얼</w:t>
      </w:r>
    </w:p>
    <w:p>
      <w:pPr>
        <w:pStyle w:val="Author"/>
      </w:pPr>
      <w:r>
        <w:t xml:space="preserve">Robo Architect — 기능 027</w:t>
      </w:r>
    </w:p>
    <w:p>
      <w:pPr>
        <w:pStyle w:val="Date"/>
      </w:pPr>
      <w:r>
        <w:t xml:space="preserve">2026-05-18</w:t>
      </w:r>
    </w:p>
    <w:bookmarkStart w:id="9" w:name="개요"/>
    <w:p>
      <w:pPr>
        <w:pStyle w:val="Heading1"/>
      </w:pPr>
      <w:r>
        <w:t xml:space="preserve">1. 개요</w:t>
      </w:r>
    </w:p>
    <w:p>
      <w:pPr>
        <w:pStyle w:val="FirstParagraph"/>
      </w:pPr>
      <w:r>
        <w:rPr>
          <w:b/>
          <w:bCs/>
        </w:rPr>
        <w:t xml:space="preserve">인베리언트(Invariant)</w:t>
      </w:r>
      <w:r>
        <w:t xml:space="preserve"> </w:t>
      </w:r>
      <w:r>
        <w:t xml:space="preserve">는 하나의 어그리거트가</w:t>
      </w:r>
      <w:r>
        <w:t xml:space="preserve"> </w:t>
      </w:r>
      <w:r>
        <w:rPr>
          <w:i/>
          <w:iCs/>
        </w:rPr>
        <w:t xml:space="preserve">항상</w:t>
      </w:r>
      <w:r>
        <w:t xml:space="preserve"> </w:t>
      </w:r>
      <w:r>
        <w:t xml:space="preserve">준수해야 하는 비즈니스 규칙을</w:t>
      </w:r>
      <w:r>
        <w:t xml:space="preserve"> </w:t>
      </w:r>
      <w:r>
        <w:t xml:space="preserve">나타내는 1급(first-class) 모델링 객체입니다. 기존에는 어그리거트의 불변식이 단순한</w:t>
      </w:r>
      <w:r>
        <w:t xml:space="preserve"> </w:t>
      </w:r>
      <w:r>
        <w:t xml:space="preserve">텍스트 문자열 목록으로만 존재해 구조도, 추적성도, 검증 조건과의 연결도 없었습니다.</w:t>
      </w:r>
    </w:p>
    <w:p>
      <w:pPr>
        <w:pStyle w:val="BodyText"/>
      </w:pPr>
      <w:r>
        <w:t xml:space="preserve">이 기능은 인베리언트를 어그리거트 하위의 독립 객체로 만들어 다음을 제공합니다.</w:t>
      </w:r>
    </w:p>
    <w:p>
      <w:pPr>
        <w:pStyle w:val="Compact"/>
        <w:numPr>
          <w:ilvl w:val="0"/>
          <w:numId w:val="1001"/>
        </w:numPr>
      </w:pPr>
      <w:r>
        <w:t xml:space="preserve">어그리거트마다 0개 이상의 인베리언트를 부착하고 디자인 트리에서 드릴다운</w:t>
      </w:r>
    </w:p>
    <w:p>
      <w:pPr>
        <w:pStyle w:val="Compact"/>
        <w:numPr>
          <w:ilvl w:val="0"/>
          <w:numId w:val="1001"/>
        </w:numPr>
      </w:pPr>
      <w:r>
        <w:t xml:space="preserve">각 인베리언트의</w:t>
      </w:r>
      <w:r>
        <w:t xml:space="preserve"> </w:t>
      </w:r>
      <w:r>
        <w:rPr>
          <w:b/>
          <w:bCs/>
        </w:rPr>
        <w:t xml:space="preserve">선언문</w:t>
      </w:r>
      <w:r>
        <w:t xml:space="preserve">(규칙 문장) 편집</w:t>
      </w:r>
    </w:p>
    <w:p>
      <w:pPr>
        <w:pStyle w:val="Compact"/>
        <w:numPr>
          <w:ilvl w:val="0"/>
          <w:numId w:val="1001"/>
        </w:numPr>
      </w:pPr>
      <w:r>
        <w:t xml:space="preserve">인베리언트의</w:t>
      </w:r>
      <w:r>
        <w:t xml:space="preserve"> </w:t>
      </w:r>
      <w:r>
        <w:rPr>
          <w:b/>
          <w:bCs/>
        </w:rPr>
        <w:t xml:space="preserve">세부 검증 조건</w:t>
      </w:r>
      <w:r>
        <w:t xml:space="preserve">(Given · Then)을 편집 — 커맨드의 GWT 인수조건을</w:t>
      </w:r>
      <w:r>
        <w:t xml:space="preserve"> </w:t>
      </w:r>
      <w:r>
        <w:rPr>
          <w:b/>
          <w:bCs/>
        </w:rPr>
        <w:t xml:space="preserve">공유 참조</w:t>
      </w:r>
      <w:r>
        <w:t xml:space="preserve">하거나, 인베리언트 전용 조건으로 직접 선언</w:t>
      </w:r>
    </w:p>
    <w:p>
      <w:pPr>
        <w:pStyle w:val="Compact"/>
        <w:numPr>
          <w:ilvl w:val="0"/>
          <w:numId w:val="1001"/>
        </w:numPr>
      </w:pPr>
      <w:r>
        <w:t xml:space="preserve">조건의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에 사용자에게 제시할</w:t>
      </w:r>
      <w:r>
        <w:t xml:space="preserve"> </w:t>
      </w:r>
      <w:r>
        <w:rPr>
          <w:b/>
          <w:bCs/>
        </w:rPr>
        <w:t xml:space="preserve">Exception</w:t>
      </w:r>
      <w:r>
        <w:t xml:space="preserve">(예외) 객체를 선언</w:t>
      </w:r>
    </w:p>
    <w:p>
      <w:pPr>
        <w:pStyle w:val="Compact"/>
        <w:numPr>
          <w:ilvl w:val="0"/>
          <w:numId w:val="1001"/>
        </w:numPr>
      </w:pPr>
      <w:r>
        <w:t xml:space="preserve">문서 인제스트 시 인베리언트 후보 자동 추출</w:t>
      </w:r>
    </w:p>
    <w:p>
      <w:pPr>
        <w:pStyle w:val="BlockText"/>
      </w:pPr>
      <w:r>
        <w:t xml:space="preserve">인베리언트는 캔버스에 스티커로 나타나지 않습니다. 좌측</w:t>
      </w:r>
      <w:r>
        <w:t xml:space="preserve"> </w:t>
      </w:r>
      <w:r>
        <w:rPr>
          <w:b/>
          <w:bCs/>
        </w:rPr>
        <w:t xml:space="preserve">디자인 트리</w:t>
      </w:r>
      <w:r>
        <w:t xml:space="preserve">와 우측</w:t>
      </w:r>
      <w:r>
        <w:t xml:space="preserve"> </w:t>
      </w:r>
      <w:r>
        <w:rPr>
          <w:b/>
          <w:bCs/>
        </w:rPr>
        <w:t xml:space="preserve">속성 패널</w:t>
      </w:r>
      <w:r>
        <w:t xml:space="preserve">에서만 다룹니다.</w:t>
      </w:r>
    </w:p>
    <w:bookmarkEnd w:id="9"/>
    <w:bookmarkStart w:id="10" w:name="핵심-개념"/>
    <w:p>
      <w:pPr>
        <w:pStyle w:val="Heading1"/>
      </w:pPr>
      <w:r>
        <w:t xml:space="preserve">2. 핵심 개념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개념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어그리거트가 항상 지켜야 하는 규칙. 선언문 + 세부 조건으로 구성.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선언문(declaration)</w:t>
            </w:r>
          </w:p>
        </w:tc>
        <w:tc>
          <w:tcPr/>
          <w:p>
            <w:pPr>
              <w:pStyle w:val="Compact"/>
            </w:pPr>
            <w:r>
              <w:t xml:space="preserve">규칙을 서술한 한 문장. 예:</w:t>
            </w:r>
            <w:r>
              <w:t xml:space="preserve"> </w:t>
            </w:r>
            <w:r>
              <w:t xml:space="preserve">“주문 총액은 항상 0보다 커야 한다”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세부 검증 조건</w:t>
            </w:r>
          </w:p>
        </w:tc>
        <w:tc>
          <w:tcPr/>
          <w:p>
            <w:pPr>
              <w:pStyle w:val="Compact"/>
            </w:pPr>
            <w:r>
              <w:t xml:space="preserve">규칙을</w:t>
            </w:r>
            <w:r>
              <w:t xml:space="preserve"> </w:t>
            </w:r>
            <w:r>
              <w:rPr>
                <w:i/>
                <w:iCs/>
              </w:rPr>
              <w:t xml:space="preserve">어떻게</w:t>
            </w:r>
            <w:r>
              <w:t xml:space="preserve"> </w:t>
            </w:r>
            <w:r>
              <w:t xml:space="preserve">검증하는지 나타내는 Given · Then.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공유 참조</w:t>
            </w:r>
          </w:p>
        </w:tc>
        <w:tc>
          <w:tcPr/>
          <w:p>
            <w:pPr>
              <w:pStyle w:val="Compact"/>
            </w:pPr>
            <w:r>
              <w:t xml:space="preserve">같은 어그리거트의 커맨드 인수조건(GWT)을 그대로 검증 조건으로 참조. 한쪽에서 편집하면 양쪽에 반영.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인베리언트 전용 조건</w:t>
            </w:r>
          </w:p>
        </w:tc>
        <w:tc>
          <w:tcPr/>
          <w:p>
            <w:pPr>
              <w:pStyle w:val="Compact"/>
            </w:pPr>
            <w:r>
              <w:t xml:space="preserve">어떤 커맨드와도 공유하지 않는, 이 인베리언트만의 GWT 조건.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t xml:space="preserve">Then 결과로 사용자에게 제시될 예외 객체. 어그리거트의 도메인 객체(enum·value object와 동급)로 관리.</w:t>
            </w:r>
          </w:p>
        </w:tc>
      </w:tr>
    </w:tbl>
    <w:p>
      <w:pPr>
        <w:pStyle w:val="BlockText"/>
      </w:pPr>
      <w:r>
        <w:rPr>
          <w:b/>
          <w:bCs/>
        </w:rPr>
        <w:t xml:space="preserve">인베리언트 GWT에는</w:t>
      </w:r>
      <w:r>
        <w:rPr>
          <w:b/>
          <w:bCs/>
        </w:rPr>
        <w:t xml:space="preserve"> </w:t>
      </w:r>
      <w:r>
        <w:rPr>
          <w:b/>
          <w:bCs/>
        </w:rPr>
        <w:t xml:space="preserve">“When”</w:t>
      </w:r>
      <w:r>
        <w:rPr>
          <w:b/>
          <w:bCs/>
        </w:rPr>
        <w:t xml:space="preserve">이 없습니다.</w:t>
      </w:r>
      <w:r>
        <w:t xml:space="preserve"> </w:t>
      </w:r>
      <w:r>
        <w:t xml:space="preserve">인베리언트는 항상 참이어야 하는 규칙이므로</w:t>
      </w:r>
      <w:r>
        <w:t xml:space="preserve"> </w:t>
      </w:r>
      <w:r>
        <w:t xml:space="preserve">“언제(When)”</w:t>
      </w:r>
      <w:r>
        <w:t xml:space="preserve">라는 개념이 성립하지 않습니다. 따라서 편집기는</w:t>
      </w:r>
      <w:r>
        <w:t xml:space="preserve"> </w:t>
      </w:r>
      <w:r>
        <w:rPr>
          <w:b/>
          <w:bCs/>
        </w:rPr>
        <w:t xml:space="preserve">Given · Then</w:t>
      </w:r>
      <w:r>
        <w:t xml:space="preserve"> </w:t>
      </w:r>
      <w:r>
        <w:t xml:space="preserve">만</w:t>
      </w:r>
      <w:r>
        <w:t xml:space="preserve"> </w:t>
      </w:r>
      <w:r>
        <w:t xml:space="preserve">표시합니다. (커맨드의 GWT는 Given·When·Then 모두 사용)</w:t>
      </w:r>
    </w:p>
    <w:bookmarkEnd w:id="10"/>
    <w:bookmarkStart w:id="14" w:name="인베리언트-보기-및-추가"/>
    <w:p>
      <w:pPr>
        <w:pStyle w:val="Heading1"/>
      </w:pPr>
      <w:r>
        <w:t xml:space="preserve">3. 인베리언트 보기 및 추가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Design 탭</w:t>
      </w:r>
      <w:r>
        <w:t xml:space="preserve">을 열고 좌측 트리에서 바운디드 컨텍스트 → 어그리거트를 펼칩니다.</w:t>
      </w:r>
    </w:p>
    <w:p>
      <w:pPr>
        <w:pStyle w:val="Compact"/>
        <w:numPr>
          <w:ilvl w:val="0"/>
          <w:numId w:val="1002"/>
        </w:numPr>
      </w:pPr>
      <w:r>
        <w:t xml:space="preserve">어그리거트 하위에 커맨드·이벤트와 함께</w:t>
      </w:r>
      <w:r>
        <w:t xml:space="preserve"> </w:t>
      </w:r>
      <w:r>
        <w:rPr>
          <w:b/>
          <w:bCs/>
        </w:rPr>
        <w:t xml:space="preserve">Invariants</w:t>
      </w:r>
      <w:r>
        <w:t xml:space="preserve"> </w:t>
      </w:r>
      <w:r>
        <w:t xml:space="preserve">그룹이 보입니다.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Invariants</w:t>
      </w:r>
      <w:r>
        <w:t xml:space="preserve"> </w:t>
      </w:r>
      <w:r>
        <w:t xml:space="preserve">그룹을 클릭해 펼치면 해당 어그리거트의 인베리언트 목록이 나옵니다.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디자인 트리의 Invariants 그룹과 인베리언트 노드" title="" id="12" name="Picture"/>
            <a:graphic>
              <a:graphicData uri="http://schemas.openxmlformats.org/drawingml/2006/picture">
                <pic:pic>
                  <pic:nvPicPr>
                    <pic:cNvPr descr="images/01-design-tree-invariant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디자인 트리의 Invariants 그룹과 인베리언트 노드</w:t>
      </w:r>
    </w:p>
    <w:p>
      <w:pPr>
        <w:pStyle w:val="BodyText"/>
      </w:pPr>
      <w:r>
        <w:rPr>
          <w:b/>
          <w:bCs/>
        </w:rPr>
        <w:t xml:space="preserve">새 인베리언트 추가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Invariants</w:t>
      </w:r>
      <w:r>
        <w:t xml:space="preserve"> </w:t>
      </w:r>
      <w:r>
        <w:t xml:space="preserve">그룹 행 위에 마우스를 올리면 나타나는</w:t>
      </w:r>
      <w:r>
        <w:t xml:space="preserve"> </w:t>
      </w:r>
      <w:r>
        <w:rPr>
          <w:rFonts w:hint="eastAsia"/>
          <w:b/>
          <w:bCs/>
        </w:rPr>
        <w:t xml:space="preserve">＋</w:t>
      </w:r>
      <w:r>
        <w:t xml:space="preserve"> </w:t>
      </w:r>
      <w:r>
        <w:t xml:space="preserve">버튼을 누르고 선언문을 입력합니다. 추가 즉시 트리에 반영됩니다.</w:t>
      </w:r>
    </w:p>
    <w:bookmarkEnd w:id="14"/>
    <w:bookmarkStart w:id="18" w:name="인베리언트-편집-우측-속성-패널"/>
    <w:p>
      <w:pPr>
        <w:pStyle w:val="Heading1"/>
      </w:pPr>
      <w:r>
        <w:t xml:space="preserve">4. 인베리언트 편집 (우측 속성 패널)</w:t>
      </w:r>
    </w:p>
    <w:p>
      <w:pPr>
        <w:pStyle w:val="FirstParagraph"/>
      </w:pPr>
      <w:r>
        <w:t xml:space="preserve">트리에서 인베리언트를 더블클릭하면 우측</w:t>
      </w:r>
      <w:r>
        <w:t xml:space="preserve"> </w:t>
      </w:r>
      <w:r>
        <w:rPr>
          <w:b/>
          <w:bCs/>
        </w:rPr>
        <w:t xml:space="preserve">속성 패널(Inspector)</w:t>
      </w:r>
      <w:r>
        <w:t xml:space="preserve"> </w:t>
      </w:r>
      <w:r>
        <w:t xml:space="preserve">에 인베리언트</w:t>
      </w:r>
      <w:r>
        <w:t xml:space="preserve"> </w:t>
      </w:r>
      <w:r>
        <w:t xml:space="preserve">편집기가 열립니다.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우측 속성 패널에 열린 인베리언트 편집기" title="" id="16" name="Picture"/>
            <a:graphic>
              <a:graphicData uri="http://schemas.openxmlformats.org/drawingml/2006/picture">
                <pic:pic>
                  <pic:nvPicPr>
                    <pic:cNvPr descr="images/02-invariant-editor-panel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우측 속성 패널에 열린 인베리언트 편집기</w:t>
      </w:r>
    </w:p>
    <w:p>
      <w:pPr>
        <w:pStyle w:val="BodyText"/>
      </w:pPr>
      <w:r>
        <w:t xml:space="preserve">상단의 상태 배지가 인베리언트의 완성도를 나타냅니다.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선언만 — 세부 조건 없음</w:t>
      </w:r>
      <w:r>
        <w:t xml:space="preserve"> </w:t>
      </w:r>
      <w:r>
        <w:t xml:space="preserve">: 선언문만 있고 검증 조건이 아직 없음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구체화됨</w:t>
      </w:r>
      <w:r>
        <w:t xml:space="preserve"> </w:t>
      </w:r>
      <w:r>
        <w:t xml:space="preserve">: 공유 참조 또는 전용 조건이 하나 이상 있음</w:t>
      </w:r>
    </w:p>
    <w:p>
      <w:pPr>
        <w:pStyle w:val="FirstParagraph"/>
      </w:pPr>
      <w:r>
        <w:rPr>
          <w:b/>
          <w:bCs/>
        </w:rPr>
        <w:t xml:space="preserve">선언문 영역</w:t>
      </w:r>
      <w:r>
        <w:t xml:space="preserve">에서 선언문·제목·설명을 수정하고</w:t>
      </w:r>
      <w:r>
        <w:t xml:space="preserve"> </w:t>
      </w:r>
      <w:r>
        <w:rPr>
          <w:b/>
          <w:bCs/>
        </w:rPr>
        <w:t xml:space="preserve">선언문 저장</w:t>
      </w:r>
      <w:r>
        <w:t xml:space="preserve">을 누릅니다.</w:t>
      </w:r>
    </w:p>
    <w:bookmarkEnd w:id="18"/>
    <w:bookmarkStart w:id="22" w:name="세부-검증-조건-인베리언트-전용-조건-given-then"/>
    <w:p>
      <w:pPr>
        <w:pStyle w:val="Heading1"/>
      </w:pPr>
      <w:r>
        <w:t xml:space="preserve">5. 세부 검증 조건 — 인베리언트 전용 조건 (Given · Then)</w:t>
      </w:r>
    </w:p>
    <w:p>
      <w:pPr>
        <w:pStyle w:val="FirstParagraph"/>
      </w:pPr>
      <w:r>
        <w:rPr>
          <w:b/>
          <w:bCs/>
        </w:rPr>
        <w:t xml:space="preserve">인베리언트 전용 조건 (Given · Then)</w:t>
      </w:r>
      <w:r>
        <w:t xml:space="preserve"> </w:t>
      </w:r>
      <w:r>
        <w:t xml:space="preserve">섹션을 펼치면 이 인베리언트만의 GWT 편집기가</w:t>
      </w:r>
      <w:r>
        <w:t xml:space="preserve"> </w:t>
      </w:r>
      <w:r>
        <w:t xml:space="preserve">나타납니다.</w:t>
      </w:r>
      <w:r>
        <w:t xml:space="preserve"> </w:t>
      </w:r>
      <w:r>
        <w:rPr>
          <w:b/>
          <w:bCs/>
        </w:rPr>
        <w:t xml:space="preserve">Given</w:t>
      </w:r>
      <w:r>
        <w:t xml:space="preserve">(전제)과</w:t>
      </w:r>
      <w:r>
        <w:t xml:space="preserve"> </w:t>
      </w:r>
      <w:r>
        <w:rPr>
          <w:b/>
          <w:bCs/>
        </w:rPr>
        <w:t xml:space="preserve">Then</w:t>
      </w:r>
      <w:r>
        <w:t xml:space="preserve">(보장되어야 할 결과)만 있으며</w:t>
      </w:r>
      <w:r>
        <w:t xml:space="preserve"> </w:t>
      </w:r>
      <w:r>
        <w:rPr>
          <w:b/>
          <w:bCs/>
        </w:rPr>
        <w:t xml:space="preserve">When은</w:t>
      </w:r>
      <w:r>
        <w:rPr>
          <w:b/>
          <w:bCs/>
        </w:rPr>
        <w:t xml:space="preserve"> </w:t>
      </w:r>
      <w:r>
        <w:rPr>
          <w:b/>
          <w:bCs/>
        </w:rPr>
        <w:t xml:space="preserve">표시되지 않습니다</w:t>
      </w:r>
      <w:r>
        <w:t xml:space="preserve">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When이 숨겨진 인베리언트 GWT 편집기 (Given · Then · Exception)" title="" id="20" name="Picture"/>
            <a:graphic>
              <a:graphicData uri="http://schemas.openxmlformats.org/drawingml/2006/picture">
                <pic:pic>
                  <pic:nvPicPr>
                    <pic:cNvPr descr="images/03-gwt-editor-no-when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When이 숨겨진 인베리언트 GWT 편집기 (Given · Then · Exception)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: 어떤 상태에서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: 어떤 결과가 보장되어야 하는가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시나리오</w:t>
      </w:r>
      <w:r>
        <w:t xml:space="preserve"> </w:t>
      </w:r>
      <w:r>
        <w:t xml:space="preserve">: 구체적인 검증 시나리오를 여러 개 추가 가능</w:t>
      </w:r>
    </w:p>
    <w:p>
      <w:pPr>
        <w:pStyle w:val="Compact"/>
        <w:numPr>
          <w:ilvl w:val="0"/>
          <w:numId w:val="1004"/>
        </w:numPr>
      </w:pPr>
      <w:r>
        <w:t xml:space="preserve">편집 후</w:t>
      </w:r>
      <w:r>
        <w:t xml:space="preserve"> </w:t>
      </w:r>
      <w:r>
        <w:rPr>
          <w:b/>
          <w:bCs/>
        </w:rPr>
        <w:t xml:space="preserve">GWT 저장</w:t>
      </w:r>
      <w:r>
        <w:t xml:space="preserve">을 누릅니다.</w:t>
      </w:r>
    </w:p>
    <w:bookmarkEnd w:id="22"/>
    <w:bookmarkStart w:id="23" w:name="then-의-exception-선언"/>
    <w:p>
      <w:pPr>
        <w:pStyle w:val="Heading1"/>
      </w:pPr>
      <w:r>
        <w:t xml:space="preserve">6. Then 의 Exception 선언</w:t>
      </w:r>
    </w:p>
    <w:p>
      <w:pPr>
        <w:pStyle w:val="FirstParagraph"/>
      </w:pPr>
      <w:r>
        <w:rPr>
          <w:b/>
          <w:bCs/>
        </w:rPr>
        <w:t xml:space="preserve">Then</w:t>
      </w:r>
      <w:r>
        <w:t xml:space="preserve"> </w:t>
      </w:r>
      <w:r>
        <w:t xml:space="preserve">아래의</w:t>
      </w:r>
      <w:r>
        <w:t xml:space="preserve"> </w:t>
      </w:r>
      <w:r>
        <w:rPr>
          <w:b/>
          <w:bCs/>
        </w:rPr>
        <w:t xml:space="preserve">Exception</w:t>
      </w:r>
      <w:r>
        <w:t xml:space="preserve"> </w:t>
      </w:r>
      <w:r>
        <w:t xml:space="preserve">행에서 규칙 위반 시 사용자에게 제시될 예외를 선언할 수</w:t>
      </w:r>
      <w:r>
        <w:t xml:space="preserve"> </w:t>
      </w:r>
      <w:r>
        <w:t xml:space="preserve">있습니다. (이 기능은 커맨드의 GWT 편집기에서도 동일하게 동작합니다.)</w:t>
      </w:r>
    </w:p>
    <w:p>
      <w:pPr>
        <w:pStyle w:val="Compact"/>
        <w:numPr>
          <w:ilvl w:val="0"/>
          <w:numId w:val="1005"/>
        </w:numPr>
      </w:pPr>
      <w:r>
        <w:t xml:space="preserve">드롭다운에서 어그리거트에 이미 정의된 Exception을 선택하거나,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＋</w:t>
      </w:r>
      <w:r>
        <w:rPr>
          <w:b/>
          <w:bCs/>
        </w:rPr>
        <w:t xml:space="preserve"> 새 Exception</w:t>
      </w:r>
      <w:r>
        <w:t xml:space="preserve"> </w:t>
      </w:r>
      <w:r>
        <w:t xml:space="preserve">을 눌러 새 예외를 선언합니다.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이름</w:t>
      </w:r>
      <w:r>
        <w:t xml:space="preserve">(식별자),</w:t>
      </w:r>
      <w:r>
        <w:t xml:space="preserve"> </w:t>
      </w:r>
      <w:r>
        <w:rPr>
          <w:b/>
          <w:bCs/>
        </w:rPr>
        <w:t xml:space="preserve">메시지</w:t>
      </w:r>
      <w:r>
        <w:t xml:space="preserve">(사용자 제시 문구),</w:t>
      </w:r>
      <w:r>
        <w:t xml:space="preserve"> </w:t>
      </w:r>
      <w:r>
        <w:rPr>
          <w:b/>
          <w:bCs/>
        </w:rPr>
        <w:t xml:space="preserve">구조화 필드</w:t>
      </w:r>
      <w:r>
        <w:t xml:space="preserve">(이름·타입)를 입력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Exception 저장</w:t>
      </w:r>
      <w:r>
        <w:t xml:space="preserve">을 누르면 해당 어그리거트의 Exception 카탈로그에 등록됩니다.</w:t>
      </w:r>
    </w:p>
    <w:p>
      <w:pPr>
        <w:pStyle w:val="BlockText"/>
      </w:pPr>
      <w:r>
        <w:t xml:space="preserve">Exception은 enumeration·value object와 마찬가지로</w:t>
      </w:r>
      <w:r>
        <w:t xml:space="preserve"> </w:t>
      </w:r>
      <w:r>
        <w:rPr>
          <w:b/>
          <w:bCs/>
        </w:rPr>
        <w:t xml:space="preserve">어그리거트의 도메인 객체</w:t>
      </w:r>
      <w:r>
        <w:t xml:space="preserve">로</w:t>
      </w:r>
      <w:r>
        <w:t xml:space="preserve"> </w:t>
      </w:r>
      <w:r>
        <w:t xml:space="preserve">관리됩니다. 한 번 만든 Exception은 같은 어그리거트의 다른 GWT(커맨드·인베리언트)</w:t>
      </w:r>
      <w:r>
        <w:t xml:space="preserve"> </w:t>
      </w:r>
      <w:r>
        <w:t xml:space="preserve">Then에서 이름으로 재사용할 수 있습니다.</w:t>
      </w:r>
    </w:p>
    <w:bookmarkEnd w:id="23"/>
    <w:bookmarkStart w:id="24" w:name="커맨드-인수조건-공유-참조"/>
    <w:p>
      <w:pPr>
        <w:pStyle w:val="Heading1"/>
      </w:pPr>
      <w:r>
        <w:t xml:space="preserve">7. 커맨드 인수조건 공유 참조</w:t>
      </w:r>
    </w:p>
    <w:p>
      <w:pPr>
        <w:pStyle w:val="FirstParagraph"/>
      </w:pPr>
      <w:r>
        <w:rPr>
          <w:b/>
          <w:bCs/>
        </w:rPr>
        <w:t xml:space="preserve">커맨드 인수조건 공유 참조</w:t>
      </w:r>
      <w:r>
        <w:t xml:space="preserve"> </w:t>
      </w:r>
      <w:r>
        <w:t xml:space="preserve">섹션에서 같은 어그리거트에 속한 커맨드의 GWT</w:t>
      </w:r>
      <w:r>
        <w:t xml:space="preserve"> </w:t>
      </w:r>
      <w:r>
        <w:t xml:space="preserve">인수조건을 이 인베리언트의 검증 조건으로 끌어올 수 있습니다.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＋</w:t>
      </w:r>
      <w:r>
        <w:rPr>
          <w:b/>
          <w:bCs/>
        </w:rPr>
        <w:t xml:space="preserve"> 커맨드 참조 추가</w:t>
      </w:r>
      <w:r>
        <w:t xml:space="preserve"> </w:t>
      </w:r>
      <w:r>
        <w:t xml:space="preserve">를 누르면 같은 어그리거트의 커맨드 목록이 나옵니다.</w:t>
      </w:r>
    </w:p>
    <w:p>
      <w:pPr>
        <w:pStyle w:val="Compact"/>
        <w:numPr>
          <w:ilvl w:val="0"/>
          <w:numId w:val="1007"/>
        </w:numPr>
      </w:pPr>
      <w:r>
        <w:t xml:space="preserve">커맨드를 선택하면 해당 커맨드의 GWT가 이 인베리언트의 검증 조건으로 연결됩니다.</w:t>
      </w:r>
    </w:p>
    <w:p>
      <w:pPr>
        <w:pStyle w:val="Compact"/>
        <w:numPr>
          <w:ilvl w:val="0"/>
          <w:numId w:val="1007"/>
        </w:numPr>
      </w:pPr>
      <w:r>
        <w:t xml:space="preserve">참조된 커맨드 행을 펼치면 그 커맨드의 GWT를 바로 편집할 수 있습니다.</w:t>
      </w:r>
    </w:p>
    <w:p>
      <w:pPr>
        <w:pStyle w:val="BlockText"/>
      </w:pPr>
      <w:r>
        <w:rPr>
          <w:b/>
          <w:bCs/>
        </w:rPr>
        <w:t xml:space="preserve">공유 편집</w:t>
      </w:r>
      <w:r>
        <w:t xml:space="preserve"> </w:t>
      </w:r>
      <w:r>
        <w:t xml:space="preserve">— 참조된 조건은 물리적으로 커맨드의 GWT 노드 그 자체입니다. 인베리언트</w:t>
      </w:r>
      <w:r>
        <w:t xml:space="preserve"> </w:t>
      </w:r>
      <w:r>
        <w:t xml:space="preserve">쪽에서 편집하든 커맨드 쪽에서 편집하든</w:t>
      </w:r>
      <w:r>
        <w:t xml:space="preserve"> </w:t>
      </w:r>
      <w:r>
        <w:rPr>
          <w:b/>
          <w:bCs/>
        </w:rPr>
        <w:t xml:space="preserve">같은 조건이 모든 곳에 자동 반영</w:t>
      </w:r>
      <w:r>
        <w:t xml:space="preserve">됩니다.</w:t>
      </w:r>
      <w:r>
        <w:t xml:space="preserve"> </w:t>
      </w:r>
      <w:r>
        <w:t xml:space="preserve">별도의 확인 창은 뜨지 않습니다.</w:t>
      </w:r>
    </w:p>
    <w:p>
      <w:pPr>
        <w:pStyle w:val="FirstParagraph"/>
      </w:pPr>
      <w:r>
        <w:rPr>
          <w:b/>
          <w:bCs/>
        </w:rPr>
        <w:t xml:space="preserve">참조 해제</w:t>
      </w:r>
      <w:r>
        <w:t xml:space="preserve"> </w:t>
      </w:r>
      <w:r>
        <w:t xml:space="preserve">는 연결만 끊으며, 커맨드의 GWT 자체는 그대로 보존됩니다.</w:t>
      </w:r>
    </w:p>
    <w:bookmarkEnd w:id="24"/>
    <w:bookmarkStart w:id="25" w:name="인베리언트-삭제"/>
    <w:p>
      <w:pPr>
        <w:pStyle w:val="Heading1"/>
      </w:pPr>
      <w:r>
        <w:t xml:space="preserve">8. 인베리언트 삭제</w:t>
      </w:r>
    </w:p>
    <w:p>
      <w:pPr>
        <w:pStyle w:val="FirstParagraph"/>
      </w:pPr>
      <w:r>
        <w:t xml:space="preserve">편집기 하단의</w:t>
      </w:r>
      <w:r>
        <w:t xml:space="preserve"> </w:t>
      </w:r>
      <w:r>
        <w:rPr>
          <w:b/>
          <w:bCs/>
        </w:rPr>
        <w:t xml:space="preserve">인베리언트 삭제</w:t>
      </w:r>
      <w:r>
        <w:t xml:space="preserve"> </w:t>
      </w:r>
      <w:r>
        <w:t xml:space="preserve">버튼으로 삭제합니다. 삭제 시:</w:t>
      </w:r>
    </w:p>
    <w:p>
      <w:pPr>
        <w:pStyle w:val="Compact"/>
        <w:numPr>
          <w:ilvl w:val="0"/>
          <w:numId w:val="1008"/>
        </w:numPr>
      </w:pPr>
      <w:r>
        <w:t xml:space="preserve">인베리언트 전용 GWT 조건은 함께 삭제됩니다.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공유 참조된 커맨드 GWT는 보존</w:t>
      </w:r>
      <w:r>
        <w:t xml:space="preserve">됩니다(연결만 끊김).</w:t>
      </w:r>
    </w:p>
    <w:bookmarkEnd w:id="25"/>
    <w:bookmarkStart w:id="26" w:name="자동-추출-및-레거시-이관"/>
    <w:p>
      <w:pPr>
        <w:pStyle w:val="Heading1"/>
      </w:pPr>
      <w:r>
        <w:t xml:space="preserve">9. 자동 추출 및 레거시 이관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레거시 이관</w:t>
      </w:r>
      <w:r>
        <w:t xml:space="preserve"> </w:t>
      </w:r>
      <w:r>
        <w:t xml:space="preserve">— 어그리거트가 예전 방식의 텍스트 불변식 목록을 가지고 있던 경우,</w:t>
      </w:r>
      <w:r>
        <w:t xml:space="preserve"> </w:t>
      </w:r>
      <w:r>
        <w:t xml:space="preserve">해당 어그리거트의 인베리언트를 처음 조회하는 순간 각 텍스트가 1급 Invariant</w:t>
      </w:r>
      <w:r>
        <w:t xml:space="preserve"> </w:t>
      </w:r>
      <w:r>
        <w:t xml:space="preserve">객체로 자동 이관됩니다(원문 보존, 1회성·멱등).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인제스트 자동 추출</w:t>
      </w:r>
      <w:r>
        <w:t xml:space="preserve"> </w:t>
      </w:r>
      <w:r>
        <w:t xml:space="preserve">— 요구사항 문서를 인제스트하면</w:t>
      </w:r>
      <w:r>
        <w:t xml:space="preserve"> </w:t>
      </w:r>
      <w:r>
        <w:rPr>
          <w:rStyle w:val="VerbatimChar"/>
        </w:rPr>
        <w:t xml:space="preserve">EXTRACTING_INVARIANTS</w:t>
      </w:r>
      <w:r>
        <w:t xml:space="preserve"> </w:t>
      </w:r>
      <w:r>
        <w:t xml:space="preserve">단계에서 어그리거트별 인베리언트 후보가 자동 생성됩니다. 자동 생성된 인베리언트도</w:t>
      </w:r>
      <w:r>
        <w:t xml:space="preserve"> </w:t>
      </w:r>
      <w:r>
        <w:t xml:space="preserve">수동 인베리언트와 똑같이 편집·삭제할 수 있으며, 같은 문서를 다시 인제스트해도</w:t>
      </w:r>
      <w:r>
        <w:t xml:space="preserve"> </w:t>
      </w:r>
      <w:r>
        <w:t xml:space="preserve">중복 생성되지 않습니다.</w:t>
      </w:r>
    </w:p>
    <w:bookmarkEnd w:id="26"/>
    <w:bookmarkStart w:id="28" w:name="참고-rest-api"/>
    <w:p>
      <w:pPr>
        <w:pStyle w:val="Heading1"/>
      </w:pPr>
      <w:r>
        <w:t xml:space="preserve">10. 참고 — REST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동작</w:t>
            </w:r>
          </w:p>
        </w:tc>
        <w:tc>
          <w:tcPr/>
          <w:p>
            <w:pPr>
              <w:pStyle w:val="Compact"/>
            </w:pPr>
            <w:r>
              <w:t xml:space="preserve">엔드포인트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어그리거트의 인베리언트 목록(최초 조회 시 레거시 이관)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/api/aggregates/{id}/invariants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인베리언트 생성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/api/aggregates/{id}/invariants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인베리언트 조회·수정·삭제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GET·PATCH·DELETE /api/invariants/{id}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공유 참조 후보·추가·해제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/api/invariants/{id}/reference-candidates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POST·DELETE /api/invariants/{id}/references/...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GWT 편집(커맨드·인베리언트 공통)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/api/graph/gwt/upsert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/api/graph/gwt/{parentType}/{parentId}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어그리거트 Exception 카탈로그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GET·PUT /api/aggregates/{id}/exceptions</w:t>
            </w:r>
          </w:p>
        </w:tc>
      </w:tr>
    </w:tbl>
    <w:p>
      <w:pPr>
        <w:pStyle w:val="BodyText"/>
      </w:pPr>
      <w:r>
        <w:t xml:space="preserve">자세한 계약은</w:t>
      </w:r>
      <w:r>
        <w:t xml:space="preserve"> </w:t>
      </w:r>
      <w:hyperlink r:id="rId27">
        <w:r>
          <w:rPr>
            <w:rStyle w:val="VerbatimChar"/>
          </w:rPr>
          <w:t xml:space="preserve">../contracts/rest-api.md</w:t>
        </w:r>
      </w:hyperlink>
      <w:r>
        <w:t xml:space="preserve"> </w:t>
      </w:r>
      <w:r>
        <w:t xml:space="preserve">를 참고하세요.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27" Target="../contracts/rest-api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../contracts/rest-api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어그리거트 인베리언트(Aggregate Invariants) 사용 매뉴얼</dc:title>
  <dc:creator>Robo Architect — 기능 027</dc:creator>
  <cp:keywords/>
  <dcterms:created xsi:type="dcterms:W3CDTF">2026-05-17T16:15:49Z</dcterms:created>
  <dcterms:modified xsi:type="dcterms:W3CDTF">2026-05-17T16:15:49Z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2026-05-18</vt:lpwstr>
  </property>
</Properties>
</file>