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Phase 1+2+3 E2E Validation Manual</w:t>
      </w:r>
    </w:p>
    <w:p>
      <w:pPr>
        <w:pStyle w:val="Subtitle"/>
      </w:pPr>
      <w:r>
        <w:t xml:space="preserve">Feature 029 — install path, classification surface, MCP mount</w:t>
      </w:r>
    </w:p>
    <w:p>
      <w:pPr>
        <w:pStyle w:val="Author"/>
      </w:pPr>
      <w:r>
        <w:t xml:space="preserve">Robo Architect team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manual documents the end-to-end smoke test for the</w:t>
      </w:r>
      <w:r>
        <w:t xml:space="preserve"> </w:t>
      </w:r>
      <w:r>
        <w:rPr>
          <w:b/>
          <w:bCs/>
        </w:rPr>
        <w:t xml:space="preserve">Phase 1 + Phase 2 + Phase 3 (US6)</w:t>
      </w:r>
      <w:r>
        <w:t xml:space="preserve"> </w:t>
      </w:r>
      <w:r>
        <w:t xml:space="preserve">slice of feature</w:t>
      </w:r>
      <w:r>
        <w:t xml:space="preserve"> </w:t>
      </w:r>
      <w:r>
        <w:rPr>
          <w:rStyle w:val="VerbatimChar"/>
        </w:rPr>
        <w:t xml:space="preserve">029-robo-spec-skills</w:t>
      </w:r>
      <w:r>
        <w:t xml:space="preserve"> </w:t>
      </w:r>
      <w:r>
        <w:t xml:space="preserve">— covering tasks T001 through T019. The slice delivers the foundations that every later user story builds on:</w:t>
      </w:r>
    </w:p>
    <w:p>
      <w:pPr>
        <w:pStyle w:val="Compact"/>
        <w:numPr>
          <w:ilvl w:val="0"/>
          <w:numId w:val="1001"/>
        </w:numPr>
      </w:pPr>
      <w:r>
        <w:t xml:space="preserve">Backend feature scaffold + dependency wiring (T001..T005)</w:t>
      </w:r>
    </w:p>
    <w:p>
      <w:pPr>
        <w:pStyle w:val="Compact"/>
        <w:numPr>
          <w:ilvl w:val="0"/>
          <w:numId w:val="1001"/>
        </w:numPr>
      </w:pPr>
      <w:r>
        <w:t xml:space="preserve">Neo4j schema delta for</w:t>
      </w:r>
      <w:r>
        <w:t xml:space="preserve"> </w:t>
      </w:r>
      <w:r>
        <w:rPr>
          <w:rStyle w:val="VerbatimChar"/>
        </w:rPr>
        <w:t xml:space="preserve">BoundedContext.classification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:ImplementationFile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[:IMPLEMENTED_IN]</w:t>
      </w:r>
      <w:r>
        <w:t xml:space="preserve"> </w:t>
      </w:r>
      <w:r>
        <w:t xml:space="preserve">(T006..T009)</w:t>
      </w:r>
    </w:p>
    <w:p>
      <w:pPr>
        <w:pStyle w:val="Compact"/>
        <w:numPr>
          <w:ilvl w:val="0"/>
          <w:numId w:val="1001"/>
        </w:numPr>
      </w:pPr>
      <w:r>
        <w:t xml:space="preserve">MCP server mount at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(T010)</w:t>
      </w:r>
    </w:p>
    <w:p>
      <w:pPr>
        <w:pStyle w:val="Compact"/>
        <w:numPr>
          <w:ilvl w:val="0"/>
          <w:numId w:val="1001"/>
        </w:numPr>
      </w:pPr>
      <w:r>
        <w:t xml:space="preserve">Classification HTTP surface E2 / E3 (T011)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BoundedContext.classification</w:t>
      </w:r>
      <w:r>
        <w:t xml:space="preserve"> </w:t>
      </w:r>
      <w:r>
        <w:t xml:space="preserve">exposed on the</w:t>
      </w:r>
      <w:r>
        <w:t xml:space="preserve"> </w:t>
      </w:r>
      <w:r>
        <w:rPr>
          <w:rStyle w:val="VerbatimChar"/>
        </w:rPr>
        <w:t xml:space="preserve">/tree</w:t>
      </w:r>
      <w:r>
        <w:t xml:space="preserve"> </w:t>
      </w:r>
      <w:r>
        <w:t xml:space="preserve">response (T012)</w:t>
      </w:r>
    </w:p>
    <w:p>
      <w:pPr>
        <w:pStyle w:val="Compact"/>
        <w:numPr>
          <w:ilvl w:val="0"/>
          <w:numId w:val="1001"/>
        </w:numPr>
      </w:pPr>
      <w:r>
        <w:t xml:space="preserve">Verbatim install of the</w:t>
      </w:r>
      <w:r>
        <w:t xml:space="preserve"> </w:t>
      </w:r>
      <w:r>
        <w:rPr>
          <w:rStyle w:val="VerbatimChar"/>
        </w:rPr>
        <w:t xml:space="preserve">robo-spec/</w:t>
      </w:r>
      <w:r>
        <w:t xml:space="preserve"> </w:t>
      </w:r>
      <w:r>
        <w:t xml:space="preserve">skill tree by</w:t>
      </w:r>
      <w:r>
        <w:t xml:space="preserve"> </w:t>
      </w:r>
      <w:r>
        <w:rPr>
          <w:rStyle w:val="VerbatimChar"/>
        </w:rPr>
        <w:t xml:space="preserve">POST /api/claude-code/setup-project</w:t>
      </w:r>
      <w:r>
        <w:t xml:space="preserve"> </w:t>
      </w:r>
      <w:r>
        <w:t xml:space="preserve">(T013, E1)</w:t>
      </w:r>
    </w:p>
    <w:p>
      <w:pPr>
        <w:pStyle w:val="Compact"/>
        <w:numPr>
          <w:ilvl w:val="0"/>
          <w:numId w:val="1001"/>
        </w:numPr>
      </w:pPr>
      <w:r>
        <w:t xml:space="preserve">Skeleton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files for</w:t>
      </w:r>
      <w:r>
        <w:t xml:space="preserve"> </w:t>
      </w:r>
      <w:r>
        <w:rPr>
          <w:rStyle w:val="VerbatimChar"/>
        </w:rPr>
        <w:t xml:space="preserve">robo-plan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robo-tasks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robo-implement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robo-sync</w:t>
      </w:r>
      <w:r>
        <w:t xml:space="preserve"> </w:t>
      </w:r>
      <w:r>
        <w:t xml:space="preserve">+ extractor stubs (T014..T018)</w:t>
      </w:r>
    </w:p>
    <w:p>
      <w:pPr>
        <w:pStyle w:val="Compact"/>
        <w:numPr>
          <w:ilvl w:val="0"/>
          <w:numId w:val="1001"/>
        </w:numPr>
      </w:pPr>
      <w:r>
        <w:t xml:space="preserve">Install-integrity check script (T019)</w:t>
      </w:r>
    </w:p>
    <w:p>
      <w:pPr>
        <w:pStyle w:val="FirstParagraph"/>
      </w:pPr>
      <w:r>
        <w:t xml:space="preserve">The five user-story phases (US1 through US5 —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) are deferred to follow-on sessions; their acceptance criteria are intentionally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this manual.</w:t>
      </w:r>
    </w:p>
    <w:bookmarkEnd w:id="9"/>
    <w:bookmarkStart w:id="10" w:name="pre-flight"/>
    <w:p>
      <w:pPr>
        <w:pStyle w:val="Heading1"/>
      </w:pPr>
      <w:r>
        <w:t xml:space="preserve">Pre-flight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venv at</w:t>
            </w:r>
            <w:r>
              <w:t xml:space="preserve"> </w:t>
            </w:r>
            <w:r>
              <w:rPr>
                <w:rStyle w:val="VerbatimChar"/>
              </w:rPr>
              <w:t xml:space="preserve">.venv/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/Users/uengine/main-robo-arch/robo-architect/.venv/bin/python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Python 3.14,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</w:t>
            </w:r>
            <w:r>
              <w:t xml:space="preserve"> </w:t>
            </w:r>
            <w:r>
              <w:t xml:space="preserve">Python SDK +</w:t>
            </w:r>
            <w:r>
              <w:t xml:space="preserve"> </w:t>
            </w:r>
            <w:r>
              <w:rPr>
                <w:rStyle w:val="VerbatimChar"/>
              </w:rPr>
              <w:t xml:space="preserve">watchfiles</w:t>
            </w:r>
            <w:r>
              <w:t xml:space="preserve"> </w:t>
            </w:r>
            <w: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pip install 'mcp&gt;=1.0.0' 'watchfiles&gt;=0.24.0'</w:t>
            </w:r>
          </w:p>
        </w:tc>
        <w:tc>
          <w:tcPr/>
          <w:p>
            <w:pPr>
              <w:pStyle w:val="Compact"/>
            </w:pPr>
            <w:r>
              <w:t xml:space="preserve">Pinned in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Headless 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/Applications/Google Chrome.app/Contents/MacOS/Google Chrome</w:t>
            </w:r>
          </w:p>
        </w:tc>
        <w:tc>
          <w:tcPr/>
          <w:p>
            <w:pPr>
              <w:pStyle w:val="Compact"/>
            </w:pPr>
            <w:r>
              <w:t xml:space="preserve">Used for Swagger UI screenshot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/opt/homebrew/bin/pandoc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  <w:r>
              <w:t xml:space="preserve"> </w:t>
            </w:r>
            <w:r>
              <w:rPr>
                <w:rStyle w:val="VerbatimChar"/>
              </w:rPr>
              <w:t xml:space="preserve">8765</w:t>
            </w:r>
            <w:r>
              <w:t xml:space="preserve"> </w:t>
            </w: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lsof -nP -iTCP:8765 -sTCP:LISTEN</w:t>
            </w:r>
            <w:r>
              <w:t xml:space="preserve"> </w:t>
            </w:r>
            <w:r>
              <w:t xml:space="preserve">returns nothing</w:t>
            </w:r>
          </w:p>
        </w:tc>
        <w:tc>
          <w:tcPr/>
          <w:p>
            <w:pPr>
              <w:pStyle w:val="Compact"/>
            </w:pPr>
            <w:r>
              <w:t xml:space="preserve">Chosen to avoid colliding with a dev backend on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</w:p>
        </w:tc>
      </w:tr>
    </w:tbl>
    <w:p>
      <w:pPr>
        <w:pStyle w:val="BodyText"/>
      </w:pPr>
      <w:r>
        <w:t xml:space="preserve">Neo4j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required for this smoke — the routes exercised don’t actually need a live graph; classification writes against a non-existent BC would return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, which is correct for an empty database.</w:t>
      </w:r>
    </w:p>
    <w:bookmarkEnd w:id="10"/>
    <w:bookmarkStart w:id="22" w:name="test-plan-results"/>
    <w:p>
      <w:pPr>
        <w:pStyle w:val="Heading1"/>
      </w:pPr>
      <w:r>
        <w:t xml:space="preserve">Test plan &amp; results</w:t>
      </w:r>
    </w:p>
    <w:p>
      <w:pPr>
        <w:pStyle w:val="FirstParagraph"/>
      </w:pPr>
      <w:r>
        <w:t xml:space="preserve">Five checks, executed in order against a fresh</w:t>
      </w:r>
      <w:r>
        <w:t xml:space="preserve"> </w:t>
      </w:r>
      <w:r>
        <w:rPr>
          <w:rStyle w:val="VerbatimChar"/>
        </w:rPr>
        <w:t xml:space="preserve">uvicorn api.main:app</w:t>
      </w:r>
      <w:r>
        <w:t xml:space="preserve"> </w:t>
      </w:r>
      <w:r>
        <w:t xml:space="preserve">running on</w:t>
      </w:r>
      <w:r>
        <w:t xml:space="preserve"> </w:t>
      </w:r>
      <w:r>
        <w:rPr>
          <w:rStyle w:val="VerbatimChar"/>
        </w:rPr>
        <w:t xml:space="preserve">127.0.0.1:8765</w:t>
      </w:r>
      <w:r>
        <w:t xml:space="preserve">.</w:t>
      </w:r>
    </w:p>
    <w:bookmarkStart w:id="11" w:name="check-15-apirobo-spechealth-responds"/>
    <w:p>
      <w:pPr>
        <w:pStyle w:val="Heading2"/>
      </w:pPr>
      <w:r>
        <w:t xml:space="preserve">Check 1/5 —</w:t>
      </w:r>
      <w:r>
        <w:t xml:space="preserve"> </w:t>
      </w:r>
      <w:r>
        <w:rPr>
          <w:rStyle w:val="VerbatimChar"/>
        </w:rPr>
        <w:t xml:space="preserve">/api/robo-spec/health</w:t>
      </w:r>
      <w:r>
        <w:t xml:space="preserve"> </w:t>
      </w:r>
      <w:r>
        <w:t xml:space="preserve">responds</w:t>
      </w:r>
    </w:p>
    <w:p>
      <w:pPr>
        <w:pStyle w:val="FirstParagraph"/>
      </w:pPr>
      <w:r>
        <w:t xml:space="preserve">The simplest proof that the new</w:t>
      </w:r>
      <w:r>
        <w:t xml:space="preserve"> </w:t>
      </w:r>
      <w:r>
        <w:rPr>
          <w:rStyle w:val="VerbatimChar"/>
        </w:rPr>
        <w:t xml:space="preserve">api/features/robo_spec/router.py</w:t>
      </w:r>
      <w:r>
        <w:t xml:space="preserve"> </w:t>
      </w:r>
      <w:r>
        <w:t xml:space="preserve">was registered in</w:t>
      </w:r>
      <w:r>
        <w:t xml:space="preserve"> </w:t>
      </w:r>
      <w:r>
        <w:rPr>
          <w:rStyle w:val="VerbatimChar"/>
        </w:rPr>
        <w:t xml:space="preserve">api/main.py</w:t>
      </w:r>
      <w:r>
        <w:t xml:space="preserve">. Returns a static JSON document — no graph involved.</w:t>
      </w:r>
    </w:p>
    <w:p>
      <w:pPr>
        <w:pStyle w:val="SourceCode"/>
      </w:pPr>
      <w:r>
        <w:rPr>
          <w:rStyle w:val="VerbatimChar"/>
        </w:rPr>
        <w:t xml:space="preserve">$ curl http://127.0.0.1:8765/api/robo-spec/health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"robo-spec"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 PASS</w:t>
      </w:r>
      <w:r>
        <w:t xml:space="preserve"> </w:t>
      </w:r>
      <w:r>
        <w:t xml:space="preserve">— captured at</w:t>
      </w:r>
      <w:r>
        <w:t xml:space="preserve"> </w:t>
      </w:r>
      <w:r>
        <w:rPr>
          <w:rStyle w:val="VerbatimChar"/>
        </w:rPr>
        <w:t xml:space="preserve">screenshots/01_health.txt</w:t>
      </w:r>
      <w:r>
        <w:t xml:space="preserve">.</w:t>
      </w:r>
    </w:p>
    <w:bookmarkEnd w:id="11"/>
    <w:bookmarkStart w:id="12" w:name="Xf75b156eb040cfa701c85e085ffa1913c4a8185"/>
    <w:p>
      <w:pPr>
        <w:pStyle w:val="Heading2"/>
      </w:pPr>
      <w:r>
        <w:t xml:space="preserve">Check 2/5 — OpenAPI lists the new + extended routes</w:t>
      </w:r>
    </w:p>
    <w:p>
      <w:pPr>
        <w:pStyle w:val="FirstParagraph"/>
      </w:pPr>
      <w:r>
        <w:t xml:space="preserve">Hit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and filter for the three surfaces this slice should have introduced (E1 extension, E2/E3 classification, the new robo-spec prefix).</w:t>
      </w:r>
    </w:p>
    <w:p>
      <w:pPr>
        <w:pStyle w:val="SourceCode"/>
      </w:pPr>
      <w:r>
        <w:rPr>
          <w:rStyle w:val="VerbatimChar"/>
        </w:rPr>
        <w:t xml:space="preserve">$ jq -r '.paths | to_entries</w:t>
      </w:r>
      <w:r>
        <w:br/>
      </w:r>
      <w:r>
        <w:rPr>
          <w:rStyle w:val="VerbatimChar"/>
        </w:rPr>
        <w:t xml:space="preserve">       | map(select(.key | test("/api/robo-spec|/classification|/setup-project")))</w:t>
      </w:r>
      <w:r>
        <w:br/>
      </w:r>
      <w:r>
        <w:rPr>
          <w:rStyle w:val="VerbatimChar"/>
        </w:rPr>
        <w:t xml:space="preserve">       | sort_by(.key)</w:t>
      </w:r>
      <w:r>
        <w:br/>
      </w:r>
      <w:r>
        <w:rPr>
          <w:rStyle w:val="VerbatimChar"/>
        </w:rPr>
        <w:t xml:space="preserve">       | .[] | "\(.value | keys | map(ascii_upcase) | join(",")) \(.key)"' openapi.json</w:t>
      </w:r>
    </w:p>
    <w:p>
      <w:pPr>
        <w:pStyle w:val="SourceCode"/>
      </w:pPr>
      <w:r>
        <w:rPr>
          <w:rStyle w:val="VerbatimChar"/>
        </w:rPr>
        <w:t xml:space="preserve">POST     /api/claude-code/setup-project</w:t>
      </w:r>
      <w:r>
        <w:br/>
      </w:r>
      <w:r>
        <w:rPr>
          <w:rStyle w:val="VerbatimChar"/>
        </w:rPr>
        <w:t xml:space="preserve">GET,PATCH /api/contexts/{bc_id}/classification</w:t>
      </w:r>
      <w:r>
        <w:br/>
      </w:r>
      <w:r>
        <w:rPr>
          <w:rStyle w:val="VerbatimChar"/>
        </w:rPr>
        <w:t xml:space="preserve">GET      /api/robo-spec/health</w:t>
      </w:r>
    </w:p>
    <w:p>
      <w:pPr>
        <w:pStyle w:val="FirstParagraph"/>
      </w:pPr>
      <w:r>
        <w:t xml:space="preserve">All three expected routes are present.</w:t>
      </w:r>
      <w:r>
        <w:t xml:space="preserve"> </w:t>
      </w:r>
      <w:r>
        <w:rPr>
          <w:b/>
          <w:bCs/>
        </w:rPr>
        <w:t xml:space="preserve">Result: PASS</w:t>
      </w:r>
      <w:r>
        <w:t xml:space="preserve"> </w:t>
      </w:r>
      <w:r>
        <w:t xml:space="preserve">— captured at</w:t>
      </w:r>
      <w:r>
        <w:t xml:space="preserve"> </w:t>
      </w:r>
      <w:r>
        <w:rPr>
          <w:rStyle w:val="VerbatimChar"/>
        </w:rPr>
        <w:t xml:space="preserve">screenshots/02_routes.txt</w:t>
      </w:r>
      <w:r>
        <w:t xml:space="preserve">.</w:t>
      </w:r>
    </w:p>
    <w:bookmarkEnd w:id="12"/>
    <w:bookmarkStart w:id="19" w:name="check-35-swagger-ui-renders-the-new-tags"/>
    <w:p>
      <w:pPr>
        <w:pStyle w:val="Heading2"/>
      </w:pPr>
      <w:r>
        <w:t xml:space="preserve">Check 3/5 — Swagger UI renders the new tags</w:t>
      </w:r>
    </w:p>
    <w:p>
      <w:pPr>
        <w:pStyle w:val="FirstParagraph"/>
      </w:pPr>
      <w:r>
        <w:t xml:space="preserve">Headless Chrome screenshot of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1400×12000</w:t>
      </w:r>
      <w:r>
        <w:t xml:space="preserve"> </w:t>
      </w:r>
      <w:r>
        <w:t xml:space="preserve">so all FastAPI tags fit on one page. The robo-spec tag and the new</w:t>
      </w:r>
      <w:r>
        <w:t xml:space="preserve"> </w:t>
      </w:r>
      <w:r>
        <w:rPr>
          <w:rStyle w:val="VerbatimChar"/>
        </w:rPr>
        <w:t xml:space="preserve">/classification</w:t>
      </w:r>
      <w:r>
        <w:t xml:space="preserve"> </w:t>
      </w:r>
      <w:r>
        <w:t xml:space="preserve">routes are visible inline.</w:t>
      </w:r>
    </w:p>
    <w:p>
      <w:pPr>
        <w:pStyle w:val="CaptionedFigure"/>
      </w:pPr>
      <w:r>
        <w:drawing>
          <wp:inline>
            <wp:extent cx="5334000" cy="45720000"/>
            <wp:effectExtent b="0" l="0" r="0" t="0"/>
            <wp:docPr descr="Swagger UI — full page (1400×12000)" title="" id="14" name="Picture"/>
            <a:graphic>
              <a:graphicData uri="http://schemas.openxmlformats.org/drawingml/2006/picture">
                <pic:pic>
                  <pic:nvPicPr>
                    <pic:cNvPr descr="screenshots/03b_swagger_docs_ful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UI — full page (1400×12000)</w:t>
      </w:r>
    </w:p>
    <w:p>
      <w:pPr>
        <w:pStyle w:val="BodyText"/>
      </w:pPr>
      <w:r>
        <w:t xml:space="preserve">Above-the-fold view at</w:t>
      </w:r>
      <w:r>
        <w:t xml:space="preserve"> </w:t>
      </w:r>
      <w:r>
        <w:rPr>
          <w:rStyle w:val="VerbatimChar"/>
        </w:rPr>
        <w:t xml:space="preserve">1600×2400</w:t>
      </w:r>
      <w:r>
        <w:t xml:space="preserve">: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Swagger UI — above the fold" title="" id="17" name="Picture"/>
            <a:graphic>
              <a:graphicData uri="http://schemas.openxmlformats.org/drawingml/2006/picture">
                <pic:pic>
                  <pic:nvPicPr>
                    <pic:cNvPr descr="screenshots/03_swagger_doc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UI — above the fold</w:t>
      </w:r>
    </w:p>
    <w:p>
      <w:pPr>
        <w:pStyle w:val="BodyText"/>
      </w:pPr>
      <w:r>
        <w:rPr>
          <w:b/>
          <w:bCs/>
        </w:rPr>
        <w:t xml:space="preserve">Result: PASS</w:t>
      </w:r>
      <w:r>
        <w:t xml:space="preserve"> </w:t>
      </w:r>
      <w:r>
        <w:t xml:space="preserve">— files</w:t>
      </w:r>
      <w:r>
        <w:t xml:space="preserve"> </w:t>
      </w:r>
      <w:r>
        <w:rPr>
          <w:rStyle w:val="VerbatimChar"/>
        </w:rPr>
        <w:t xml:space="preserve">screenshots/03_swagger_docs.png</w:t>
      </w:r>
      <w:r>
        <w:t xml:space="preserve"> </w:t>
      </w:r>
      <w:r>
        <w:t xml:space="preserve">(above-the-fold) and</w:t>
      </w:r>
      <w:r>
        <w:t xml:space="preserve"> </w:t>
      </w:r>
      <w:r>
        <w:rPr>
          <w:rStyle w:val="VerbatimChar"/>
        </w:rPr>
        <w:t xml:space="preserve">screenshots/03b_swagger_docs_full.png</w:t>
      </w:r>
      <w:r>
        <w:t xml:space="preserve"> </w:t>
      </w:r>
      <w:r>
        <w:t xml:space="preserve">(full page).</w:t>
      </w:r>
    </w:p>
    <w:bookmarkEnd w:id="19"/>
    <w:bookmarkStart w:id="20" w:name="X2eb07b3ee31cd32d474536087eb4d1e2a2d60f3"/>
    <w:p>
      <w:pPr>
        <w:pStyle w:val="Heading2"/>
      </w:pPr>
      <w:r>
        <w:t xml:space="preserve">Check 4/5 — Verbatim install into a temp workspace</w:t>
      </w:r>
    </w:p>
    <w:p>
      <w:pPr>
        <w:pStyle w:val="FirstParagraph"/>
      </w:pPr>
      <w:r>
        <w:t xml:space="preserve">Calls</w:t>
      </w:r>
      <w:r>
        <w:t xml:space="preserve"> </w:t>
      </w:r>
      <w:r>
        <w:rPr>
          <w:rStyle w:val="VerbatimChar"/>
        </w:rPr>
        <w:t xml:space="preserve">api.features.claude_code.router._install_robo_spec(&lt;tmp&gt;)</w:t>
      </w:r>
      <w:r>
        <w:t xml:space="preserve"> </w:t>
      </w:r>
      <w:r>
        <w:t xml:space="preserve">directly. The function does what</w:t>
      </w:r>
      <w:r>
        <w:t xml:space="preserve"> </w:t>
      </w:r>
      <w:r>
        <w:rPr>
          <w:rStyle w:val="VerbatimChar"/>
        </w:rPr>
        <w:t xml:space="preserve">POST /api/claude-code/setup-project</w:t>
      </w:r>
      <w:r>
        <w:t xml:space="preserve"> </w:t>
      </w:r>
      <w:r>
        <w:t xml:space="preserve">does for the robo-spec portion: copy</w:t>
      </w:r>
      <w:r>
        <w:t xml:space="preserve"> </w:t>
      </w:r>
      <w:r>
        <w:rPr>
          <w:rStyle w:val="VerbatimChar"/>
        </w:rPr>
        <w:t xml:space="preserve">robo-spec/.claude/skills/</w:t>
      </w:r>
      <w:r>
        <w:t xml:space="preserve"> </w:t>
      </w:r>
      <w:r>
        <w:t xml:space="preserve">byte-for-byte into the workspace, then generate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.claude/mcp.json</w:t>
      </w:r>
      <w:r>
        <w:t xml:space="preserve">, and return a sha256 checksum of the copied subtree.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"roboSpecInstalled"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"roboSpecChecksum"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"sha256:9855e1e0a93a24032171fb78e871c164389e43d1c25acd8fa219f8a6b0d0607e"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"roboProjectId"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"ws-53778d3667b257afaca3d42e7edeae7e"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Resulting workspace tree:</w:t>
      </w:r>
    </w:p>
    <w:p>
      <w:pPr>
        <w:pStyle w:val="SourceCode"/>
      </w:pPr>
      <w:r>
        <w:rPr>
          <w:rStyle w:val="VerbatimChar"/>
        </w:rPr>
        <w:t xml:space="preserve">.claude</w:t>
      </w:r>
      <w:r>
        <w:br/>
      </w:r>
      <w:r>
        <w:rPr>
          <w:rStyle w:val="VerbatimChar"/>
        </w:rPr>
        <w:t xml:space="preserve">.claude/mcp.json</w:t>
      </w:r>
      <w:r>
        <w:br/>
      </w:r>
      <w:r>
        <w:rPr>
          <w:rStyle w:val="VerbatimChar"/>
        </w:rPr>
        <w:t xml:space="preserve">.claude/robo-project.json</w:t>
      </w:r>
      <w:r>
        <w:br/>
      </w:r>
      <w:r>
        <w:rPr>
          <w:rStyle w:val="VerbatimChar"/>
        </w:rPr>
        <w:t xml:space="preserve">.claude/skills</w:t>
      </w:r>
      <w:r>
        <w:br/>
      </w:r>
      <w:r>
        <w:rPr>
          <w:rStyle w:val="VerbatimChar"/>
        </w:rPr>
        <w:t xml:space="preserve">.claude/skills/robo-implement</w:t>
      </w:r>
      <w:r>
        <w:br/>
      </w:r>
      <w:r>
        <w:rPr>
          <w:rStyle w:val="VerbatimChar"/>
        </w:rPr>
        <w:t xml:space="preserve">.claude/skills/robo-implement/SKILL.md</w:t>
      </w:r>
      <w:r>
        <w:br/>
      </w:r>
      <w:r>
        <w:rPr>
          <w:rStyle w:val="VerbatimChar"/>
        </w:rPr>
        <w:t xml:space="preserve">.claude/skills/robo-plan</w:t>
      </w:r>
      <w:r>
        <w:br/>
      </w:r>
      <w:r>
        <w:rPr>
          <w:rStyle w:val="VerbatimChar"/>
        </w:rPr>
        <w:t xml:space="preserve">.claude/skills/robo-plan/SKILL.md</w:t>
      </w:r>
      <w:r>
        <w:br/>
      </w:r>
      <w:r>
        <w:rPr>
          <w:rStyle w:val="VerbatimChar"/>
        </w:rPr>
        <w:t xml:space="preserve">.claude/skills/robo-sync</w:t>
      </w:r>
      <w:r>
        <w:br/>
      </w:r>
      <w:r>
        <w:rPr>
          <w:rStyle w:val="VerbatimChar"/>
        </w:rPr>
        <w:t xml:space="preserve">.claude/skills/robo-sync/SKILL.md</w:t>
      </w:r>
      <w:r>
        <w:br/>
      </w:r>
      <w:r>
        <w:rPr>
          <w:rStyle w:val="VerbatimChar"/>
        </w:rPr>
        <w:t xml:space="preserve">.claude/skills/robo-sync/extractors</w:t>
      </w:r>
      <w:r>
        <w:br/>
      </w:r>
      <w:r>
        <w:rPr>
          <w:rStyle w:val="VerbatimChar"/>
        </w:rPr>
        <w:t xml:space="preserve">.claude/skills/robo-sync/extractors/package.json</w:t>
      </w:r>
      <w:r>
        <w:br/>
      </w:r>
      <w:r>
        <w:rPr>
          <w:rStyle w:val="VerbatimChar"/>
        </w:rPr>
        <w:t xml:space="preserve">.claude/skills/robo-sync/extractors/python_extract.py</w:t>
      </w:r>
      <w:r>
        <w:br/>
      </w:r>
      <w:r>
        <w:rPr>
          <w:rStyle w:val="VerbatimChar"/>
        </w:rPr>
        <w:t xml:space="preserve">.claude/skills/robo-sync/extractors/ts_extract.mjs</w:t>
      </w:r>
      <w:r>
        <w:br/>
      </w:r>
      <w:r>
        <w:rPr>
          <w:rStyle w:val="VerbatimChar"/>
        </w:rPr>
        <w:t xml:space="preserve">.claude/skills/robo-tasks</w:t>
      </w:r>
      <w:r>
        <w:br/>
      </w:r>
      <w:r>
        <w:rPr>
          <w:rStyle w:val="VerbatimChar"/>
        </w:rPr>
        <w:t xml:space="preserve">.claude/skills/robo-tasks/SKILL.md</w:t>
      </w:r>
    </w:p>
    <w:p>
      <w:pPr>
        <w:pStyle w:val="FirstParagraph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"ws-53778d3667b257afaca3d42e7edeae7e"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"2026-05-26T21:59:15.565916+00:00"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.claude/mcp.json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"robo-spec"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"streamable-http"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"http://localhost:8000/mcp"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the install-integrity check script runs the three guarantees mandated by FR-012, SC-006, and research R7:</w:t>
      </w:r>
    </w:p>
    <w:p>
      <w:pPr>
        <w:pStyle w:val="SourceCode"/>
      </w:pPr>
      <w:r>
        <w:rPr>
          <w:rStyle w:val="VerbatimChar"/>
        </w:rPr>
        <w:t xml:space="preserve">[check 1/3] diff -r robo-spec/.claude/skills &lt;tmp&gt;/.claude/skills</w:t>
      </w:r>
      <w:r>
        <w:br/>
      </w:r>
      <w:r>
        <w:rPr>
          <w:rStyle w:val="VerbatimChar"/>
        </w:rPr>
        <w:t xml:space="preserve">  ok — installed tree is byte-identical to source</w:t>
      </w:r>
      <w:r>
        <w:br/>
      </w:r>
      <w:r>
        <w:rPr>
          <w:rStyle w:val="VerbatimChar"/>
        </w:rPr>
        <w:t xml:space="preserve">[check 2/3] grep for Jinja markers under robo-spec/.claude/skills</w:t>
      </w:r>
      <w:r>
        <w:br/>
      </w:r>
      <w:r>
        <w:rPr>
          <w:rStyle w:val="VerbatimChar"/>
        </w:rPr>
        <w:t xml:space="preserve">  ok — no Jinja markers in source</w:t>
      </w:r>
      <w:r>
        <w:br/>
      </w:r>
      <w:r>
        <w:rPr>
          <w:rStyle w:val="VerbatimChar"/>
        </w:rPr>
        <w:t xml:space="preserve">[check 3/3] grep '@robo:' in workspace source (R7 enforcement)</w:t>
      </w:r>
      <w:r>
        <w:br/>
      </w:r>
      <w:r>
        <w:rPr>
          <w:rStyle w:val="VerbatimChar"/>
        </w:rPr>
        <w:t xml:space="preserve">  ok — no @robo: markers in workspace source</w:t>
      </w:r>
      <w:r>
        <w:br/>
      </w:r>
      <w:r>
        <w:br/>
      </w:r>
      <w:r>
        <w:rPr>
          <w:rStyle w:val="VerbatimChar"/>
        </w:rPr>
        <w:t xml:space="preserve">PASS: robo-spec install at &lt;tmp&gt; is byte-identical and marker-free.</w:t>
      </w:r>
    </w:p>
    <w:p>
      <w:pPr>
        <w:pStyle w:val="FirstParagraph"/>
      </w:pPr>
      <w:r>
        <w:rPr>
          <w:b/>
          <w:bCs/>
        </w:rPr>
        <w:t xml:space="preserve">Result: PASS</w:t>
      </w:r>
      <w:r>
        <w:t xml:space="preserve"> </w:t>
      </w:r>
      <w:r>
        <w:t xml:space="preserve">— captured at</w:t>
      </w:r>
      <w:r>
        <w:t xml:space="preserve"> </w:t>
      </w:r>
      <w:r>
        <w:rPr>
          <w:rStyle w:val="VerbatimChar"/>
        </w:rPr>
        <w:t xml:space="preserve">screenshots/04_install_result.txt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screenshots/05_workspace_tree.txt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screenshots/06_check_install.txt</w:t>
      </w:r>
      <w:r>
        <w:t xml:space="preserve">. A copy of the installed workspace’s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subtree is kept under</w:t>
      </w:r>
      <w:r>
        <w:t xml:space="preserve"> </w:t>
      </w:r>
      <w:r>
        <w:rPr>
          <w:rStyle w:val="VerbatimChar"/>
        </w:rPr>
        <w:t xml:space="preserve">artifacts/workspace_sample/</w:t>
      </w:r>
      <w:r>
        <w:t xml:space="preserve"> </w:t>
      </w:r>
      <w:r>
        <w:t xml:space="preserve">for inspection.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quickstart S1 passing</w:t>
      </w:r>
      <w:r>
        <w:t xml:space="preserve"> </w:t>
      </w:r>
      <w:r>
        <w:t xml:space="preserve">in the canonical sense — the US6 acceptance gate.</w:t>
      </w:r>
    </w:p>
    <w:bookmarkEnd w:id="20"/>
    <w:bookmarkStart w:id="21" w:name="check-55-mcp-transport-mount-is-alive"/>
    <w:p>
      <w:pPr>
        <w:pStyle w:val="Heading2"/>
      </w:pPr>
      <w:r>
        <w:t xml:space="preserve">Check 5/5 — MCP transport mount is alive</w:t>
      </w:r>
    </w:p>
    <w:p>
      <w:pPr>
        <w:pStyle w:val="FirstParagraph"/>
      </w:pPr>
      <w:r>
        <w:t xml:space="preserve">A live streamable-HTTP MCP transport accepts JSON-RPC POSTs at the mount path; a GET is correctly rejected. What we want to confirm here is the mount itself is registered.</w:t>
      </w:r>
    </w:p>
    <w:p>
      <w:pPr>
        <w:pStyle w:val="SourceCode"/>
      </w:pPr>
      <w:r>
        <w:rPr>
          <w:rStyle w:val="VerbatimChar"/>
        </w:rPr>
        <w:t xml:space="preserve">/mcp           -&gt; HTTP 307   (FastAPI trailing-slash redirect — mount exists</w:t>
      </w:r>
      <w:r>
        <w:br/>
      </w:r>
      <w:r>
        <w:rPr>
          <w:rStyle w:val="VerbatimChar"/>
        </w:rPr>
        <w:t xml:space="preserve">                              and points at the MCP sub-app)</w:t>
      </w:r>
      <w:r>
        <w:br/>
      </w:r>
      <w:r>
        <w:rPr>
          <w:rStyle w:val="VerbatimChar"/>
        </w:rPr>
        <w:t xml:space="preserve">/mcp/          -&gt; HTTP 404   (MCP sub-app's own 404 for GET — expected,</w:t>
      </w:r>
      <w:r>
        <w:br/>
      </w:r>
      <w:r>
        <w:rPr>
          <w:rStyle w:val="VerbatimChar"/>
        </w:rPr>
        <w:t xml:space="preserve">                              no JSON-RPC body was POSTed)</w:t>
      </w:r>
      <w:r>
        <w:br/>
      </w:r>
      <w:r>
        <w:rPr>
          <w:rStyle w:val="VerbatimChar"/>
        </w:rPr>
        <w:t xml:space="preserve">/mcp/sse       -&gt; HTTP 404   (no SSE child path under streamable-HTTP)</w:t>
      </w:r>
      <w:r>
        <w:br/>
      </w:r>
      <w:r>
        <w:rPr>
          <w:rStyle w:val="VerbatimChar"/>
        </w:rPr>
        <w:t xml:space="preserve">/mcp/messages  -&gt; HTTP 404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307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can only come from FastAPI when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is mounted as a sub-application — if</w:t>
      </w:r>
      <w:r>
        <w:t xml:space="preserve"> </w:t>
      </w:r>
      <w:r>
        <w:rPr>
          <w:rStyle w:val="VerbatimChar"/>
        </w:rPr>
        <w:t xml:space="preserve">build_mcp_server()</w:t>
      </w:r>
      <w:r>
        <w:t xml:space="preserve"> </w:t>
      </w:r>
      <w:r>
        <w:t xml:space="preserve">had returned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FastAPI would have returned a generic top-level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 no redirect. The MCP transport is therefore constructed at startup and serving requests.</w:t>
      </w:r>
    </w:p>
    <w:p>
      <w:pPr>
        <w:pStyle w:val="BodyText"/>
      </w:pPr>
      <w:r>
        <w:t xml:space="preserve">A future US1+ task that actually registers tools (T1..T8 + T6b) will verify tool discovery by POSTing a JSON-RPC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request and asserting the expected tools come back.</w:t>
      </w:r>
    </w:p>
    <w:p>
      <w:pPr>
        <w:pStyle w:val="BodyText"/>
      </w:pPr>
      <w:r>
        <w:rPr>
          <w:b/>
          <w:bCs/>
        </w:rPr>
        <w:t xml:space="preserve">Result: PASS</w:t>
      </w:r>
      <w:r>
        <w:t xml:space="preserve"> </w:t>
      </w:r>
      <w:r>
        <w:t xml:space="preserve">— captured at</w:t>
      </w:r>
      <w:r>
        <w:t xml:space="preserve"> </w:t>
      </w:r>
      <w:r>
        <w:rPr>
          <w:rStyle w:val="VerbatimChar"/>
        </w:rPr>
        <w:t xml:space="preserve">screenshots/07_mcp_mount.txt</w:t>
      </w:r>
      <w:r>
        <w:t xml:space="preserve">.</w:t>
      </w:r>
    </w:p>
    <w:bookmarkEnd w:id="21"/>
    <w:bookmarkEnd w:id="22"/>
    <w:bookmarkStart w:id="23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/api/robo-spec/health</w:t>
            </w:r>
            <w:r>
              <w:t xml:space="preserve"> </w:t>
            </w:r>
            <w:r>
              <w:t xml:space="preserve">responds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screenshots/01_health.txt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OpenAPI lists new + extended routes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screenshots/02_routes.txt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Swagger UI renders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screenshots/03_swagger_docs.png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screenshots/03b_swagger_docs_full.png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Verbatim install + integrity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screenshots/04_install_result.txt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screenshots/05_workspace_tree.txt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screenshots/06_check_install.txt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MCP transport mount alive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screenshots/07_mcp_mount.txt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PASS.</w:t>
      </w:r>
      <w:r>
        <w:t xml:space="preserve"> </w:t>
      </w:r>
      <w:r>
        <w:t xml:space="preserve">Phase 1 + 2 + 3 is ready for the next session’s Phase 4 (US1 —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end-to-end) work.</w:t>
      </w:r>
    </w:p>
    <w:bookmarkEnd w:id="23"/>
    <w:bookmarkStart w:id="25" w:name="reproducing-this-manual"/>
    <w:p>
      <w:pPr>
        <w:pStyle w:val="Heading1"/>
      </w:pPr>
      <w:r>
        <w:t xml:space="preserve">Reproducing this manual</w:t>
      </w:r>
    </w:p>
    <w:p>
      <w:pPr>
        <w:pStyle w:val="FirstParagraph"/>
      </w:pPr>
      <w:r>
        <w:t xml:space="preserve">The full procedure is captured as the shell script</w:t>
      </w:r>
      <w:r>
        <w:t xml:space="preserve"> </w:t>
      </w:r>
      <w:hyperlink r:id="rId24">
        <w:r>
          <w:rPr>
            <w:rStyle w:val="VerbatimChar"/>
          </w:rPr>
          <w:t xml:space="preserve">scripts/e2e_phase3.sh</w:t>
        </w:r>
      </w:hyperlink>
      <w:r>
        <w:t xml:space="preserve">. Re-run with:</w:t>
      </w:r>
    </w:p>
    <w:p>
      <w:pPr>
        <w:pStyle w:val="SourceCode"/>
      </w:pPr>
      <w:r>
        <w:rPr>
          <w:rStyle w:val="ExtensionTok"/>
        </w:rPr>
        <w:t xml:space="preserve">specs/029-robo-spec-skills/manual/scripts/e2e_phase3.sh</w:t>
      </w:r>
    </w:p>
    <w:p>
      <w:pPr>
        <w:pStyle w:val="FirstParagraph"/>
      </w:pPr>
      <w:r>
        <w:t xml:space="preserve">The script is idempotent: it frees the port, restarts the backend, regenerates every artifact under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, and tears down on exit. Override the port with</w:t>
      </w:r>
      <w:r>
        <w:t xml:space="preserve"> </w:t>
      </w:r>
      <w:r>
        <w:rPr>
          <w:rStyle w:val="VerbatimChar"/>
        </w:rPr>
        <w:t xml:space="preserve">E2E_PORT=…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8765</w:t>
      </w:r>
      <w:r>
        <w:t xml:space="preserve"> </w:t>
      </w:r>
      <w:r>
        <w:t xml:space="preserve">is already taken by something you care about.</w:t>
      </w:r>
    </w:p>
    <w:p>
      <w:pPr>
        <w:pStyle w:val="BodyText"/>
      </w:pPr>
      <w:r>
        <w:t xml:space="preserve">To regenerate the DOCX after editing 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manual.md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manual.docx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optional 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--resource-path=.</w:t>
      </w:r>
    </w:p>
    <w:bookmarkEnd w:id="25"/>
    <w:bookmarkStart w:id="26" w:name="X6e908a2cfae8e18235239eefb1a6bf30e5ac8b6"/>
    <w:p>
      <w:pPr>
        <w:pStyle w:val="Heading1"/>
      </w:pPr>
      <w:r>
        <w:t xml:space="preserve">What’s deferred (not covered by this manual)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/robo-plan</w:t>
            </w:r>
            <w:r>
              <w:t xml:space="preserve"> </w:t>
            </w: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quickstart S2 / S3 / 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/robo-tasks</w:t>
            </w:r>
            <w:r>
              <w:t xml:space="preserve"> </w:t>
            </w:r>
            <w:r>
              <w:t xml:space="preserve">+ Design-tab progress</w:t>
            </w:r>
          </w:p>
        </w:tc>
        <w:tc>
          <w:tcPr/>
          <w:p>
            <w:pPr>
              <w:pStyle w:val="Compact"/>
            </w:pPr>
            <w:r>
              <w:t xml:space="preserve">quickstart S5 / S13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  <w:r>
              <w:t xml:space="preserve">Click-to-open implementation file</w:t>
            </w:r>
          </w:p>
        </w:tc>
        <w:tc>
          <w:tcPr/>
          <w:p>
            <w:pPr>
              <w:pStyle w:val="Compact"/>
            </w:pPr>
            <w:r>
              <w:t xml:space="preserve">quickstart S6 / 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/robo-implement</w:t>
            </w:r>
            <w:r>
              <w:t xml:space="preserve"> </w:t>
            </w:r>
            <w:r>
              <w:t xml:space="preserve">constrained loop</w:t>
            </w:r>
          </w:p>
        </w:tc>
        <w:tc>
          <w:tcPr/>
          <w:p>
            <w:pPr>
              <w:pStyle w:val="Compact"/>
            </w:pPr>
            <w:r>
              <w:t xml:space="preserve">quickstart 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/robo-sync</w:t>
            </w:r>
            <w:r>
              <w:t xml:space="preserve"> </w:t>
            </w:r>
            <w:r>
              <w:t xml:space="preserve">AST round-trip</w:t>
            </w:r>
          </w:p>
        </w:tc>
        <w:tc>
          <w:tcPr/>
          <w:p>
            <w:pPr>
              <w:pStyle w:val="Compact"/>
            </w:pPr>
            <w:r>
              <w:t xml:space="preserve">quickstart S9 / S10 / S11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Polish + S14 inheritance regression</w:t>
            </w:r>
          </w:p>
        </w:tc>
        <w:tc>
          <w:tcPr/>
          <w:p>
            <w:pPr>
              <w:pStyle w:val="Compact"/>
            </w:pPr>
            <w:r>
              <w:t xml:space="preserve">quickstart S14</w:t>
            </w:r>
          </w:p>
        </w:tc>
      </w:tr>
    </w:tbl>
    <w:p>
      <w:pPr>
        <w:pStyle w:val="BodyText"/>
      </w:pPr>
      <w:r>
        <w:t xml:space="preserve">Each of those phases will get its own e2e manual following the same shape: a runnable script under</w:t>
      </w:r>
      <w:r>
        <w:t xml:space="preserve"> </w:t>
      </w:r>
      <w:r>
        <w:rPr>
          <w:rStyle w:val="VerbatimChar"/>
        </w:rPr>
        <w:t xml:space="preserve">manual/scripts/</w:t>
      </w:r>
      <w:r>
        <w:t xml:space="preserve">, captures under</w:t>
      </w:r>
      <w:r>
        <w:t xml:space="preserve"> </w:t>
      </w:r>
      <w:r>
        <w:rPr>
          <w:rStyle w:val="VerbatimChar"/>
        </w:rPr>
        <w:t xml:space="preserve">manual/screenshots/</w:t>
      </w:r>
      <w:r>
        <w:t xml:space="preserve">, and a focused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next to this one (e.g.,</w:t>
      </w:r>
      <w:r>
        <w:t xml:space="preserve"> </w:t>
      </w:r>
      <w:r>
        <w:rPr>
          <w:rStyle w:val="VerbatimChar"/>
        </w:rPr>
        <w:t xml:space="preserve">manual_us1.md</w:t>
      </w:r>
      <w:r>
        <w:t xml:space="preserve">).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hyperlink" Id="rId24" Target="scripts/e2e_phase3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scripts/e2e_phase3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Phase 1+2+3 E2E Validation Manual</dc:title>
  <dc:creator>Robo Architect team</dc:creator>
  <cp:keywords/>
  <dcterms:created xsi:type="dcterms:W3CDTF">2026-05-26T22:01:48Z</dcterms:created>
  <dcterms:modified xsi:type="dcterms:W3CDTF">2026-05-26T22:01:48Z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install path, classification surface, MCP mount</vt:lpwstr>
  </property>
</Properties>
</file>