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Part 3 (/robo-sync)</w:t>
      </w:r>
    </w:p>
    <w:p>
      <w:pPr>
        <w:pStyle w:val="Subtitle"/>
      </w:pPr>
      <w:r>
        <w:t xml:space="preserve">Feature 029 — developer edits source code, graph catches up via AST extraction + MCP</w:t>
      </w:r>
    </w:p>
    <w:p>
      <w:pPr>
        <w:pStyle w:val="Author"/>
      </w:pPr>
      <w:r>
        <w:t xml:space="preserve">Robo Architect team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0bb1e5f8cd41b1c1d39fd80cfc16ce3a277e2be"/>
    <w:p>
      <w:pPr>
        <w:pStyle w:val="Heading1"/>
      </w:pPr>
      <w:r>
        <w:t xml:space="preserve">What this manual proves (continuing from Parts 1 + 2)</w:t>
      </w:r>
    </w:p>
    <w:p>
      <w:pPr>
        <w:pStyle w:val="FirstParagraph"/>
      </w:pPr>
      <w:hyperlink r:id="rId9">
        <w:r>
          <w:rPr>
            <w:rStyle w:val="Hyperlink"/>
          </w:rPr>
          <w:t xml:space="preserve">Part 1</w:t>
        </w:r>
      </w:hyperlink>
      <w:r>
        <w:t xml:space="preserve"> </w:t>
      </w:r>
      <w:r>
        <w:t xml:space="preserve">drove the SPA from</w:t>
      </w:r>
      <w:r>
        <w:t xml:space="preserve"> </w:t>
      </w:r>
      <w:r>
        <w:rPr>
          <w:b/>
          <w:bCs/>
        </w:rPr>
        <w:t xml:space="preserve">프로젝트 홈 생성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 </w:t>
      </w:r>
      <w:r>
        <w:t xml:space="preserve">and ran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, producing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and writing</w:t>
      </w:r>
      <w:r>
        <w:t xml:space="preserve"> </w:t>
      </w:r>
      <w:r>
        <w:rPr>
          <w:rStyle w:val="VerbatimChar"/>
        </w:rPr>
        <w:t xml:space="preserve">BoundedContext.classification = "core"</w:t>
      </w:r>
      <w:r>
        <w:t xml:space="preserve"> </w:t>
      </w:r>
      <w:r>
        <w:t xml:space="preserve">to the graph.</w:t>
      </w:r>
    </w:p>
    <w:p>
      <w:pPr>
        <w:pStyle w:val="BodyText"/>
      </w:pPr>
      <w:hyperlink r:id="rId10">
        <w:r>
          <w:rPr>
            <w:rStyle w:val="Hyperlink"/>
          </w:rPr>
          <w:t xml:space="preserve">Part 2</w:t>
        </w:r>
      </w:hyperlink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(producing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markers) and then a scoped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that scaffolded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 </w:t>
      </w:r>
      <w:r>
        <w:t xml:space="preserve">and flipped the MemberAccount checkbox.</w:t>
      </w:r>
    </w:p>
    <w:p>
      <w:pPr>
        <w:pStyle w:val="BodyText"/>
      </w:pPr>
      <w:r>
        <w:t xml:space="preserve">This Part 3 covers</w:t>
      </w:r>
      <w:r>
        <w:t xml:space="preserve"> </w:t>
      </w:r>
      <w:r>
        <w:rPr>
          <w:b/>
          <w:bCs/>
        </w:rPr>
        <w:t xml:space="preserve">US5 — reverse sync</w:t>
      </w:r>
      <w:r>
        <w:t xml:space="preserve">. The developer has edited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 </w:t>
      </w:r>
      <w:r>
        <w:t xml:space="preserve">outside of Robo Architect (added a property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 and</w:t>
      </w:r>
      <w:r>
        <w:t xml:space="preserve"> </w:t>
      </w:r>
      <w:r>
        <w:t xml:space="preserve">wants the graph’s Aggregate Design view to reflect that change. Specifically</w:t>
      </w:r>
      <w:r>
        <w:t xml:space="preserve"> </w:t>
      </w:r>
      <w:r>
        <w:t xml:space="preserve">this manual proves: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skill runs a TypeScript AST extractor against the edited</w:t>
      </w:r>
      <w:r>
        <w:t xml:space="preserve"> </w:t>
      </w:r>
      <w:r>
        <w:t xml:space="preserve">source file —</w:t>
      </w:r>
      <w:r>
        <w:t xml:space="preserve"> </w:t>
      </w:r>
      <w:r>
        <w:rPr>
          <w:b/>
          <w:bCs/>
        </w:rPr>
        <w:t xml:space="preserve">no marker comments are needed or written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It calls three MCP tools in sequence: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proposal diff shows</w:t>
      </w:r>
      <w:r>
        <w:t xml:space="preserve"> </w:t>
      </w:r>
      <w:r>
        <w:rPr>
          <w:rStyle w:val="VerbatimChar"/>
        </w:rPr>
        <w:t xml:space="preserve">+1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</w:t>
      </w:r>
      <w:r>
        <w:t xml:space="preserve">),</w:t>
      </w:r>
      <w:r>
        <w:t xml:space="preserve"> </w:t>
      </w:r>
      <w:r>
        <w:rPr>
          <w:rStyle w:val="VerbatimChar"/>
        </w:rPr>
        <w:t xml:space="preserve">~7 modified</w:t>
      </w:r>
      <w:r>
        <w:t xml:space="preserve"> </w:t>
      </w:r>
      <w:r>
        <w:t xml:space="preserve">(type-case</w:t>
      </w:r>
      <w:r>
        <w:t xml:space="preserve"> </w:t>
      </w:r>
      <w:r>
        <w:t xml:space="preserve">normalisation from the extractor),</w:t>
      </w:r>
      <w:r>
        <w:t xml:space="preserve"> </w:t>
      </w:r>
      <w:r>
        <w:rPr>
          <w:rStyle w:val="VerbatimChar"/>
        </w:rPr>
        <w:t xml:space="preserve">0 removed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is empty, so the apply is non-interactive.</w:t>
      </w:r>
    </w:p>
    <w:p>
      <w:pPr>
        <w:pStyle w:val="Compact"/>
        <w:numPr>
          <w:ilvl w:val="0"/>
          <w:numId w:val="1001"/>
        </w:numPr>
      </w:pPr>
      <w:r>
        <w:t xml:space="preserve">The graph’s MemberAccount node is updated: property count goes from 7 to 8,</w:t>
      </w:r>
      <w:r>
        <w:t xml:space="preserve"> </w:t>
      </w:r>
      <w:r>
        <w:t xml:space="preserve">aggregate version bumps from 0 to 1.</w:t>
      </w:r>
    </w:p>
    <w:p>
      <w:pPr>
        <w:pStyle w:val="Compact"/>
        <w:numPr>
          <w:ilvl w:val="0"/>
          <w:numId w:val="1001"/>
        </w:numPr>
      </w:pPr>
      <w:r>
        <w:t xml:space="preserve">The SPA’s Aggregate tab navigator shows MemberAccount under</w:t>
      </w:r>
      <w:r>
        <w:t xml:space="preserve"> </w:t>
      </w:r>
      <w:r>
        <w:t xml:space="preserve">MembershipManagement (core) — but the canvas requires HTML5 drag-and-drop</w:t>
      </w:r>
      <w:r>
        <w:t xml:space="preserve"> </w:t>
      </w:r>
      <w:r>
        <w:t xml:space="preserve">which headless Playwright cannot drive, so the InspectorPanel property list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captured (explained in the</w:t>
      </w:r>
      <w:r>
        <w:t xml:space="preserve"> </w:t>
      </w:r>
      <w:r>
        <w:t xml:space="preserve">“What this manual does not capture”</w:t>
      </w:r>
      <w:r>
        <w:t xml:space="preserve"> </w:t>
      </w:r>
      <w:r>
        <w:t xml:space="preserve">section).</w:t>
      </w:r>
    </w:p>
    <w:p>
      <w:pPr>
        <w:pStyle w:val="FirstParagraph"/>
      </w:pPr>
      <w:r>
        <w:t xml:space="preserve">The MCP smoke was verified directly via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 </w:t>
      </w:r>
      <w:r>
        <w:t xml:space="preserve">sequence. The before/after graph state is confirmed by</w:t>
      </w:r>
      <w:r>
        <w:t xml:space="preserve"> </w:t>
      </w:r>
      <w:r>
        <w:rPr>
          <w:rStyle w:val="VerbatimChar"/>
        </w:rPr>
        <w:t xml:space="preserve">sync_05_member_account_after_graph.json</w:t>
      </w:r>
      <w:r>
        <w:t xml:space="preserve"> </w:t>
      </w:r>
      <w:r>
        <w:t xml:space="preserve">(pretty-printed) and</w:t>
      </w:r>
      <w:r>
        <w:t xml:space="preserve"> </w:t>
      </w:r>
      <w:r>
        <w:rPr>
          <w:rStyle w:val="VerbatimChar"/>
        </w:rPr>
        <w:t xml:space="preserve">sync_04_graph_after_api_response.png</w:t>
      </w:r>
      <w:r>
        <w:t xml:space="preserve"> </w:t>
      </w:r>
      <w:r>
        <w:t xml:space="preserve">(raw Swagger response in Chrome).</w:t>
      </w:r>
    </w:p>
    <w:bookmarkEnd w:id="11"/>
    <w:bookmarkStart w:id="12" w:name="the-flow-at-a-glance"/>
    <w:p>
      <w:pPr>
        <w:pStyle w:val="Heading1"/>
      </w:pPr>
      <w:r>
        <w:t xml:space="preserve">The flow at a glance</w:t>
      </w:r>
    </w:p>
    <w:p>
      <w:pPr>
        <w:pStyle w:val="FirstParagraph"/>
      </w:pPr>
      <w:r>
        <w:t xml:space="preserve">The developer types</w:t>
      </w:r>
      <w:r>
        <w:t xml:space="preserve"> </w:t>
      </w:r>
      <w:r>
        <w:rPr>
          <w:rStyle w:val="VerbatimChar"/>
        </w:rPr>
        <w:t xml:space="preserve">public readonly email: string,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,</w:t>
      </w:r>
      <w:r>
        <w:t xml:space="preserve"> </w:t>
      </w:r>
      <w:r>
        <w:t xml:space="preserve">then types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in the embedded Claude Code terminal. The skill extracts</w:t>
      </w:r>
      <w:r>
        <w:t xml:space="preserve"> </w:t>
      </w:r>
      <w:r>
        <w:t xml:space="preserve">the class structure via</w:t>
      </w:r>
      <w:r>
        <w:t xml:space="preserve"> </w:t>
      </w:r>
      <w:r>
        <w:rPr>
          <w:rStyle w:val="VerbatimChar"/>
        </w:rPr>
        <w:t xml:space="preserve">ts_extract.mjs</w:t>
      </w:r>
      <w:r>
        <w:t xml:space="preserve">, proposes the diff to the MCP server,</w:t>
      </w:r>
      <w:r>
        <w:t xml:space="preserve"> </w:t>
      </w:r>
      <w:r>
        <w:t xml:space="preserve">receives a zero-confirmation approval path, and calls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. The</w:t>
      </w:r>
      <w:r>
        <w:t xml:space="preserve"> </w:t>
      </w:r>
      <w:r>
        <w:t xml:space="preserve">graph version bumps atomically; the next time any client calls</w:t>
      </w:r>
      <w:r>
        <w:t xml:space="preserve"> </w:t>
      </w:r>
      <w:r>
        <w:rPr>
          <w:rStyle w:val="VerbatimChar"/>
        </w:rPr>
        <w:t xml:space="preserve">GET /api/contexts/{bc_id}/full-tree</w:t>
      </w:r>
      <w:r>
        <w:t xml:space="preserve"> </w:t>
      </w:r>
      <w:r>
        <w:t xml:space="preserve">it sees 8 properties on MemberAccount.</w:t>
      </w:r>
    </w:p>
    <w:bookmarkEnd w:id="12"/>
    <w:bookmarkStart w:id="16" w:name="step-1-memberaccount.ts-before-the-edit"/>
    <w:p>
      <w:pPr>
        <w:pStyle w:val="Heading1"/>
      </w:pPr>
      <w:r>
        <w:t xml:space="preserve">Step 1 — MemberAccount.ts BEFORE the edit</w:t>
      </w:r>
    </w:p>
    <w:p>
      <w:pPr>
        <w:pStyle w:val="FirstParagraph"/>
      </w:pPr>
      <w:r>
        <w:t xml:space="preserve">The file that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scaffolded in Part 2 has 7 fields in its</w:t>
      </w:r>
      <w:r>
        <w:t xml:space="preserve"> </w:t>
      </w:r>
      <w:r>
        <w:t xml:space="preserve">constructor — matching the 7 properties that the Robo Architect graph already</w:t>
      </w:r>
      <w:r>
        <w:t xml:space="preserve"> </w:t>
      </w:r>
      <w:r>
        <w:t xml:space="preserve">held for MemberAccount at that point.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mberAccount.ts in the Claude Code editor pane — 7 constructor fields (BEFORE)" title="" id="14" name="Picture"/>
            <a:graphic>
              <a:graphicData uri="http://schemas.openxmlformats.org/drawingml/2006/picture">
                <pic:pic>
                  <pic:nvPicPr>
                    <pic:cNvPr descr="screenshots/sync_01_source_before_edi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MemberAccount.ts in the Claude Code editor pane — 7 constructor fields (BEFORE)</w:t>
      </w:r>
    </w:p>
    <w:p>
      <w:pPr>
        <w:pStyle w:val="BodyText"/>
      </w:pPr>
      <w:r>
        <w:t xml:space="preserve">The 7 fields visible in the constructor are: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parentalConsent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termsConsents</w:t>
      </w:r>
      <w:r>
        <w:t xml:space="preserve">. These mirror the graph exactly — the summary JSON’s</w:t>
      </w:r>
      <w:r>
        <w:t xml:space="preserve"> </w:t>
      </w:r>
      <w:r>
        <w:rPr>
          <w:rStyle w:val="VerbatimChar"/>
        </w:rPr>
        <w:t xml:space="preserve">before.graph_properties</w:t>
      </w:r>
      <w:r>
        <w:t xml:space="preserve"> </w:t>
      </w:r>
      <w:r>
        <w:t xml:space="preserve">list confirms this alignment:</w:t>
      </w:r>
    </w:p>
    <w:p>
      <w:pPr>
        <w:pStyle w:val="SourceCode"/>
      </w:pPr>
      <w:r>
        <w:rPr>
          <w:rStyle w:val="StringTok"/>
        </w:rPr>
        <w:t xml:space="preserve">"graph_properties"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"identityVerification"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"parentalConsent"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"personalInformation"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"termsConsents"</w:t>
      </w:r>
      <w:r>
        <w:br/>
      </w:r>
      <w:r>
        <w:rPr>
          <w:rStyle w:val="OtherTok"/>
        </w:rPr>
        <w:t xml:space="preserve">]</w:t>
      </w:r>
    </w:p>
    <w:bookmarkEnd w:id="16"/>
    <w:bookmarkStart w:id="20" w:name="X9b1870074b5acd153082b7990bdf13c7cac7dbb"/>
    <w:p>
      <w:pPr>
        <w:pStyle w:val="Heading1"/>
      </w:pPr>
      <w:r>
        <w:t xml:space="preserve">Step 2 — Developer adds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to the constructor</w:t>
      </w:r>
    </w:p>
    <w:p>
      <w:pPr>
        <w:pStyle w:val="FirstParagraph"/>
      </w:pPr>
      <w:r>
        <w:t xml:space="preserve">The developer types a single new field into the constructor:</w:t>
      </w:r>
      <w:r>
        <w:t xml:space="preserve"> </w:t>
      </w:r>
      <w:r>
        <w:rPr>
          <w:rStyle w:val="VerbatimChar"/>
        </w:rPr>
        <w:t xml:space="preserve">public readonly email: string,</w:t>
      </w:r>
      <w:r>
        <w:t xml:space="preserve">. The file now has 8 constructor parameters.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@robo</w:t>
      </w:r>
      <w:r>
        <w:rPr>
          <w:b/>
          <w:bCs/>
        </w:rPr>
        <w:t xml:space="preserve"> </w:t>
      </w:r>
      <w:r>
        <w:rPr>
          <w:b/>
          <w:bCs/>
        </w:rPr>
        <w:t xml:space="preserve">marker is added or needed</w:t>
      </w:r>
      <w:r>
        <w:t xml:space="preserve"> </w:t>
      </w:r>
      <w:r>
        <w:t xml:space="preserve">— the AST extractor works purely from</w:t>
      </w:r>
      <w:r>
        <w:t xml:space="preserve"> </w:t>
      </w:r>
      <w:r>
        <w:t xml:space="preserve">the TypeScript structure (research R7).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mberAccount.ts after adding public readonly email: string, — 8 constructor fields" title="" id="18" name="Picture"/>
            <a:graphic>
              <a:graphicData uri="http://schemas.openxmlformats.org/drawingml/2006/picture">
                <pic:pic>
                  <pic:nvPicPr>
                    <pic:cNvPr descr="screenshots/sync_02_source_after_edi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MemberAccount.ts after adding</w:t>
      </w:r>
      <w:r>
        <w:t xml:space="preserve"> </w:t>
      </w:r>
      <w:r>
        <w:rPr>
          <w:rStyle w:val="VerbatimChar"/>
        </w:rPr>
        <w:t xml:space="preserve">public readonly email: string,</w:t>
      </w:r>
      <w:r>
        <w:t xml:space="preserve"> </w:t>
      </w:r>
      <w:r>
        <w:t xml:space="preserve">— 8 constructor fields</w:t>
      </w:r>
    </w:p>
    <w:p>
      <w:pPr>
        <w:pStyle w:val="BodyText"/>
      </w:pPr>
      <w:r>
        <w:t xml:space="preserve">The graph has not changed yet. The before/after delta numerically: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constructor fields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properties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 (not yet synced)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MemberAccount</w:t>
            </w:r>
            <w:r>
              <w:t xml:space="preserve"> </w:t>
            </w:r>
            <w:r>
              <w:t xml:space="preserve">aggregate version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(not yet synced)</w:t>
            </w:r>
          </w:p>
        </w:tc>
      </w:tr>
    </w:tbl>
    <w:bookmarkEnd w:id="20"/>
    <w:bookmarkStart w:id="24" w:name="Xdb1c8a3eae644ac488699de78d7c953d60fc822"/>
    <w:p>
      <w:pPr>
        <w:pStyle w:val="Heading1"/>
      </w:pPr>
      <w:r>
        <w:t xml:space="preserve">Step 3 — /robo-sync typed into the embedded terminal</w:t>
      </w:r>
    </w:p>
    <w:p>
      <w:pPr>
        <w:pStyle w:val="FirstParagraph"/>
      </w:pPr>
      <w:r>
        <w:t xml:space="preserve">The developer types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into the embedded Claude Code xterm.js</w:t>
      </w:r>
      <w:r>
        <w:t xml:space="preserve"> </w:t>
      </w:r>
      <w:r>
        <w:t xml:space="preserve">terminal. claude reads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from the installed skill, locates the</w:t>
      </w:r>
      <w:r>
        <w:t xml:space="preserve"> </w:t>
      </w:r>
      <w:r>
        <w:t xml:space="preserve">project context via</w:t>
      </w:r>
      <w:r>
        <w:t xml:space="preserve"> </w:t>
      </w:r>
      <w:r>
        <w:rPr>
          <w:rStyle w:val="VerbatimChar"/>
        </w:rPr>
        <w:t xml:space="preserve">.claude/robo-project.json</w:t>
      </w:r>
      <w:r>
        <w:t xml:space="preserve">, finds the BC id from</w:t>
      </w:r>
      <w:r>
        <w:t xml:space="preserve"> </w:t>
      </w:r>
      <w:r>
        <w:rPr>
          <w:rStyle w:val="VerbatimChar"/>
        </w:rPr>
        <w:t xml:space="preserve">specs/001-membership-management/plan.md</w:t>
      </w:r>
      <w:r>
        <w:t xml:space="preserve">, and begins the MCP round trip.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/robo-sync mid-execution in the embedded Claude Code terminal — SKILL.md loaded, MCP tool calls visible" title="" id="22" name="Picture"/>
            <a:graphic>
              <a:graphicData uri="http://schemas.openxmlformats.org/drawingml/2006/picture">
                <pic:pic>
                  <pic:nvPicPr>
                    <pic:cNvPr descr="screenshots/sync_03_robo_sync_runn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/robo-sync mid-execution in the embedded Claude Code terminal — SKILL.md loaded, MCP tool calls visible</w:t>
      </w:r>
    </w:p>
    <w:p>
      <w:pPr>
        <w:pStyle w:val="BodyText"/>
      </w:pPr>
      <w:r>
        <w:t xml:space="preserve">The skill flow from</w:t>
      </w:r>
      <w:r>
        <w:t xml:space="preserve"> </w:t>
      </w:r>
      <w:r>
        <w:rPr>
          <w:rStyle w:val="VerbatimChar"/>
        </w:rPr>
        <w:t xml:space="preserve">robo-sync/SKILL.md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robo-project.json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mcpEndpoint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Pull BC id from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24fa4636-6a5c-493a-8cfa-a08833e245eb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get_bc_design(bcId=…)</w:t>
      </w:r>
      <w:r>
        <w:t xml:space="preserve"> </w:t>
      </w:r>
      <w:r>
        <w:t xml:space="preserve">— fetches current design including</w:t>
      </w:r>
      <w:r>
        <w:t xml:space="preserve"> </w:t>
      </w:r>
      <w:r>
        <w:rPr>
          <w:rStyle w:val="VerbatimChar"/>
        </w:rPr>
        <w:t xml:space="preserve">implementationFiles[]</w:t>
      </w:r>
      <w:r>
        <w:t xml:space="preserve"> </w:t>
      </w:r>
      <w:r>
        <w:t xml:space="preserve">for every element.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’s registered implementation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src/membership-management/entities/MemberAccount.ts</w:t>
      </w:r>
      <w:r>
        <w:t xml:space="preserve">), run the extractor: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.claude/skills/robo-sync/extractors/ts_extract.mjs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src/membership-management/entities/MemberAccount.ts</w:t>
      </w:r>
    </w:p>
    <w:p>
      <w:pPr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propose_sync(projectId, bcId, extracts)</w:t>
      </w:r>
      <w:r>
        <w:t xml:space="preserve"> </w:t>
      </w:r>
      <w:r>
        <w:t xml:space="preserve">— server computes the diff.</w:t>
      </w:r>
    </w:p>
    <w:p>
      <w:pPr>
        <w:numPr>
          <w:ilvl w:val="0"/>
          <w:numId w:val="1002"/>
        </w:numPr>
      </w:pPr>
      <w:r>
        <w:t xml:space="preserve">Render the diff to the developer and ask for confirmation on destructive</w:t>
      </w:r>
      <w:r>
        <w:t xml:space="preserve"> </w:t>
      </w:r>
      <w:r>
        <w:t xml:space="preserve">changes (there are none this time —</w:t>
      </w:r>
      <w:r>
        <w:t xml:space="preserve"> </w:t>
      </w:r>
      <w:r>
        <w:rPr>
          <w:rStyle w:val="VerbatimChar"/>
        </w:rPr>
        <w:t xml:space="preserve">requiresConfirmation: []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apply_proposal(projectId, proposalId, confirmed=[])</w:t>
      </w:r>
      <w:r>
        <w:t xml:space="preserve">.</w:t>
      </w:r>
    </w:p>
    <w:bookmarkEnd w:id="24"/>
    <w:bookmarkStart w:id="25" w:name="X354de2ff2945578474b3b37a7e9f962d6f8d466"/>
    <w:p>
      <w:pPr>
        <w:pStyle w:val="Heading1"/>
      </w:pPr>
      <w:r>
        <w:t xml:space="preserve">Step 4 — The MCP round trip: what claude actually called</w:t>
      </w:r>
    </w:p>
    <w:p>
      <w:pPr>
        <w:pStyle w:val="FirstParagraph"/>
      </w:pPr>
      <w:r>
        <w:t xml:space="preserve">The three MCP tools appear in the</w:t>
      </w:r>
      <w:r>
        <w:t xml:space="preserve"> </w:t>
      </w:r>
      <w:r>
        <w:rPr>
          <w:rStyle w:val="VerbatimChar"/>
        </w:rPr>
        <w:t xml:space="preserve">tools_called</w:t>
      </w:r>
      <w:r>
        <w:t xml:space="preserve"> </w:t>
      </w:r>
      <w:r>
        <w:t xml:space="preserve">array of the summary JSON</w:t>
      </w:r>
      <w:r>
        <w:t xml:space="preserve"> </w:t>
      </w:r>
      <w:r>
        <w:t xml:space="preserve">in this order:</w:t>
      </w:r>
    </w:p>
    <w:p>
      <w:pPr>
        <w:pStyle w:val="SourceCode"/>
      </w:pPr>
      <w:r>
        <w:rPr>
          <w:rStyle w:val="StringTok"/>
        </w:rPr>
        <w:t xml:space="preserve">"tools_called"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"get_bc_design"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"propose_sync"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"apply_proposal"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 </w:t>
      </w:r>
      <w:r>
        <w:t xml:space="preserve">response carried a diff of:</w:t>
      </w:r>
    </w:p>
    <w:p>
      <w:pPr>
        <w:pStyle w:val="SourceCode"/>
      </w:pPr>
      <w:r>
        <w:rPr>
          <w:rStyle w:val="StringTok"/>
        </w:rPr>
        <w:t xml:space="preserve">"proposal_diff"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+1 added</w:t>
      </w:r>
      <w:r>
        <w:t xml:space="preserve"> </w:t>
      </w:r>
      <w:r>
        <w:t xml:space="preserve">— the new</w:t>
      </w:r>
      <w:r>
        <w:t xml:space="preserve"> </w:t>
      </w:r>
      <w:r>
        <w:rPr>
          <w:rStyle w:val="VerbatimChar"/>
        </w:rPr>
        <w:t xml:space="preserve">email: string</w:t>
      </w:r>
      <w:r>
        <w:t xml:space="preserve"> </w:t>
      </w:r>
      <w:r>
        <w:t xml:space="preserve">property extracted from the</w:t>
      </w:r>
      <w:r>
        <w:t xml:space="preserve"> </w:t>
      </w:r>
      <w:r>
        <w:t xml:space="preserve">constructor.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~7 modified</w:t>
      </w:r>
      <w:r>
        <w:t xml:space="preserve"> </w:t>
      </w:r>
      <w:r>
        <w:t xml:space="preserve">— the extractor normalised type names (e.g. the graph stored</w:t>
      </w:r>
      <w:r>
        <w:t xml:space="preserve"> </w:t>
      </w:r>
      <w:r>
        <w:rPr>
          <w:rStyle w:val="VerbatimChar"/>
        </w:rPr>
        <w:t xml:space="preserve">"Object"</w:t>
      </w:r>
      <w:r>
        <w:t xml:space="preserve"> </w:t>
      </w:r>
      <w:r>
        <w:t xml:space="preserve">for some fields; the TypeScript source says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; the extractor</w:t>
      </w:r>
      <w:r>
        <w:t xml:space="preserve"> </w:t>
      </w:r>
      <w:r>
        <w:t xml:space="preserve">consistently emits lowercase, so the MCP server records these as updates even</w:t>
      </w:r>
      <w:r>
        <w:t xml:space="preserve"> </w:t>
      </w:r>
      <w:r>
        <w:t xml:space="preserve">though the semantic meaning is unchanged).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-0 removed</w:t>
      </w:r>
      <w:r>
        <w:t xml:space="preserve"> </w:t>
      </w:r>
      <w:r>
        <w:t xml:space="preserve">— no fields were deleted.</w:t>
      </w:r>
    </w:p>
    <w:p>
      <w:pPr>
        <w:pStyle w:val="FirstParagraph"/>
      </w:pPr>
      <w:r>
        <w:t xml:space="preserve">Because no field was removed and no rename was detected with enough confidence</w:t>
      </w:r>
      <w:r>
        <w:t xml:space="preserve"> </w:t>
      </w:r>
      <w:r>
        <w:t xml:space="preserve">to be flagged,</w:t>
      </w:r>
      <w:r>
        <w:t xml:space="preserve"> </w:t>
      </w:r>
      <w:r>
        <w:rPr>
          <w:rStyle w:val="VerbatimChar"/>
        </w:rPr>
        <w:t xml:space="preserve">requiresConfirmation</w:t>
      </w:r>
      <w:r>
        <w:t xml:space="preserve"> </w:t>
      </w:r>
      <w:r>
        <w:t xml:space="preserve">came back empty:</w:t>
      </w:r>
    </w:p>
    <w:p>
      <w:pPr>
        <w:pStyle w:val="SourceCode"/>
      </w:pPr>
      <w:r>
        <w:rPr>
          <w:rStyle w:val="StringTok"/>
        </w:rPr>
        <w:t xml:space="preserve">"requires_confirmation"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</w:p>
    <w:p>
      <w:pPr>
        <w:pStyle w:val="FirstParagraph"/>
      </w:pPr>
      <w:r>
        <w:t xml:space="preserve">This means the apply step required no developer input. claude called</w:t>
      </w:r>
      <w:r>
        <w:t xml:space="preserve"> </w:t>
      </w:r>
      <w:r>
        <w:rPr>
          <w:rStyle w:val="VerbatimChar"/>
        </w:rPr>
        <w:t xml:space="preserve">apply_proposal(projectId, proposalId, confirmed=[])</w:t>
      </w:r>
      <w:r>
        <w:t xml:space="preserve"> </w:t>
      </w:r>
      <w:r>
        <w:t xml:space="preserve">immediately, and the</w:t>
      </w:r>
      <w:r>
        <w:t xml:space="preserve"> </w:t>
      </w:r>
      <w:r>
        <w:t xml:space="preserve">server returned:</w:t>
      </w:r>
    </w:p>
    <w:p>
      <w:pPr>
        <w:pStyle w:val="SourceCode"/>
      </w:pPr>
      <w:r>
        <w:rPr>
          <w:rStyle w:val="StringTok"/>
        </w:rPr>
        <w:t xml:space="preserve">"apply_status"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"graph_version_bumped"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"0 -&gt; 1"</w:t>
      </w:r>
    </w:p>
    <w:bookmarkEnd w:id="25"/>
    <w:bookmarkStart w:id="32" w:name="step-5-graph-state-after-robo-sync"/>
    <w:p>
      <w:pPr>
        <w:pStyle w:val="Heading1"/>
      </w:pPr>
      <w:r>
        <w:t xml:space="preserve">Step 5 — Graph state AFTER /robo-sync</w:t>
      </w:r>
    </w:p>
    <w:bookmarkStart w:id="29" w:name="raw-api-evidence-capture-4"/>
    <w:p>
      <w:pPr>
        <w:pStyle w:val="Heading2"/>
      </w:pPr>
      <w:r>
        <w:t xml:space="preserve">Raw API evidence (capture 4)</w:t>
      </w:r>
    </w:p>
    <w:p>
      <w:pPr>
        <w:pStyle w:val="FirstParagraph"/>
      </w:pPr>
      <w:r>
        <w:t xml:space="preserve">The raw</w:t>
      </w:r>
      <w:r>
        <w:t xml:space="preserve"> </w:t>
      </w:r>
      <w:r>
        <w:rPr>
          <w:rStyle w:val="VerbatimChar"/>
        </w:rPr>
        <w:t xml:space="preserve">GET /api/contexts/{bc_id}/full-tree</w:t>
      </w:r>
      <w:r>
        <w:t xml:space="preserve"> </w:t>
      </w:r>
      <w:r>
        <w:t xml:space="preserve">response visible in Chrome</w:t>
      </w:r>
      <w:r>
        <w:t xml:space="preserve"> </w:t>
      </w:r>
      <w:r>
        <w:t xml:space="preserve">confirms that</w:t>
      </w:r>
      <w:r>
        <w:t xml:space="preserve"> </w:t>
      </w:r>
      <w:r>
        <w:rPr>
          <w:rStyle w:val="VerbatimChar"/>
        </w:rPr>
        <w:t xml:space="preserve">MemberAccount.properties[]</w:t>
      </w:r>
      <w:r>
        <w:t xml:space="preserve"> </w:t>
      </w:r>
      <w:r>
        <w:t xml:space="preserve">now contains 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entry.</w:t>
      </w:r>
      <w:r>
        <w:t xml:space="preserve"> </w:t>
      </w:r>
      <w:r>
        <w:t xml:space="preserve">This is intentionally dense JSON — it is the direct Swagger output, unfiltered.</w:t>
      </w:r>
    </w:p>
    <w:p>
      <w:pPr>
        <w:pStyle w:val="CaptionedFigure"/>
      </w:pPr>
      <w:r>
        <w:drawing>
          <wp:inline>
            <wp:extent cx="5334000" cy="6096000"/>
            <wp:effectExtent b="0" l="0" r="0" t="0"/>
            <wp:docPr descr="Raw GET /api/contexts/{bc_id}/full-tree JSON in Chrome — MemberAccount properties[] contains email" title="" id="27" name="Picture"/>
            <a:graphic>
              <a:graphicData uri="http://schemas.openxmlformats.org/drawingml/2006/picture">
                <pic:pic>
                  <pic:nvPicPr>
                    <pic:cNvPr descr="screenshots/sync_04_graph_after_api_respons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GET /api/contexts/{bc_id}/full-tree JSON in Chrome — MemberAccount properties[] contains email</w:t>
      </w:r>
    </w:p>
    <w:bookmarkEnd w:id="29"/>
    <w:bookmarkStart w:id="31" w:name="pretty-printed-graph-slice-capture-5"/>
    <w:p>
      <w:pPr>
        <w:pStyle w:val="Heading2"/>
      </w:pPr>
      <w:r>
        <w:t xml:space="preserve">Pretty-printed graph slice (capture 5)</w:t>
      </w:r>
    </w:p>
    <w:p>
      <w:pPr>
        <w:pStyle w:val="FirstParagraph"/>
      </w:pPr>
      <w:hyperlink r:id="rId30">
        <w:r>
          <w:rPr>
            <w:rStyle w:val="VerbatimChar"/>
          </w:rPr>
          <w:t xml:space="preserve">screenshots/sync_05_member_account_after_graph.json</w:t>
        </w:r>
      </w:hyperlink>
      <w:r>
        <w:t xml:space="preserve"> </w:t>
      </w:r>
      <w:r>
        <w:t xml:space="preserve">is the full MemberAccount node from the graph after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properties[]</w:t>
      </w:r>
      <w:r>
        <w:t xml:space="preserve"> </w:t>
      </w:r>
      <w:r>
        <w:t xml:space="preserve">array at the bottom of the document now has 8 entries. Here are</w:t>
      </w:r>
      <w:r>
        <w:t xml:space="preserve"> </w:t>
      </w:r>
      <w:r>
        <w:t xml:space="preserve">the lines that confirm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present:</w:t>
      </w:r>
    </w:p>
    <w:p>
      <w:pPr>
        <w:pStyle w:val="SourceCode"/>
      </w:pPr>
      <w:r>
        <w:rPr>
          <w:rStyle w:val="StringTok"/>
        </w:rPr>
        <w:t xml:space="preserve">"properties"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 account unique identifier."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"275bc68d-305d-4529-a9a8-68cbaa0c5256"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"54ce14b3-5126-47b5-8896-96d90183432b"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"isForeignKey"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"82704ceb-bbf2-4cd3-b010-bc6ab82b09e4"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property (id</w:t>
      </w:r>
      <w:r>
        <w:t xml:space="preserve"> </w:t>
      </w:r>
      <w:r>
        <w:rPr>
          <w:rStyle w:val="VerbatimChar"/>
        </w:rPr>
        <w:t xml:space="preserve">54ce14b3-…</w:t>
      </w:r>
      <w:r>
        <w:t xml:space="preserve">) is exactly what the AST extractor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isForeignKey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isRequired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because the extractor</w:t>
      </w:r>
      <w:r>
        <w:t xml:space="preserve"> </w:t>
      </w:r>
      <w:r>
        <w:t xml:space="preserve">derives only what the TypeScript constructor can tell it — a richer description</w:t>
      </w:r>
      <w:r>
        <w:t xml:space="preserve"> </w:t>
      </w:r>
      <w:r>
        <w:t xml:space="preserve">would come from a subsequent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or a manual update in the Robo</w:t>
      </w:r>
      <w:r>
        <w:t xml:space="preserve"> </w:t>
      </w:r>
      <w:r>
        <w:t xml:space="preserve">Architect SPA.</w:t>
      </w:r>
    </w:p>
    <w:p>
      <w:pPr>
        <w:pStyle w:val="BodyText"/>
      </w:pPr>
      <w:r>
        <w:t xml:space="preserve">The full before/after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constructor fields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  <w:r>
              <w:t xml:space="preserve"> </w:t>
            </w:r>
            <w:r>
              <w:rPr>
                <w:rStyle w:val="VerbatimChar"/>
              </w:rPr>
              <w:t xml:space="preserve">MemberAccount.properties[]</w:t>
            </w:r>
            <w:r>
              <w:t xml:space="preserve"> </w:t>
            </w: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MemberAccount</w:t>
            </w:r>
            <w:r>
              <w:t xml:space="preserve"> </w:t>
            </w:r>
            <w:r>
              <w:t xml:space="preserve">aggregate version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in graph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 (</w:t>
            </w:r>
            <w:r>
              <w:rPr>
                <w:rStyle w:val="VerbatimChar"/>
              </w:rPr>
              <w:t xml:space="preserve">type: "string"</w:t>
            </w:r>
            <w:r>
              <w:t xml:space="preserve">)</w:t>
            </w:r>
          </w:p>
        </w:tc>
      </w:tr>
    </w:tbl>
    <w:bookmarkEnd w:id="31"/>
    <w:bookmarkEnd w:id="32"/>
    <w:bookmarkStart w:id="36" w:name="X9afb4f05f7fe1385d81bbf26aec630a3e5d6f50"/>
    <w:p>
      <w:pPr>
        <w:pStyle w:val="Heading1"/>
      </w:pPr>
      <w:r>
        <w:t xml:space="preserve">Step 6 — What the SPA would show (and the drag-and-drop limitation)</w:t>
      </w:r>
    </w:p>
    <w:p>
      <w:pPr>
        <w:pStyle w:val="FirstParagraph"/>
      </w:pPr>
      <w:r>
        <w:t xml:space="preserve">The Playwright test navigated to the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tab after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completed. The left navigator correctly shows</w:t>
      </w:r>
      <w:r>
        <w:t xml:space="preserve"> </w:t>
      </w:r>
      <w:r>
        <w:rPr>
          <w:b/>
          <w:bCs/>
        </w:rPr>
        <w:t xml:space="preserve">MembershipManagement (core)</w:t>
      </w:r>
      <w:r>
        <w:t xml:space="preserve"> </w:t>
      </w:r>
      <w:r>
        <w:t xml:space="preserve">expanded with</w:t>
      </w:r>
      <w:r>
        <w:t xml:space="preserve"> </w:t>
      </w:r>
      <w:r>
        <w:rPr>
          <w:b/>
          <w:bCs/>
        </w:rPr>
        <w:t xml:space="preserve">MemberAccount</w:t>
      </w:r>
      <w:r>
        <w:t xml:space="preserve"> </w:t>
      </w:r>
      <w:r>
        <w:t xml:space="preserve">visible as a child node.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PA Aggregate tab — navigator shows MembershipManagement (core) → MemberAccount, canvas shows “No aggregates selected”" title="" id="34" name="Picture"/>
            <a:graphic>
              <a:graphicData uri="http://schemas.openxmlformats.org/drawingml/2006/picture">
                <pic:pic>
                  <pic:nvPicPr>
                    <pic:cNvPr descr="screenshots/sync_06_aggregate_view_with_emai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SPA Aggregate tab — navigator shows MembershipManagement (core) → MemberAccount, canvas shows</w:t>
      </w:r>
      <w:r>
        <w:t xml:space="preserve"> </w:t>
      </w:r>
      <w:r>
        <w:t xml:space="preserve">“No aggregates selected”</w:t>
      </w:r>
    </w:p>
    <w:p>
      <w:pPr>
        <w:pStyle w:val="BodyText"/>
      </w:pPr>
      <w:r>
        <w:t xml:space="preserve">The center canvas reads</w:t>
      </w:r>
      <w:r>
        <w:t xml:space="preserve"> </w:t>
      </w:r>
      <w:r>
        <w:rPr>
          <w:i/>
          <w:iCs/>
        </w:rPr>
        <w:t xml:space="preserve">“No aggregates selected — Drag a Bounded Context or</w:t>
      </w:r>
      <w:r>
        <w:rPr>
          <w:i/>
          <w:iCs/>
        </w:rPr>
        <w:t xml:space="preserve"> </w:t>
      </w:r>
      <w:r>
        <w:rPr>
          <w:i/>
          <w:iCs/>
        </w:rPr>
        <w:t xml:space="preserve">an Aggregate from the navigator onto the canvas”</w:t>
      </w:r>
      <w:r>
        <w:t xml:space="preserve">. This is expected: the</w:t>
      </w:r>
      <w:r>
        <w:t xml:space="preserve"> </w:t>
      </w:r>
      <w:r>
        <w:t xml:space="preserve">InspectorPanel that would list MemberAccount’s 8 properties (including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</w:t>
      </w:r>
      <w:r>
        <w:t xml:space="preserve"> </w:t>
      </w:r>
      <w:r>
        <w:t xml:space="preserve">only populates after the user drags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 </w:t>
      </w:r>
      <w:r>
        <w:t xml:space="preserve">from the navigator onto the</w:t>
      </w:r>
      <w:r>
        <w:t xml:space="preserve"> </w:t>
      </w:r>
      <w:r>
        <w:t xml:space="preserve">canvas.</w:t>
      </w:r>
      <w:r>
        <w:t xml:space="preserve"> </w:t>
      </w:r>
      <w:r>
        <w:rPr>
          <w:b/>
          <w:bCs/>
        </w:rPr>
        <w:t xml:space="preserve">This is a test-harness limitation, not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/robo-sync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limitation.</w:t>
      </w:r>
    </w:p>
    <w:p>
      <w:pPr>
        <w:pStyle w:val="BodyText"/>
      </w:pPr>
      <w:r>
        <w:t xml:space="preserve">A live user dragging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 </w:t>
      </w:r>
      <w:r>
        <w:t xml:space="preserve">onto the canvas would see the InspectorPanel</w:t>
      </w:r>
      <w:r>
        <w:t xml:space="preserve"> </w:t>
      </w:r>
      <w:r>
        <w:t xml:space="preserve">update immediately to show all 8 properties with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listed. The</w:t>
      </w:r>
      <w:r>
        <w:t xml:space="preserve"> </w:t>
      </w:r>
      <w:r>
        <w:t xml:space="preserve">graph-level proof (captures 4 and 5) confirms the property is there; the SPA</w:t>
      </w:r>
      <w:r>
        <w:t xml:space="preserve"> </w:t>
      </w:r>
      <w:r>
        <w:t xml:space="preserve">merely mirrors what the graph holds.</w:t>
      </w:r>
    </w:p>
    <w:bookmarkEnd w:id="36"/>
    <w:bookmarkStart w:id="37" w:name="X4132fc3dace4c05d31d028240b9dfc75e3aa03f"/>
    <w:p>
      <w:pPr>
        <w:pStyle w:val="Heading1"/>
      </w:pPr>
      <w:r>
        <w:t xml:space="preserve">What this manual does not capture (and why)</w:t>
      </w:r>
    </w:p>
    <w:p>
      <w:pPr>
        <w:pStyle w:val="FirstParagraph"/>
      </w:pPr>
      <w:r>
        <w:t xml:space="preserve">The summary JSON’s</w:t>
      </w:r>
      <w:r>
        <w:t xml:space="preserve"> </w:t>
      </w:r>
      <w:r>
        <w:rPr>
          <w:rStyle w:val="VerbatimChar"/>
        </w:rPr>
        <w:t xml:space="preserve">ui_limitation_noted</w:t>
      </w:r>
      <w:r>
        <w:t xml:space="preserve"> </w:t>
      </w:r>
      <w:r>
        <w:t xml:space="preserve">field states this precisely:</w:t>
      </w:r>
    </w:p>
    <w:p>
      <w:pPr>
        <w:pStyle w:val="BlockText"/>
      </w:pPr>
      <w:r>
        <w:rPr>
          <w:i/>
          <w:iCs/>
        </w:rPr>
        <w:t xml:space="preserve">“The Aggregate Viewer’s canvas requires HTML5 drag-and-drop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navigator. Headless Playwright cannot reliably drive that custom drag</w:t>
      </w:r>
      <w:r>
        <w:rPr>
          <w:i/>
          <w:iCs/>
        </w:rPr>
        <w:t xml:space="preserve"> </w:t>
      </w:r>
      <w:r>
        <w:rPr>
          <w:i/>
          <w:iCs/>
        </w:rPr>
        <w:t xml:space="preserve">protocol, so the manual relies on the JSON / Swagger evidence (captures 4–5)</w:t>
      </w:r>
      <w:r>
        <w:rPr>
          <w:i/>
          <w:iCs/>
        </w:rPr>
        <w:t xml:space="preserve"> </w:t>
      </w:r>
      <w:r>
        <w:rPr>
          <w:i/>
          <w:iCs/>
        </w:rPr>
        <w:t xml:space="preserve">to prove the property landed in the graph. Live users dragging MemberAccount</w:t>
      </w:r>
      <w:r>
        <w:rPr>
          <w:i/>
          <w:iCs/>
        </w:rPr>
        <w:t xml:space="preserve"> </w:t>
      </w:r>
      <w:r>
        <w:rPr>
          <w:i/>
          <w:iCs/>
        </w:rPr>
        <w:t xml:space="preserve">onto the canvas would see the email property in the InspectorPanel — this is</w:t>
      </w:r>
      <w:r>
        <w:rPr>
          <w:i/>
          <w:iCs/>
        </w:rPr>
        <w:t xml:space="preserve"> </w:t>
      </w:r>
      <w:r>
        <w:rPr>
          <w:i/>
          <w:iCs/>
        </w:rPr>
        <w:t xml:space="preserve">a test-harness limitation, not a /robo-sync limitation.”</w:t>
      </w:r>
    </w:p>
    <w:p>
      <w:pPr>
        <w:pStyle w:val="FirstParagraph"/>
      </w:pPr>
      <w:r>
        <w:t xml:space="preserve">The three things this manual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prove beyond any doubt:</w:t>
      </w:r>
    </w:p>
    <w:p>
      <w:pPr>
        <w:pStyle w:val="Compact"/>
        <w:numPr>
          <w:ilvl w:val="0"/>
          <w:numId w:val="1004"/>
        </w:numPr>
      </w:pPr>
      <w:r>
        <w:t xml:space="preserve">The AST extractor correctly parsed the 8-field TypeScript constructor.</w:t>
      </w:r>
    </w:p>
    <w:p>
      <w:pPr>
        <w:pStyle w:val="Compact"/>
        <w:numPr>
          <w:ilvl w:val="0"/>
          <w:numId w:val="1004"/>
        </w:numPr>
      </w:pPr>
      <w:r>
        <w:t xml:space="preserve">The MCP sequence (</w:t>
      </w:r>
      <w:r>
        <w:rPr>
          <w:rStyle w:val="VerbatimChar"/>
        </w:rPr>
        <w:t xml:space="preserve">get_bc_design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propose_sync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apply_proposal</w:t>
      </w:r>
      <w:r>
        <w:t xml:space="preserve">)</w:t>
      </w:r>
      <w:r>
        <w:t xml:space="preserve"> </w:t>
      </w:r>
      <w:r>
        <w:t xml:space="preserve">completed with</w:t>
      </w:r>
      <w:r>
        <w:t xml:space="preserve"> </w:t>
      </w:r>
      <w:r>
        <w:rPr>
          <w:rStyle w:val="VerbatimChar"/>
        </w:rPr>
        <w:t xml:space="preserve">status: "applied"</w:t>
      </w:r>
      <w:r>
        <w:t xml:space="preserve"> </w:t>
      </w:r>
      <w:r>
        <w:t xml:space="preserve">and version bumped</w:t>
      </w:r>
      <w:r>
        <w:t xml:space="preserve"> </w:t>
      </w:r>
      <w:r>
        <w:rPr>
          <w:rStyle w:val="VerbatimChar"/>
        </w:rPr>
        <w:t xml:space="preserve">0 → 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graph’s</w:t>
      </w:r>
      <w:r>
        <w:t xml:space="preserve"> </w:t>
      </w:r>
      <w:r>
        <w:rPr>
          <w:rStyle w:val="VerbatimChar"/>
        </w:rPr>
        <w:t xml:space="preserve">MemberAccount.properties[]</w:t>
      </w:r>
      <w:r>
        <w:t xml:space="preserve"> </w:t>
      </w:r>
      <w:r>
        <w:t xml:space="preserve">count went from 7 to 8 with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present and typed correctly as</w:t>
      </w:r>
      <w:r>
        <w:t xml:space="preserve"> </w:t>
      </w:r>
      <w:r>
        <w:rPr>
          <w:rStyle w:val="VerbatimChar"/>
        </w:rPr>
        <w:t xml:space="preserve">"string"</w:t>
      </w:r>
      <w:r>
        <w:t xml:space="preserve">.</w:t>
      </w:r>
    </w:p>
    <w:p>
      <w:pPr>
        <w:pStyle w:val="FirstParagraph"/>
      </w:pPr>
      <w:r>
        <w:t xml:space="preserve">What would need a non-headless (or CDP-driven) run to confirm visually:</w:t>
      </w:r>
    </w:p>
    <w:p>
      <w:pPr>
        <w:pStyle w:val="Compact"/>
        <w:numPr>
          <w:ilvl w:val="0"/>
          <w:numId w:val="1005"/>
        </w:numPr>
      </w:pPr>
      <w:r>
        <w:t xml:space="preserve">The InspectorPanel on the Aggregate canvas showing the 8-property list.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row specifically highlighted or annotated as</w:t>
      </w:r>
      <w:r>
        <w:t xml:space="preserve"> </w:t>
      </w:r>
      <w:r>
        <w:t xml:space="preserve">“newly synced”</w:t>
      </w:r>
      <w:r>
        <w:t xml:space="preserve"> </w:t>
      </w:r>
      <w:r>
        <w:t xml:space="preserve">(if</w:t>
      </w:r>
      <w:r>
        <w:t xml:space="preserve"> </w:t>
      </w:r>
      <w:r>
        <w:t xml:space="preserve">the SPA adds such visual affordance in the future).</w:t>
      </w:r>
    </w:p>
    <w:bookmarkEnd w:id="37"/>
    <w:bookmarkStart w:id="39" w:name="machine-readable-summary"/>
    <w:p>
      <w:pPr>
        <w:pStyle w:val="Heading1"/>
      </w:pPr>
      <w:r>
        <w:t xml:space="preserve">Machine-readable summary</w:t>
      </w:r>
    </w:p>
    <w:p>
      <w:pPr>
        <w:pStyle w:val="FirstParagraph"/>
      </w:pPr>
      <w:hyperlink r:id="rId38">
        <w:r>
          <w:rPr>
            <w:rStyle w:val="VerbatimChar"/>
          </w:rPr>
          <w:t xml:space="preserve">screenshots/sync_99_summary.json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"029-robo-spec-skills"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"file_edited"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"src/membership-management/entities/MemberAccount.ts"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"24fa4636-6a5c-493a-8cfa-a08833e245eb"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"82704ceb-bbf2-4cd3-b010-bc6ab82b09e4"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"graph_property_count"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"source_fields_added"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"graph_property_count"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"mcp_round_trip"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"extractor_called"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robo-spec/.claude/skills/robo-sync/extractors/ts_extract.mjs &lt;file&gt;"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"tools_called"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"get_bc_design"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"propose_sync"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"apply_proposal"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"proposal_diff"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"graph_version_bumped"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"0 -&gt; 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proposal_diff.modified: 7</w:t>
      </w:r>
      <w:r>
        <w:t xml:space="preserve"> </w:t>
      </w:r>
      <w:r>
        <w:t xml:space="preserve">value is the type-case normalisation artefact</w:t>
      </w:r>
      <w:r>
        <w:t xml:space="preserve"> </w:t>
      </w:r>
      <w:r>
        <w:t xml:space="preserve">described in Step 4 — not 7 semantically changed fields, but 7 fields whose</w:t>
      </w:r>
      <w:r>
        <w:t xml:space="preserve"> </w:t>
      </w:r>
      <w:r>
        <w:t xml:space="preserve">type string changed case (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etc.). The 1 genuinely new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requires_confirmation: []</w:t>
      </w:r>
      <w:r>
        <w:t xml:space="preserve"> </w:t>
      </w:r>
      <w:r>
        <w:t xml:space="preserve">confirms no destructive or</w:t>
      </w:r>
      <w:r>
        <w:t xml:space="preserve"> </w:t>
      </w:r>
      <w:r>
        <w:t xml:space="preserve">ambiguous changes were found.</w:t>
      </w:r>
    </w:p>
    <w:bookmarkEnd w:id="39"/>
    <w:bookmarkStart w:id="40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MemberAccount.ts — 7 fields BEFORE, matches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Developer adds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— 8 fields, no</w:t>
            </w:r>
            <w:r>
              <w:t xml:space="preserve"> </w:t>
            </w:r>
            <w:r>
              <w:t xml:space="preserve">@robo</w:t>
            </w:r>
            <w:r>
              <w:t xml:space="preserve"> </w:t>
            </w:r>
            <w:r>
              <w:t xml:space="preserve">markers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/robo-sync runs in embedded terminal — extractor + MCP calls visible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MCP round trip:</w:t>
            </w:r>
            <w:r>
              <w:t xml:space="preserve"> </w:t>
            </w:r>
            <w:r>
              <w:rPr>
                <w:rStyle w:val="VerbatimChar"/>
              </w:rPr>
              <w:t xml:space="preserve">get_bc_design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propose_sync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apply_proposal</w:t>
            </w:r>
            <w:r>
              <w:t xml:space="preserve"> </w:t>
            </w:r>
            <w:r>
              <w:t xml:space="preserve">(+1 ~7 -0, no confirmations)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Graph after: 8 properties,</w:t>
            </w:r>
            <w:r>
              <w:t xml:space="preserve"> </w:t>
            </w:r>
            <w:r>
              <w:rPr>
                <w:rStyle w:val="VerbatimChar"/>
              </w:rPr>
              <w:t xml:space="preserve">email: string</w:t>
            </w:r>
            <w:r>
              <w:t xml:space="preserve"> </w:t>
            </w:r>
            <w:r>
              <w:t xml:space="preserve">present, version 0→1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SPA navigator shows MemberAccount (core) — canvas empty (drag-and-drop harness limit, not a skill defect)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NOTED</w:t>
            </w:r>
          </w:p>
        </w:tc>
      </w:tr>
    </w:tbl>
    <w:bookmarkEnd w:id="40"/>
    <w:bookmarkStart w:id="41" w:name="reproducing-this-run"/>
    <w:p>
      <w:pPr>
        <w:pStyle w:val="Heading1"/>
      </w:pPr>
      <w:r>
        <w:t xml:space="preserve">Reproducing this run</w:t>
      </w:r>
    </w:p>
    <w:p>
      <w:pPr>
        <w:pStyle w:val="SourceCode"/>
      </w:pPr>
      <w:r>
        <w:rPr>
          <w:rStyle w:val="CommentTok"/>
        </w:rPr>
        <w:t xml:space="preserve"># Backend + frontend already up from Parts 1 + 2.</w:t>
      </w:r>
      <w:r>
        <w:br/>
      </w:r>
      <w:r>
        <w:rPr>
          <w:rStyle w:val="CommentTok"/>
        </w:rPr>
        <w:t xml:space="preserve"># The workspace at /tmp/robo-spec-real-flow/ already has:</w:t>
      </w:r>
      <w:r>
        <w:br/>
      </w:r>
      <w:r>
        <w:rPr>
          <w:rStyle w:val="CommentTok"/>
        </w:rPr>
        <w:t xml:space="preserve">#   - .claude/robo-project.json</w:t>
      </w:r>
      <w:r>
        <w:br/>
      </w:r>
      <w:r>
        <w:rPr>
          <w:rStyle w:val="CommentTok"/>
        </w:rPr>
        <w:t xml:space="preserve">#   - specs/001-membership-management/plan.md</w:t>
      </w:r>
      <w:r>
        <w:br/>
      </w:r>
      <w:r>
        <w:rPr>
          <w:rStyle w:val="CommentTok"/>
        </w:rPr>
        <w:t xml:space="preserve">#   - src/membership-management/entities/MemberAccount.ts  (from Part 2)</w:t>
      </w:r>
      <w:r>
        <w:br/>
      </w:r>
      <w:r>
        <w:br/>
      </w:r>
      <w:r>
        <w:rPr>
          <w:rStyle w:val="CommentTok"/>
        </w:rPr>
        <w:t xml:space="preserve"># 1. Edit MemberAccount.ts to add email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public readonly email: string,"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/tmp/robo-spec-real-flow/src/membership-management/entities/MemberAccount.ts</w:t>
      </w:r>
      <w:r>
        <w:br/>
      </w:r>
      <w:r>
        <w:br/>
      </w:r>
      <w:r>
        <w:rPr>
          <w:rStyle w:val="CommentTok"/>
        </w:rPr>
        <w:t xml:space="preserve"># 2. Run the Playwright test (this drives the SPA + /robo-sync skill)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/Users/uengine/main-robo-arch/robo-architect/frontend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robo-spec-sync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3. Render this manual to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manual_ui_playwright_part3.md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manual_ui_playwright_part3.docx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Part 3"</w:t>
      </w:r>
    </w:p>
    <w:p>
      <w:pPr>
        <w:pStyle w:val="FirstParagraph"/>
      </w:pPr>
      <w:r>
        <w:t xml:space="preserve">The test budget for Part 3 is 8 min (one claude-in-terminal round-trip for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plus the MCP smoke calls); typical runtime is</w:t>
      </w:r>
      <w:r>
        <w:t xml:space="preserve"> </w:t>
      </w:r>
      <w:r>
        <w:rPr>
          <w:b/>
          <w:bCs/>
        </w:rPr>
        <w:t xml:space="preserve">2–4 min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makes fewer LLM calls than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hyperlink" Id="rId9" Target="manual_ui_playwright.md" TargetMode="External" /><Relationship Type="http://schemas.openxmlformats.org/officeDocument/2006/relationships/hyperlink" Id="rId10" Target="manual_ui_playwright_part2.md" TargetMode="External" /><Relationship Type="http://schemas.openxmlformats.org/officeDocument/2006/relationships/hyperlink" Id="rId30" Target="screenshots/sync_05_member_account_after_graph.json" TargetMode="External" /><Relationship Type="http://schemas.openxmlformats.org/officeDocument/2006/relationships/hyperlink" Id="rId38" Target="screenshots/sync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ual_ui_playwright.md" TargetMode="External" /><Relationship Type="http://schemas.openxmlformats.org/officeDocument/2006/relationships/hyperlink" Id="rId10" Target="manual_ui_playwright_part2.md" TargetMode="External" /><Relationship Type="http://schemas.openxmlformats.org/officeDocument/2006/relationships/hyperlink" Id="rId30" Target="screenshots/sync_05_member_account_after_graph.json" TargetMode="External" /><Relationship Type="http://schemas.openxmlformats.org/officeDocument/2006/relationships/hyperlink" Id="rId38" Target="screenshots/sync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Part 3 (/robo-sync)</dc:title>
  <dc:creator>Robo Architect team</dc:creator>
  <cp:keywords/>
  <dcterms:created xsi:type="dcterms:W3CDTF">2026-05-27T03:46:37Z</dcterms:created>
  <dcterms:modified xsi:type="dcterms:W3CDTF">2026-05-27T03:46:37Z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developer edits source code, graph catches up via AST extraction + MCP</vt:lpwstr>
  </property>
</Properties>
</file>