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DDD 발견 마법사 &amp; 도메인 캔버스 사용 가이드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ddd-발견-마법사-도메인-캔버스-사용-가이드"/>
    <w:p>
      <w:pPr>
        <w:pStyle w:val="Heading1"/>
      </w:pPr>
      <w:r>
        <w:t xml:space="preserve">DDD 발견 마법사 &amp; 도메인 캔버스 사용 가이드</w:t>
      </w:r>
    </w:p>
    <w:bookmarkStart w:id="9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rPr>
          <w:b/>
          <w:bCs/>
        </w:rPr>
        <w:t xml:space="preserve">DDD 발견 마법사</w:t>
      </w:r>
      <w:r>
        <w:t xml:space="preserve">는 Robo Architect의 요구사항 탭에서 DDD(도메인 주도 설계) 8단계</w:t>
      </w:r>
      <w:r>
        <w:t xml:space="preserve"> </w:t>
      </w:r>
      <w:r>
        <w:t xml:space="preserve">프로세스를 대화형으로 진행할 수 있는 기능입니다. 맨땅에서 시작할 때 어떤 도메인</w:t>
      </w:r>
      <w:r>
        <w:t xml:space="preserve"> </w:t>
      </w:r>
      <w:r>
        <w:t xml:space="preserve">경계(Bounded Context)를 만들지 단계별 안내를 받을 수 있고, 각 BC와 Aggregate를</w:t>
      </w:r>
      <w:r>
        <w:t xml:space="preserve"> </w:t>
      </w:r>
      <w:r>
        <w:rPr>
          <w:b/>
          <w:bCs/>
        </w:rPr>
        <w:t xml:space="preserve">캔버스</w:t>
      </w:r>
      <w:r>
        <w:t xml:space="preserve"> </w:t>
      </w:r>
      <w:r>
        <w:t xml:space="preserve">형태로 조회·편집할 수 있습니다.</w:t>
      </w:r>
    </w:p>
    <w:p>
      <w:r>
        <w:pict>
          <v:rect style="width:0;height:1.5pt" o:hralign="center" o:hrstd="t" o:hr="t"/>
        </w:pict>
      </w:r>
    </w:p>
    <w:bookmarkEnd w:id="9"/>
    <w:bookmarkStart w:id="10" w:name="시작하기-전에"/>
    <w:p>
      <w:pPr>
        <w:pStyle w:val="Heading2"/>
      </w:pPr>
      <w:r>
        <w:t xml:space="preserve">시작하기 전에</w:t>
      </w:r>
    </w:p>
    <w:p>
      <w:pPr>
        <w:pStyle w:val="Compact"/>
        <w:numPr>
          <w:ilvl w:val="0"/>
          <w:numId w:val="1001"/>
        </w:numPr>
      </w:pPr>
      <w:r>
        <w:t xml:space="preserve">Robo Architect 앱에서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 </w:t>
      </w:r>
      <w:r>
        <w:t xml:space="preserve">탭을 선택하세요.</w:t>
      </w:r>
    </w:p>
    <w:p>
      <w:pPr>
        <w:pStyle w:val="Compact"/>
        <w:numPr>
          <w:ilvl w:val="0"/>
          <w:numId w:val="1001"/>
        </w:numPr>
      </w:pPr>
      <w:r>
        <w:t xml:space="preserve">요구사항이 아직 없어도(맨땅) 마법사를 시작할 수 있습니다. 기존 요구사항이 있는</w:t>
      </w:r>
      <w:r>
        <w:t xml:space="preserve"> </w:t>
      </w:r>
      <w:r>
        <w:t xml:space="preserve">경우에도 이 기능을 함께 사용할 수 있습니다.</w:t>
      </w:r>
    </w:p>
    <w:p>
      <w:pPr>
        <w:pStyle w:val="Compact"/>
        <w:numPr>
          <w:ilvl w:val="0"/>
          <w:numId w:val="1001"/>
        </w:numPr>
      </w:pPr>
      <w:r>
        <w:t xml:space="preserve">생성 엔진 설정(기어 아이콘 → 생성 엔진)이</w:t>
      </w:r>
      <w:r>
        <w:t xml:space="preserve"> </w:t>
      </w:r>
      <w:r>
        <w:rPr>
          <w:b/>
          <w:bCs/>
        </w:rPr>
        <w:t xml:space="preserve">in-process LLM</w:t>
      </w:r>
      <w:r>
        <w:t xml:space="preserve"> </w:t>
      </w:r>
      <w:r>
        <w:t xml:space="preserve">이면 별도 로컬 도구</w:t>
      </w:r>
      <w:r>
        <w:t xml:space="preserve"> </w:t>
      </w:r>
      <w:r>
        <w:t xml:space="preserve">설치 없이 바로 사용 가능합니다.</w:t>
      </w:r>
    </w:p>
    <w:p>
      <w:r>
        <w:pict>
          <v:rect style="width:0;height:1.5pt" o:hralign="center" o:hrstd="t" o:hr="t"/>
        </w:pict>
      </w:r>
    </w:p>
    <w:bookmarkEnd w:id="10"/>
    <w:bookmarkStart w:id="32" w:name="주요-기능"/>
    <w:p>
      <w:pPr>
        <w:pStyle w:val="Heading2"/>
      </w:pPr>
      <w:r>
        <w:t xml:space="preserve">주요 기능</w:t>
      </w:r>
    </w:p>
    <w:bookmarkStart w:id="14" w:name="ddd-발견-마법사-시작"/>
    <w:p>
      <w:pPr>
        <w:pStyle w:val="Heading3"/>
      </w:pPr>
      <w:r>
        <w:t xml:space="preserve">1. DDD 발견 마법사 시작</w:t>
      </w:r>
    </w:p>
    <w:p>
      <w:pPr>
        <w:pStyle w:val="FirstParagraph"/>
      </w:pPr>
      <w:r>
        <w:t xml:space="preserve">Requirements 탭 상단 도구막대에서</w:t>
      </w:r>
      <w:r>
        <w:t xml:space="preserve"> </w:t>
      </w:r>
      <w:r>
        <w:rPr>
          <w:b/>
          <w:bCs/>
        </w:rPr>
        <w:t xml:space="preserve">🧭 DDD 마법사</w:t>
      </w:r>
      <w:r>
        <w:t xml:space="preserve"> </w:t>
      </w:r>
      <w:r>
        <w:t xml:space="preserve">버튼을 클릭합니다.</w:t>
      </w:r>
    </w:p>
    <w:p>
      <w:pPr>
        <w:pStyle w:val="CaptionedFigure"/>
      </w:pPr>
      <w:r>
        <w:drawing>
          <wp:inline>
            <wp:extent cx="5334000" cy="8382000"/>
            <wp:effectExtent b="0" l="0" r="0" t="0"/>
            <wp:docPr descr="요구사항 탭 전체 화면 — DDD 마법사 버튼이 도구막대에 있습니다" title="" id="12" name="Picture"/>
            <a:graphic>
              <a:graphicData uri="http://schemas.openxmlformats.org/drawingml/2006/picture">
                <pic:pic>
                  <pic:nvPicPr>
                    <pic:cNvPr descr="screenshots/01_requirements_tab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요구사항 탭 전체 화면 — DDD 마법사 버튼이 도구막대에 있습니다</w:t>
      </w:r>
    </w:p>
    <w:p>
      <w:pPr>
        <w:pStyle w:val="BodyText"/>
      </w:pPr>
      <w:r>
        <w:t xml:space="preserve">버튼을 클릭하면</w:t>
      </w:r>
      <w:r>
        <w:t xml:space="preserve"> </w:t>
      </w:r>
      <w:r>
        <w:rPr>
          <w:b/>
          <w:bCs/>
        </w:rPr>
        <w:t xml:space="preserve">DDD 발견 마법사</w:t>
      </w:r>
      <w:r>
        <w:t xml:space="preserve"> </w:t>
      </w:r>
      <w:r>
        <w:t xml:space="preserve">다이얼로그가 열립니다.</w:t>
      </w:r>
    </w:p>
    <w:p>
      <w:r>
        <w:pict>
          <v:rect style="width:0;height:1.5pt" o:hralign="center" o:hrstd="t" o:hr="t"/>
        </w:pict>
      </w:r>
    </w:p>
    <w:bookmarkEnd w:id="14"/>
    <w:bookmarkStart w:id="18" w:name="프로파일링-상황에-맞는-단계-추천"/>
    <w:p>
      <w:pPr>
        <w:pStyle w:val="Heading3"/>
      </w:pPr>
      <w:r>
        <w:t xml:space="preserve">2. 프로파일링 — 상황에 맞는 단계 추천</w:t>
      </w:r>
    </w:p>
    <w:p>
      <w:pPr>
        <w:pStyle w:val="FirstParagraph"/>
      </w:pPr>
      <w:r>
        <w:t xml:space="preserve">마법사가 열리면 3가지 질문으로 현재 상황을 파악합니다.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보기 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유형</w:t>
            </w:r>
          </w:p>
        </w:tc>
        <w:tc>
          <w:tcPr/>
          <w:p>
            <w:pPr>
              <w:pStyle w:val="Compact"/>
            </w:pPr>
            <w:r>
              <w:t xml:space="preserve">신규(그린필드), 기존 재설계, 단일 기능, 학습용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DDD 경험</w:t>
            </w:r>
          </w:p>
        </w:tc>
        <w:tc>
          <w:tcPr/>
          <w:p>
            <w:pPr>
              <w:pStyle w:val="Compact"/>
            </w:pPr>
            <w:r>
              <w:t xml:space="preserve">처음, 들어봄, 적용 경험, 숙련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 규모</w:t>
            </w:r>
          </w:p>
        </w:tc>
        <w:tc>
          <w:tcPr/>
          <w:p>
            <w:pPr>
              <w:pStyle w:val="Compact"/>
            </w:pPr>
            <w:r>
              <w:t xml:space="preserve">1~3명, 4~10명, 2~5팀, 6팀+</w:t>
            </w:r>
          </w:p>
        </w:tc>
      </w:tr>
    </w:tbl>
    <w:p>
      <w:pPr>
        <w:pStyle w:val="BodyText"/>
      </w:pPr>
      <w:r>
        <w:t xml:space="preserve">답변을 선택하고</w:t>
      </w:r>
      <w:r>
        <w:t xml:space="preserve"> </w:t>
      </w:r>
      <w:r>
        <w:rPr>
          <w:b/>
          <w:bCs/>
        </w:rPr>
        <w:t xml:space="preserve">추천 받기 →</w:t>
      </w:r>
      <w:r>
        <w:t xml:space="preserve"> </w:t>
      </w:r>
      <w:r>
        <w:t xml:space="preserve">를 클릭하세요.</w:t>
      </w:r>
    </w:p>
    <w:p>
      <w:pPr>
        <w:pStyle w:val="CaptionedFigure"/>
      </w:pPr>
      <w:r>
        <w:drawing>
          <wp:inline>
            <wp:extent cx="5334000" cy="8382000"/>
            <wp:effectExtent b="0" l="0" r="0" t="0"/>
            <wp:docPr descr="DDD 마법사 프로파일링 화면" title="" id="16" name="Picture"/>
            <a:graphic>
              <a:graphicData uri="http://schemas.openxmlformats.org/drawingml/2006/picture">
                <pic:pic>
                  <pic:nvPicPr>
                    <pic:cNvPr descr="screenshots/02_wizard_profiling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DDD 마법사 프로파일링 화면</w:t>
      </w:r>
    </w:p>
    <w:p>
      <w:r>
        <w:pict>
          <v:rect style="width:0;height:1.5pt" o:hralign="center" o:hrstd="t" o:hr="t"/>
        </w:pict>
      </w:r>
    </w:p>
    <w:bookmarkEnd w:id="18"/>
    <w:bookmarkStart w:id="22" w:name="단계-선택-거칠-단계-조합-확정"/>
    <w:p>
      <w:pPr>
        <w:pStyle w:val="Heading3"/>
      </w:pPr>
      <w:r>
        <w:t xml:space="preserve">3. 단계 선택 — 거칠 단계 조합 확정</w:t>
      </w:r>
    </w:p>
    <w:p>
      <w:pPr>
        <w:pStyle w:val="FirstParagraph"/>
      </w:pPr>
      <w:r>
        <w:t xml:space="preserve">프로파일 결과에 맞는 단계 조합이 추천됩니다.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필수</w:t>
      </w:r>
      <w:r>
        <w:t xml:space="preserve"> </w:t>
      </w:r>
      <w:r>
        <w:t xml:space="preserve">표시 단계는 해제할 수 없습니다 (Discover/Decompose/Define은 항상 필수).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추천</w:t>
      </w:r>
      <w:r>
        <w:t xml:space="preserve"> </w:t>
      </w:r>
      <w:r>
        <w:t xml:space="preserve">표시 단계는 원하지 않으면 체크를 해제할 수 있습니다.</w:t>
      </w:r>
    </w:p>
    <w:p>
      <w:pPr>
        <w:pStyle w:val="Compact"/>
        <w:numPr>
          <w:ilvl w:val="0"/>
          <w:numId w:val="1002"/>
        </w:numPr>
      </w:pPr>
      <w:r>
        <w:t xml:space="preserve">준비가 되면</w:t>
      </w:r>
      <w:r>
        <w:t xml:space="preserve"> </w:t>
      </w:r>
      <w:r>
        <w:rPr>
          <w:b/>
          <w:bCs/>
        </w:rPr>
        <w:t xml:space="preserve">시작 →</w:t>
      </w:r>
      <w:r>
        <w:t xml:space="preserve"> </w:t>
      </w:r>
      <w:r>
        <w:t xml:space="preserve">버튼을 클릭하세요.</w:t>
      </w:r>
    </w:p>
    <w:p>
      <w:pPr>
        <w:pStyle w:val="CaptionedFigure"/>
      </w:pPr>
      <w:r>
        <w:drawing>
          <wp:inline>
            <wp:extent cx="5334000" cy="8382000"/>
            <wp:effectExtent b="0" l="0" r="0" t="0"/>
            <wp:docPr descr="단계 선택 화면 — 추천된 단계 조합을 확인하고 가감할 수 있습니다" title="" id="20" name="Picture"/>
            <a:graphic>
              <a:graphicData uri="http://schemas.openxmlformats.org/drawingml/2006/picture">
                <pic:pic>
                  <pic:nvPicPr>
                    <pic:cNvPr descr="screenshots/03_wizard_pla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단계 선택 화면 — 추천된 단계 조합을 확인하고 가감할 수 있습니다</w:t>
      </w:r>
    </w:p>
    <w:p>
      <w:r>
        <w:pict>
          <v:rect style="width:0;height:1.5pt" o:hralign="center" o:hrstd="t" o:hr="t"/>
        </w:pict>
      </w:r>
    </w:p>
    <w:bookmarkEnd w:id="22"/>
    <w:bookmarkStart w:id="26" w:name="단계-진행-답변-입력-또는-문서-붙여넣기"/>
    <w:p>
      <w:pPr>
        <w:pStyle w:val="Heading3"/>
      </w:pPr>
      <w:r>
        <w:t xml:space="preserve">4. 단계 진행 — 답변 입력 또는 문서 붙여넣기</w:t>
      </w:r>
    </w:p>
    <w:p>
      <w:pPr>
        <w:pStyle w:val="FirstParagraph"/>
      </w:pPr>
      <w:r>
        <w:t xml:space="preserve">선택한 단계가 순서대로 진행됩니다. 각 단계에서: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답변 / 메모</w:t>
      </w:r>
      <w:r>
        <w:t xml:space="preserve"> </w:t>
      </w:r>
      <w:r>
        <w:t xml:space="preserve">란에 해당 단계의 핵심 내용을 입력하거나,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기존 문서 붙여넣기</w:t>
      </w:r>
      <w:r>
        <w:t xml:space="preserve"> </w:t>
      </w:r>
      <w:r>
        <w:t xml:space="preserve">란에 비즈니스 설명, 요구사항 문서 등을 붙여넣을 수 있습니다.</w:t>
      </w:r>
    </w:p>
    <w:p>
      <w:pPr>
        <w:pStyle w:val="FirstParagraph"/>
      </w:pPr>
      <w:r>
        <w:t xml:space="preserve">두 입력 방식 중 하나만 사용해도 됩니다.</w:t>
      </w:r>
    </w:p>
    <w:p>
      <w:pPr>
        <w:pStyle w:val="BodyText"/>
      </w:pPr>
      <w:r>
        <w:t xml:space="preserve">입력이 끝나면</w:t>
      </w:r>
      <w:r>
        <w:t xml:space="preserve"> </w:t>
      </w:r>
      <w:r>
        <w:rPr>
          <w:b/>
          <w:bCs/>
        </w:rPr>
        <w:t xml:space="preserve">산출물 생성</w:t>
      </w:r>
      <w:r>
        <w:t xml:space="preserve">을 클릭하면 그 단계의 마크다운 산출물과 그래프 변경안이 표시됩니다.</w:t>
      </w:r>
    </w:p>
    <w:p>
      <w:pPr>
        <w:pStyle w:val="CaptionedFigure"/>
      </w:pPr>
      <w:r>
        <w:drawing>
          <wp:inline>
            <wp:extent cx="5334000" cy="8382000"/>
            <wp:effectExtent b="0" l="0" r="0" t="0"/>
            <wp:docPr descr="단계 진행 화면 — Understand 단계에서 답변을 입력합니다" title="" id="24" name="Picture"/>
            <a:graphic>
              <a:graphicData uri="http://schemas.openxmlformats.org/drawingml/2006/picture">
                <pic:pic>
                  <pic:nvPicPr>
                    <pic:cNvPr descr="screenshots/04_wizard_ste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단계 진행 화면 — Understand 단계에서 답변을 입력합니다</w:t>
      </w:r>
    </w:p>
    <w:p>
      <w:r>
        <w:pict>
          <v:rect style="width:0;height:1.5pt" o:hralign="center" o:hrstd="t" o:hr="t"/>
        </w:pict>
      </w:r>
    </w:p>
    <w:bookmarkEnd w:id="26"/>
    <w:bookmarkStart w:id="27" w:name="산출물-확인-및-그래프-반영propose-confirm"/>
    <w:p>
      <w:pPr>
        <w:pStyle w:val="Heading3"/>
      </w:pPr>
      <w:r>
        <w:t xml:space="preserve">5. 산출물 확인 및 그래프 반영(propose → confirm)</w:t>
      </w:r>
    </w:p>
    <w:p>
      <w:pPr>
        <w:pStyle w:val="FirstParagraph"/>
      </w:pPr>
      <w:r>
        <w:t xml:space="preserve">산출물이 생성되면: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마크다운 초안</w:t>
      </w:r>
      <w:r>
        <w:t xml:space="preserve">을 확인합니다.</w:t>
      </w:r>
    </w:p>
    <w:p>
      <w:pPr>
        <w:pStyle w:val="Compact"/>
        <w:numPr>
          <w:ilvl w:val="0"/>
          <w:numId w:val="1004"/>
        </w:numPr>
      </w:pPr>
      <w:r>
        <w:t xml:space="preserve">그래프에 반영할</w:t>
      </w:r>
      <w:r>
        <w:t xml:space="preserve"> </w:t>
      </w:r>
      <w:r>
        <w:rPr>
          <w:b/>
          <w:bCs/>
        </w:rPr>
        <w:t xml:space="preserve">변경안 목록</w:t>
      </w:r>
      <w:r>
        <w:t xml:space="preserve">에서 체크박스로 원하는 변경만 선택합니다.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확인 후 다음 →</w:t>
      </w:r>
      <w:r>
        <w:t xml:space="preserve"> </w:t>
      </w:r>
      <w:r>
        <w:t xml:space="preserve">버튼을 클릭하면 체크된 항목만 그래프에 반영됩니다.</w:t>
      </w:r>
    </w:p>
    <w:p>
      <w:pPr>
        <w:pStyle w:val="Compact"/>
        <w:numPr>
          <w:ilvl w:val="0"/>
          <w:numId w:val="1004"/>
        </w:numPr>
      </w:pPr>
      <w:r>
        <w:t xml:space="preserve">체크를 하나도 하지 않고 확인하면 그래프는 변경되지 않습니다.</w:t>
      </w:r>
    </w:p>
    <w:p>
      <w:pPr>
        <w:pStyle w:val="BlockText"/>
      </w:pPr>
      <w:r>
        <w:t xml:space="preserve">모든 변경은 확인(Confirm) 단계를 거쳐야만 실제로 반영됩니다.</w:t>
      </w:r>
    </w:p>
    <w:p>
      <w:r>
        <w:pict>
          <v:rect style="width:0;height:1.5pt" o:hralign="center" o:hrstd="t" o:hr="t"/>
        </w:pict>
      </w:r>
    </w:p>
    <w:bookmarkEnd w:id="27"/>
    <w:bookmarkStart w:id="28" w:name="bounded-context-canvas-bc-상세-보기"/>
    <w:p>
      <w:pPr>
        <w:pStyle w:val="Heading3"/>
      </w:pPr>
      <w:r>
        <w:t xml:space="preserve">6. Bounded Context Canvas — BC 상세 보기</w:t>
      </w:r>
    </w:p>
    <w:p>
      <w:pPr>
        <w:pStyle w:val="FirstParagraph"/>
      </w:pPr>
      <w:r>
        <w:t xml:space="preserve">요구사항 트리에서</w:t>
      </w:r>
      <w:r>
        <w:t xml:space="preserve"> </w:t>
      </w:r>
      <w:r>
        <w:rPr>
          <w:b/>
          <w:bCs/>
        </w:rPr>
        <w:t xml:space="preserve">Epic(Bounded Context)</w:t>
      </w:r>
      <w:r>
        <w:t xml:space="preserve"> </w:t>
      </w:r>
      <w:r>
        <w:t xml:space="preserve">을 클릭하면 상세 화면이 열립니다.</w:t>
      </w:r>
      <w:r>
        <w:t xml:space="preserve"> </w:t>
      </w:r>
      <w:r>
        <w:t xml:space="preserve">상단 탭에서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탭을 선택하면 BC Canvas를 볼 수 있습니다.</w:t>
      </w:r>
    </w:p>
    <w:p>
      <w:pPr>
        <w:pStyle w:val="BodyText"/>
      </w:pPr>
      <w:r>
        <w:t xml:space="preserve">Canvas에서 볼 수 있는 정보: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분류 배지</w:t>
            </w:r>
          </w:p>
        </w:tc>
        <w:tc>
          <w:tcPr/>
          <w:p>
            <w:pPr>
              <w:pStyle w:val="Compact"/>
            </w:pPr>
            <w:r>
              <w:t xml:space="preserve">🔴 Core / 🟡 Supporting / ⚪ Generic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책임(Purpose)</w:t>
            </w:r>
          </w:p>
        </w:tc>
        <w:tc>
          <w:tcPr/>
          <w:p>
            <w:pPr>
              <w:pStyle w:val="Compact"/>
            </w:pPr>
            <w:r>
              <w:t xml:space="preserve">이 BC가 담당하는 한 줄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유비쿼터스 언어</w:t>
            </w:r>
          </w:p>
        </w:tc>
        <w:tc>
          <w:tcPr/>
          <w:p>
            <w:pPr>
              <w:pStyle w:val="Compact"/>
            </w:pPr>
            <w:r>
              <w:t xml:space="preserve">이 BC 안에서만 통용되는 핵심 용어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인/아웃바운드 메시지</w:t>
            </w:r>
          </w:p>
        </w:tc>
        <w:tc>
          <w:tcPr/>
          <w:p>
            <w:pPr>
              <w:pStyle w:val="Compact"/>
            </w:pPr>
            <w:r>
              <w:t xml:space="preserve">이 BC로 들어오고 나가는 이벤트·커맨드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비즈니스 결정</w:t>
            </w:r>
          </w:p>
        </w:tc>
        <w:tc>
          <w:tcPr/>
          <w:p>
            <w:pPr>
              <w:pStyle w:val="Compact"/>
            </w:pPr>
            <w:r>
              <w:t xml:space="preserve">이 BC가 다른 BC에 묻지 않고 스스로 내리는 규칙</w:t>
            </w:r>
          </w:p>
        </w:tc>
      </w:tr>
    </w:tbl>
    <w:p>
      <w:pPr>
        <w:pStyle w:val="BodyText"/>
      </w:pPr>
      <w:r>
        <w:rPr>
          <w:b/>
          <w:bCs/>
        </w:rPr>
        <w:t xml:space="preserve">✨ 자동생성</w:t>
      </w:r>
      <w:r>
        <w:t xml:space="preserve"> </w:t>
      </w:r>
      <w:r>
        <w:t xml:space="preserve">버튼으로 LLM이 캔버스 초안을 채워줍니다.</w:t>
      </w:r>
      <w:r>
        <w:t xml:space="preserve"> </w:t>
      </w:r>
      <w:r>
        <w:rPr>
          <w:b/>
          <w:bCs/>
        </w:rPr>
        <w:t xml:space="preserve">✎ 편집</w:t>
      </w:r>
      <w:r>
        <w:t xml:space="preserve"> </w:t>
      </w:r>
      <w:r>
        <w:t xml:space="preserve">버튼으로 직접 수정하고</w:t>
      </w:r>
      <w:r>
        <w:t xml:space="preserve"> </w:t>
      </w:r>
      <w:r>
        <w:rPr>
          <w:b/>
          <w:bCs/>
        </w:rPr>
        <w:t xml:space="preserve">저장</w:t>
      </w:r>
      <w:r>
        <w:t xml:space="preserve">할 수 있습니다.</w:t>
      </w:r>
    </w:p>
    <w:p>
      <w:r>
        <w:pict>
          <v:rect style="width:0;height:1.5pt" o:hralign="center" o:hrstd="t" o:hr="t"/>
        </w:pict>
      </w:r>
    </w:p>
    <w:bookmarkEnd w:id="28"/>
    <w:bookmarkStart w:id="29" w:name="aggregate-design-canvas-애그리거트-상세-보기"/>
    <w:p>
      <w:pPr>
        <w:pStyle w:val="Heading3"/>
      </w:pPr>
      <w:r>
        <w:t xml:space="preserve">7. Aggregate Design Canvas — 애그리거트 상세 보기</w:t>
      </w:r>
    </w:p>
    <w:p>
      <w:pPr>
        <w:pStyle w:val="FirstParagraph"/>
      </w:pPr>
      <w:r>
        <w:t xml:space="preserve">설계 탭이나 Aggregate 탭에서 Aggregate를 열면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탭이 있습니다.</w:t>
      </w:r>
    </w:p>
    <w:p>
      <w:pPr>
        <w:pStyle w:val="BodyText"/>
      </w:pPr>
      <w:r>
        <w:t xml:space="preserve">Canvas에서 볼 수 있는 정보: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이 Aggregate의 한 줄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전이</w:t>
            </w:r>
          </w:p>
        </w:tc>
        <w:tc>
          <w:tcPr/>
          <w:p>
            <w:pPr>
              <w:pStyle w:val="Compact"/>
            </w:pPr>
            <w:r>
              <w:t xml:space="preserve">상태 머신 (Mermaid 다이어그램으로 표시)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커맨드 / 이벤트</w:t>
            </w:r>
          </w:p>
        </w:tc>
        <w:tc>
          <w:tcPr/>
          <w:p>
            <w:pPr>
              <w:pStyle w:val="Compact"/>
            </w:pPr>
            <w:r>
              <w:t xml:space="preserve">처리하는 커맨드와 발행하는 이벤트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불변 조건</w:t>
            </w:r>
          </w:p>
        </w:tc>
        <w:tc>
          <w:tcPr/>
          <w:p>
            <w:pPr>
              <w:pStyle w:val="Compact"/>
            </w:pPr>
            <w:r>
              <w:t xml:space="preserve">항상 참이어야 하는 비즈니스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보정 정책</w:t>
            </w:r>
          </w:p>
        </w:tc>
        <w:tc>
          <w:tcPr/>
          <w:p>
            <w:pPr>
              <w:pStyle w:val="Compact"/>
            </w:pPr>
            <w:r>
              <w:t xml:space="preserve">불변 조건이 위협받을 때 취하는 조치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ore-supporting-generic-전략-분류"/>
    <w:p>
      <w:pPr>
        <w:pStyle w:val="Heading3"/>
      </w:pPr>
      <w:r>
        <w:t xml:space="preserve">8. Core / Supporting / Generic 전략 분류</w:t>
      </w:r>
    </w:p>
    <w:p>
      <w:pPr>
        <w:pStyle w:val="FirstParagraph"/>
      </w:pPr>
      <w:r>
        <w:t xml:space="preserve">마법사 Strategize 단계 또는 BC 상세 화면에서 분류를 지정할 수 있습니다.</w:t>
      </w:r>
    </w:p>
    <w:p>
      <w:pPr>
        <w:pStyle w:val="BodyText"/>
      </w:pPr>
      <w:r>
        <w:t xml:space="preserve">판별 기준: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— 이 영역을 외부에 아웃소싱하면 고객이 차이를 느낀다.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Supporting</w:t>
      </w:r>
      <w:r>
        <w:t xml:space="preserve"> </w:t>
      </w:r>
      <w:r>
        <w:t xml:space="preserve">— 필요하지만 차별화 요소는 아니다.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Generic</w:t>
      </w:r>
      <w:r>
        <w:t xml:space="preserve"> </w:t>
      </w:r>
      <w:r>
        <w:t xml:space="preserve">— 충분히 좋은 외부 솔루션(SaaS/라이브러리)이 이미 있다.</w:t>
      </w:r>
    </w:p>
    <w:p>
      <w:pPr>
        <w:pStyle w:val="BodyText"/>
      </w:pPr>
      <w:r>
        <w:t xml:space="preserve">분류 결과는 컨텍스트 맵과 BC Canvas에서 색상 배지로 한눈에 확인할 수 있습니다.</w:t>
      </w:r>
    </w:p>
    <w:p>
      <w:r>
        <w:pict>
          <v:rect style="width:0;height:1.5pt" o:hralign="center" o:hrstd="t" o:hr="t"/>
        </w:pict>
      </w:r>
    </w:p>
    <w:bookmarkEnd w:id="30"/>
    <w:bookmarkStart w:id="31" w:name="그래프-.ddd-내보내기"/>
    <w:p>
      <w:pPr>
        <w:pStyle w:val="Heading3"/>
      </w:pPr>
      <w:r>
        <w:t xml:space="preserve">9. 그래프 → .ddd 내보내기</w:t>
      </w:r>
    </w:p>
    <w:p>
      <w:pPr>
        <w:pStyle w:val="FirstParagraph"/>
      </w:pPr>
      <w:r>
        <w:t xml:space="preserve">현재 그래프 상태를 사람이 읽고 버전관리할 수 있는</w:t>
      </w:r>
      <w:r>
        <w:t xml:space="preserve"> </w:t>
      </w:r>
      <w:r>
        <w:rPr>
          <w:b/>
          <w:bCs/>
        </w:rPr>
        <w:t xml:space="preserve">ddd-starter 형식 마크다운</w:t>
      </w:r>
      <w:r>
        <w:t xml:space="preserve">으로</w:t>
      </w:r>
      <w:r>
        <w:t xml:space="preserve"> </w:t>
      </w:r>
      <w:r>
        <w:t xml:space="preserve">내보낼 수 있습니다.</w:t>
      </w:r>
    </w:p>
    <w:p>
      <w:pPr>
        <w:pStyle w:val="BodyText"/>
      </w:pPr>
      <w:r>
        <w:t xml:space="preserve">생성 파일 예시: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00-plan.md</w:t>
      </w:r>
      <w:r>
        <w:t xml:space="preserve"> </w:t>
      </w:r>
      <w:r>
        <w:t xml:space="preserve">— 전체 모델 요약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02-event-storm.md</w:t>
      </w:r>
      <w:r>
        <w:t xml:space="preserve"> </w:t>
      </w:r>
      <w:r>
        <w:t xml:space="preserve">— 도메인 이벤트 목록 (피보탈/핫스팟 표시 포함)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04-core-domain-chart.md</w:t>
      </w:r>
      <w:r>
        <w:t xml:space="preserve"> </w:t>
      </w:r>
      <w:r>
        <w:t xml:space="preserve">— BC별 전략 분류 차트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07-bounded-contexts/&lt;이름&gt;.md</w:t>
      </w:r>
      <w:r>
        <w:t xml:space="preserve"> </w:t>
      </w:r>
      <w:r>
        <w:t xml:space="preserve">— BC별 캔버스 문서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08-aggregates/&lt;이름&gt;.md</w:t>
      </w:r>
      <w:r>
        <w:t xml:space="preserve"> </w:t>
      </w:r>
      <w:r>
        <w:t xml:space="preserve">— Aggregate별 설계 문서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내보내기 파일은 보조 산출물입니다. 진실의 원천은 항상 그래프입니다.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자주-묻는-질문"/>
    <w:p>
      <w:pPr>
        <w:pStyle w:val="Heading2"/>
      </w:pPr>
      <w:r>
        <w:t xml:space="preserve">자주 묻는 질문</w:t>
      </w:r>
    </w:p>
    <w:p>
      <w:pPr>
        <w:pStyle w:val="FirstParagraph"/>
      </w:pPr>
      <w:r>
        <w:rPr>
          <w:b/>
          <w:bCs/>
        </w:rPr>
        <w:t xml:space="preserve">Q. 확인 없이 그래프가 바뀔 수 있나요?</w:t>
      </w:r>
      <w:r>
        <w:t xml:space="preserve"> </w:t>
      </w:r>
      <w:r>
        <w:t xml:space="preserve">아니요. 모든 변경은 사용자가</w:t>
      </w:r>
      <w:r>
        <w:t xml:space="preserve"> </w:t>
      </w:r>
      <w:r>
        <w:t xml:space="preserve">“확인 후 다음 →”</w:t>
      </w:r>
      <w:r>
        <w:t xml:space="preserve">을 클릭해야만 반영됩니다. 변경안 체크박스를 모두 해제한 채 확인해도 그래프는 변경되지 않습니다.</w:t>
      </w:r>
    </w:p>
    <w:p>
      <w:pPr>
        <w:pStyle w:val="BodyText"/>
      </w:pPr>
      <w:r>
        <w:rPr>
          <w:b/>
          <w:bCs/>
        </w:rPr>
        <w:t xml:space="preserve">Q. 마법사를 중단했다가 다시 시작하면 어떻게 되나요?</w:t>
      </w:r>
      <w:r>
        <w:t xml:space="preserve"> </w:t>
      </w:r>
      <w:r>
        <w:t xml:space="preserve">마법사는 각 단계의 답변과 진행 상태를 세션에 보존합니다. 현재는 페이지를 새로고침하면 세션이 초기화되므로, 이어서 진행하려면 새 세션을 시작하세요.</w:t>
      </w:r>
    </w:p>
    <w:p>
      <w:pPr>
        <w:pStyle w:val="BodyText"/>
      </w:pPr>
      <w:r>
        <w:rPr>
          <w:b/>
          <w:bCs/>
        </w:rPr>
        <w:t xml:space="preserve">Q. 문서 업로드(기존 일괄 분석)와 함께 쓸 수 있나요?</w:t>
      </w:r>
      <w:r>
        <w:t xml:space="preserve"> </w:t>
      </w:r>
      <w:r>
        <w:t xml:space="preserve">네, 둘 다 같은 그래프를 공유합니다. 단, 문서 업로드(전체 분석)는 모델을 재구성하므로 마법사로 만든 결과 위에 전체 분석을 다시 실행하면 변경될 수 있습니다.</w:t>
      </w:r>
    </w:p>
    <w:p>
      <w:pPr>
        <w:pStyle w:val="BodyText"/>
      </w:pPr>
      <w:r>
        <w:rPr>
          <w:b/>
          <w:bCs/>
        </w:rPr>
        <w:t xml:space="preserve">Q. 생성 언어를 바꾸고 싶어요.</w:t>
      </w:r>
      <w:r>
        <w:t xml:space="preserve"> </w:t>
      </w:r>
      <w:r>
        <w:t xml:space="preserve">기어 아이콘(⚙) → 언어 설정에서 BCP-47 언어 코드(예:</w:t>
      </w:r>
      <w:r>
        <w:t xml:space="preserve"> </w:t>
      </w:r>
      <w:r>
        <w:rPr>
          <w:rStyle w:val="VerbatimChar"/>
        </w:rPr>
        <w:t xml:space="preserve">ko</w:t>
      </w:r>
      <w:r>
        <w:t xml:space="preserve">,</w:t>
      </w:r>
      <w:r>
        <w:t xml:space="preserve"> </w:t>
      </w:r>
      <w:r>
        <w:rPr>
          <w:rStyle w:val="VerbatimChar"/>
        </w:rPr>
        <w:t xml:space="preserve">en</w:t>
      </w:r>
      <w:r>
        <w:t xml:space="preserve">)를 설정하면 이후 생성 산출물의 언어가 바뀝니다.</w:t>
      </w:r>
    </w:p>
    <w:p>
      <w:r>
        <w:pict>
          <v:rect style="width:0;height:1.5pt" o:hralign="center" o:hrstd="t" o:hr="t"/>
        </w:pict>
      </w:r>
    </w:p>
    <w:bookmarkEnd w:id="33"/>
    <w:bookmarkStart w:id="34" w:name="향후-지원-예정"/>
    <w:p>
      <w:pPr>
        <w:pStyle w:val="Heading2"/>
      </w:pPr>
      <w:r>
        <w:t xml:space="preserve">향후 지원 예정</w:t>
      </w:r>
    </w:p>
    <w:p>
      <w:pPr>
        <w:pStyle w:val="Compact"/>
        <w:numPr>
          <w:ilvl w:val="0"/>
          <w:numId w:val="1005"/>
        </w:numPr>
      </w:pPr>
      <w:r>
        <w:t xml:space="preserve">마법사 세션 중단/재개 (페이지 새로고침 후에도 이어서 진행)</w:t>
      </w:r>
    </w:p>
    <w:p>
      <w:pPr>
        <w:pStyle w:val="Compact"/>
        <w:numPr>
          <w:ilvl w:val="0"/>
          <w:numId w:val="1005"/>
        </w:numPr>
      </w:pPr>
      <w:r>
        <w:t xml:space="preserve">전체 ingestion(문서 업로드) 후 마법사 산출물 자동 보존</w:t>
      </w:r>
    </w:p>
    <w:p>
      <w:pPr>
        <w:pStyle w:val="Compact"/>
        <w:numPr>
          <w:ilvl w:val="0"/>
          <w:numId w:val="1005"/>
        </w:numPr>
      </w:pPr>
      <w:r>
        <w:t xml:space="preserve">피보탈 이벤트 UI 배지 (EventStorming 타임라인에서 직접 조정)</w:t>
      </w:r>
    </w:p>
    <w:p>
      <w:pPr>
        <w:pStyle w:val="Compact"/>
        <w:numPr>
          <w:ilvl w:val="0"/>
          <w:numId w:val="1005"/>
        </w:numPr>
      </w:pPr>
      <w:r>
        <w:t xml:space="preserve">.ddd → 그래프 가져오기(Import) — 외부 수정 후 재반영</w:t>
      </w:r>
    </w:p>
    <w:p>
      <w:r>
        <w:pict>
          <v:rect style="width:0;height:1.5pt" o:hralign="center" o:hrstd="t" o:hr="t"/>
        </w:pict>
      </w:r>
    </w:p>
    <w:bookmarkEnd w:id="34"/>
    <w:bookmarkStart w:id="35" w:name="기술-검증-요약-개발팀-참고"/>
    <w:p>
      <w:pPr>
        <w:pStyle w:val="Heading2"/>
      </w:pPr>
      <w:r>
        <w:t xml:space="preserve">기술 검증 요약 (개발팀 참고)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증거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요구사항 탭 + DDD 마법사 버튼 표시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screenshots/01_requirements_tab.png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마법사 프로파일링 UI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screenshots/02_wizard_profiling.png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단계 선택 UI (필수/선택 구분)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screenshots/03_wizard_plan.png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 진행 UI (답변 입력 / 문서 붙여넣기)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screenshots/04_wizard_step.png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마법사 start API — 세션 생성 + 추천 단계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screenshots/05_wizard_start.txt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 Canvas GET/PATCH + 분류(generic) 저장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screenshots/06_canvas_classification.txt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그래프 → .ddd 내보내기 (15 파일)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screenshots/07_ddd_export.txt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피보탈 이벤트 토글 — 없는 이벤트 404 처리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screenshots/08_pivotal_404.txt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import 스모크 (59 routes 등록)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artifacts/openapi.json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 (마법사 로직 12/12)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t xml:space="preserve">구현 세션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UI 테스트 4/4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artifacts/playwright.out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 프로덕션 빌드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t xml:space="preserve">구현 세션 실행 (exit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Neo4j 노드 라벨/관계 0건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t xml:space="preserve">코드 리뷰 + 구현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LLM 변경 propose→confirm</w:t>
            </w:r>
          </w:p>
        </w:tc>
        <w:tc>
          <w:tcPr/>
          <w:p>
            <w:pPr>
              <w:pStyle w:val="Compact"/>
            </w:pPr>
            <w:r>
              <w:t xml:space="preserve">PASS ✓</w:t>
            </w:r>
          </w:p>
        </w:tc>
        <w:tc>
          <w:tcPr/>
          <w:p>
            <w:pPr>
              <w:pStyle w:val="Compact"/>
            </w:pPr>
            <w:r>
              <w:t xml:space="preserve">라이브 E2E (empty confirm = 무변경)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DDD 발견 마법사 &amp; 도메인 캔버스 사용 가이드</dc:title>
  <dc:creator/>
  <cp:keywords/>
  <dcterms:created xsi:type="dcterms:W3CDTF">2026-05-31T08:55:32Z</dcterms:created>
  <dcterms:modified xsi:type="dcterms:W3CDTF">2026-05-31T08:55:32Z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