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F4DEF16" w:rsidR="00A41147" w:rsidRPr="008155E5" w:rsidRDefault="000B3461" w:rsidP="00624C94">
      <w:pPr>
        <w:pStyle w:val="a3"/>
        <w:jc w:val="center"/>
        <w:rPr>
          <w:rFonts w:asciiTheme="minorEastAsia" w:eastAsiaTheme="minorEastAsia" w:hAnsiTheme="minorEastAsia"/>
          <w:sz w:val="48"/>
          <w:szCs w:val="48"/>
        </w:rPr>
      </w:pPr>
      <w:bookmarkStart w:id="0" w:name="_9nvb4mpf29d6" w:colFirst="0" w:colLast="0"/>
      <w:bookmarkEnd w:id="0"/>
      <w:r w:rsidRPr="008155E5">
        <w:rPr>
          <w:rFonts w:asciiTheme="minorEastAsia" w:eastAsiaTheme="minorEastAsia" w:hAnsiTheme="minorEastAsia" w:cs="ＭＳ 明朝"/>
          <w:sz w:val="48"/>
          <w:szCs w:val="48"/>
        </w:rPr>
        <w:t>高知ミライ・ホールディングス</w:t>
      </w:r>
      <w:r w:rsidRPr="008155E5">
        <w:rPr>
          <w:rFonts w:asciiTheme="minorEastAsia" w:eastAsiaTheme="minorEastAsia" w:hAnsiTheme="minorEastAsia" w:cs="ＭＳ 明朝" w:hint="eastAsia"/>
          <w:sz w:val="48"/>
          <w:szCs w:val="48"/>
        </w:rPr>
        <w:t>様</w:t>
      </w:r>
      <w:r w:rsidR="00624C94" w:rsidRPr="008155E5">
        <w:rPr>
          <w:rFonts w:asciiTheme="minorEastAsia" w:eastAsiaTheme="minorEastAsia" w:hAnsiTheme="minorEastAsia" w:cs="ＭＳ 明朝"/>
          <w:sz w:val="48"/>
          <w:szCs w:val="48"/>
        </w:rPr>
        <w:t>向け企業価値最大化に向けた経営戦略のご提案</w:t>
      </w:r>
    </w:p>
    <w:p w14:paraId="0000001D" w14:textId="77777777" w:rsidR="00A41147" w:rsidRPr="008155E5" w:rsidRDefault="00000000">
      <w:pPr>
        <w:pStyle w:val="2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cs="Arial Unicode MS"/>
        </w:rPr>
        <w:t xml:space="preserve">0. </w:t>
      </w:r>
      <w:bookmarkStart w:id="1" w:name="_rwbx1gcw6cle" w:colFirst="0" w:colLast="0"/>
      <w:bookmarkStart w:id="2" w:name="_vs8daa49f94j" w:colFirst="0" w:colLast="0"/>
      <w:bookmarkEnd w:id="1"/>
      <w:bookmarkEnd w:id="2"/>
      <w:r w:rsidRPr="008155E5">
        <w:rPr>
          <w:rFonts w:asciiTheme="minorEastAsia" w:eastAsiaTheme="minorEastAsia" w:hAnsiTheme="minorEastAsia" w:cs="ＭＳ 明朝" w:hint="eastAsia"/>
        </w:rPr>
        <w:t>提案の狙い（結論）</w:t>
      </w:r>
    </w:p>
    <w:p w14:paraId="0000001E" w14:textId="4673A176" w:rsidR="00A41147" w:rsidRPr="008155E5" w:rsidRDefault="00000000">
      <w:pPr>
        <w:rPr>
          <w:rFonts w:asciiTheme="minorEastAsia" w:hAnsiTheme="minorEastAsia"/>
        </w:rPr>
      </w:pPr>
      <w:r w:rsidRPr="008155E5">
        <w:rPr>
          <w:rFonts w:asciiTheme="minorEastAsia" w:hAnsiTheme="minorEastAsia" w:cs="ＭＳ 明朝" w:hint="eastAsia"/>
        </w:rPr>
        <w:t>高知県という地域特性（防災・維持修繕、担い手不足）を踏まえ、</w:t>
      </w:r>
      <w:r w:rsidR="00E81385" w:rsidRPr="008155E5">
        <w:rPr>
          <w:rFonts w:asciiTheme="minorEastAsia" w:hAnsiTheme="minorEastAsia" w:cs="ＭＳ 明朝" w:hint="eastAsia"/>
        </w:rPr>
        <w:t>以下の提案をいたします。</w:t>
      </w:r>
    </w:p>
    <w:p w14:paraId="0000001F" w14:textId="77777777" w:rsidR="00A41147" w:rsidRPr="008155E5" w:rsidRDefault="00A41147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</w:p>
    <w:p w14:paraId="2196C461" w14:textId="77777777" w:rsidR="00E81385" w:rsidRPr="008155E5" w:rsidRDefault="00000000">
      <w:pPr>
        <w:numPr>
          <w:ilvl w:val="0"/>
          <w:numId w:val="7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  <w:b/>
          <w:bCs/>
        </w:rPr>
        <w:t>公共</w:t>
      </w:r>
      <w:r w:rsidRPr="008155E5">
        <w:rPr>
          <w:rFonts w:asciiTheme="minorEastAsia" w:hAnsiTheme="minorEastAsia" w:cs="Arial Unicode MS"/>
          <w:b/>
          <w:bCs/>
        </w:rPr>
        <w:t>×</w:t>
      </w:r>
      <w:r w:rsidRPr="008155E5">
        <w:rPr>
          <w:rFonts w:asciiTheme="minorEastAsia" w:hAnsiTheme="minorEastAsia" w:cs="ＭＳ 明朝" w:hint="eastAsia"/>
          <w:b/>
          <w:bCs/>
        </w:rPr>
        <w:t>維持修繕</w:t>
      </w:r>
      <w:r w:rsidRPr="008155E5">
        <w:rPr>
          <w:rFonts w:asciiTheme="minorEastAsia" w:hAnsiTheme="minorEastAsia" w:cs="Arial Unicode MS"/>
          <w:b/>
          <w:bCs/>
        </w:rPr>
        <w:t>×</w:t>
      </w:r>
      <w:r w:rsidRPr="008155E5">
        <w:rPr>
          <w:rFonts w:asciiTheme="minorEastAsia" w:hAnsiTheme="minorEastAsia" w:cs="ＭＳ 明朝" w:hint="eastAsia"/>
          <w:b/>
          <w:bCs/>
        </w:rPr>
        <w:t>災害対応</w:t>
      </w:r>
      <w:r w:rsidRPr="008155E5">
        <w:rPr>
          <w:rFonts w:asciiTheme="minorEastAsia" w:hAnsiTheme="minorEastAsia" w:cs="ＭＳ 明朝" w:hint="eastAsia"/>
        </w:rPr>
        <w:t>で安定受注</w:t>
      </w:r>
    </w:p>
    <w:p w14:paraId="5B6C46E1" w14:textId="77777777" w:rsidR="00E81385" w:rsidRPr="008155E5" w:rsidRDefault="00000000">
      <w:pPr>
        <w:numPr>
          <w:ilvl w:val="0"/>
          <w:numId w:val="7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  <w:b/>
          <w:bCs/>
        </w:rPr>
        <w:t>施工</w:t>
      </w:r>
      <w:r w:rsidRPr="008155E5">
        <w:rPr>
          <w:rFonts w:asciiTheme="minorEastAsia" w:hAnsiTheme="minorEastAsia" w:cs="Arial Unicode MS"/>
          <w:b/>
          <w:bCs/>
        </w:rPr>
        <w:t>DX</w:t>
      </w:r>
      <w:r w:rsidRPr="008155E5">
        <w:rPr>
          <w:rFonts w:asciiTheme="minorEastAsia" w:hAnsiTheme="minorEastAsia" w:cs="ＭＳ 明朝" w:hint="eastAsia"/>
          <w:b/>
          <w:bCs/>
        </w:rPr>
        <w:t>で歩掛</w:t>
      </w:r>
      <w:r w:rsidRPr="008155E5">
        <w:rPr>
          <w:rFonts w:asciiTheme="minorEastAsia" w:hAnsiTheme="minorEastAsia" w:cs="Arial Unicode MS"/>
          <w:b/>
          <w:bCs/>
        </w:rPr>
        <w:t>/</w:t>
      </w:r>
      <w:r w:rsidRPr="008155E5">
        <w:rPr>
          <w:rFonts w:asciiTheme="minorEastAsia" w:hAnsiTheme="minorEastAsia" w:cs="ＭＳ 明朝" w:hint="eastAsia"/>
          <w:b/>
          <w:bCs/>
        </w:rPr>
        <w:t>原価</w:t>
      </w:r>
      <w:r w:rsidRPr="008155E5">
        <w:rPr>
          <w:rFonts w:asciiTheme="minorEastAsia" w:hAnsiTheme="minorEastAsia" w:cs="Arial Unicode MS"/>
          <w:b/>
          <w:bCs/>
        </w:rPr>
        <w:t>/</w:t>
      </w:r>
      <w:r w:rsidRPr="008155E5">
        <w:rPr>
          <w:rFonts w:asciiTheme="minorEastAsia" w:hAnsiTheme="minorEastAsia" w:cs="ＭＳ 明朝" w:hint="eastAsia"/>
          <w:b/>
          <w:bCs/>
        </w:rPr>
        <w:t>出来高を締める</w:t>
      </w:r>
    </w:p>
    <w:p w14:paraId="00000020" w14:textId="127C605A" w:rsidR="00A41147" w:rsidRPr="008155E5" w:rsidRDefault="00000000">
      <w:pPr>
        <w:numPr>
          <w:ilvl w:val="0"/>
          <w:numId w:val="7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  <w:b/>
          <w:bCs/>
        </w:rPr>
        <w:t>資金繰り（営業</w:t>
      </w:r>
      <w:r w:rsidRPr="008155E5">
        <w:rPr>
          <w:rFonts w:asciiTheme="minorEastAsia" w:hAnsiTheme="minorEastAsia" w:cs="Arial Unicode MS"/>
          <w:b/>
          <w:bCs/>
        </w:rPr>
        <w:t>CF</w:t>
      </w:r>
      <w:r w:rsidRPr="008155E5">
        <w:rPr>
          <w:rFonts w:asciiTheme="minorEastAsia" w:hAnsiTheme="minorEastAsia" w:cs="ＭＳ 明朝" w:hint="eastAsia"/>
          <w:b/>
          <w:bCs/>
        </w:rPr>
        <w:t>）を黒字化</w:t>
      </w:r>
      <w:r w:rsidRPr="008155E5">
        <w:rPr>
          <w:rFonts w:asciiTheme="minorEastAsia" w:hAnsiTheme="minorEastAsia" w:cs="ＭＳ 明朝" w:hint="eastAsia"/>
        </w:rPr>
        <w:t>しながら、投資の回収を加速</w:t>
      </w:r>
    </w:p>
    <w:p w14:paraId="00000022" w14:textId="010D6BC8" w:rsidR="00A41147" w:rsidRPr="008155E5" w:rsidRDefault="00A41147">
      <w:pPr>
        <w:rPr>
          <w:rFonts w:asciiTheme="minorEastAsia" w:hAnsiTheme="minorEastAsia"/>
        </w:rPr>
      </w:pPr>
    </w:p>
    <w:p w14:paraId="00000023" w14:textId="77777777" w:rsidR="00A41147" w:rsidRPr="008155E5" w:rsidRDefault="00000000">
      <w:pPr>
        <w:pStyle w:val="2"/>
        <w:rPr>
          <w:rFonts w:asciiTheme="minorEastAsia" w:eastAsiaTheme="minorEastAsia" w:hAnsiTheme="minorEastAsia"/>
        </w:rPr>
      </w:pPr>
      <w:bookmarkStart w:id="3" w:name="_tzmszyg083et" w:colFirst="0" w:colLast="0"/>
      <w:bookmarkEnd w:id="3"/>
      <w:r w:rsidRPr="008155E5">
        <w:rPr>
          <w:rFonts w:asciiTheme="minorEastAsia" w:eastAsiaTheme="minorEastAsia" w:hAnsiTheme="minorEastAsia" w:cs="Arial Unicode MS"/>
        </w:rPr>
        <w:t>1. Past</w:t>
      </w:r>
      <w:r w:rsidRPr="008155E5">
        <w:rPr>
          <w:rFonts w:asciiTheme="minorEastAsia" w:eastAsiaTheme="minorEastAsia" w:hAnsiTheme="minorEastAsia" w:cs="ＭＳ 明朝" w:hint="eastAsia"/>
        </w:rPr>
        <w:t>（過去</w:t>
      </w:r>
      <w:r w:rsidRPr="008155E5">
        <w:rPr>
          <w:rFonts w:asciiTheme="minorEastAsia" w:eastAsiaTheme="minorEastAsia" w:hAnsiTheme="minorEastAsia" w:cs="Arial Unicode MS"/>
        </w:rPr>
        <w:t>3</w:t>
      </w:r>
      <w:r w:rsidRPr="008155E5">
        <w:rPr>
          <w:rFonts w:asciiTheme="minorEastAsia" w:eastAsiaTheme="minorEastAsia" w:hAnsiTheme="minorEastAsia" w:cs="ＭＳ 明朝" w:hint="eastAsia"/>
        </w:rPr>
        <w:t>年）分析：財務・事業の論点</w:t>
      </w:r>
    </w:p>
    <w:p w14:paraId="00000024" w14:textId="77777777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cs="Arial Unicode MS"/>
        </w:rPr>
        <w:t xml:space="preserve">(1) </w:t>
      </w:r>
      <w:bookmarkStart w:id="4" w:name="_1zuz63npcoh2" w:colFirst="0" w:colLast="0"/>
      <w:bookmarkEnd w:id="4"/>
      <w:r w:rsidRPr="008155E5">
        <w:rPr>
          <w:rFonts w:asciiTheme="minorEastAsia" w:eastAsiaTheme="minorEastAsia" w:hAnsiTheme="minorEastAsia" w:cs="ＭＳ 明朝" w:hint="eastAsia"/>
        </w:rPr>
        <w:t>売上・利益</w:t>
      </w:r>
    </w:p>
    <w:p w14:paraId="00000025" w14:textId="77777777" w:rsidR="00A41147" w:rsidRPr="008155E5" w:rsidRDefault="00000000" w:rsidP="000B3461">
      <w:pPr>
        <w:ind w:left="360"/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売上高：</w:t>
      </w:r>
      <w:r w:rsidRPr="008155E5">
        <w:rPr>
          <w:rFonts w:asciiTheme="minorEastAsia" w:hAnsiTheme="minorEastAsia" w:cs="ＭＳ 明朝" w:hint="eastAsia"/>
          <w:b/>
          <w:bCs/>
        </w:rPr>
        <w:t>約</w:t>
      </w:r>
      <w:r w:rsidRPr="008155E5">
        <w:rPr>
          <w:rFonts w:asciiTheme="minorEastAsia" w:hAnsiTheme="minorEastAsia" w:cs="Arial Unicode MS"/>
          <w:b/>
          <w:bCs/>
        </w:rPr>
        <w:t>117.8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>(2023) → 117.3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>(2024) → 120.1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>(2025)</w:t>
      </w:r>
      <w:r w:rsidRPr="008155E5">
        <w:rPr>
          <w:rFonts w:asciiTheme="minorEastAsia" w:hAnsiTheme="minorEastAsia" w:cs="Arial Unicode MS"/>
        </w:rPr>
        <w:t xml:space="preserve"> </w:t>
      </w:r>
      <w:r w:rsidRPr="008155E5">
        <w:rPr>
          <w:rFonts w:asciiTheme="minorEastAsia" w:hAnsiTheme="minorEastAsia" w:cs="ＭＳ 明朝" w:hint="eastAsia"/>
        </w:rPr>
        <w:t>と横ばい〜微増。</w:t>
      </w:r>
    </w:p>
    <w:p w14:paraId="00000026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営業利益：</w:t>
      </w:r>
      <w:r w:rsidRPr="008155E5">
        <w:rPr>
          <w:rFonts w:asciiTheme="minorEastAsia" w:hAnsiTheme="minorEastAsia" w:cs="Arial Unicode MS"/>
          <w:b/>
          <w:bCs/>
        </w:rPr>
        <w:t>9.6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 xml:space="preserve"> → 6.2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 xml:space="preserve"> → 7.2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ＭＳ 明朝" w:hint="eastAsia"/>
        </w:rPr>
        <w:t>（利益は確保も振れが大きい）</w:t>
      </w:r>
      <w:r w:rsidRPr="008155E5">
        <w:rPr>
          <w:rFonts w:asciiTheme="minorEastAsia" w:hAnsiTheme="minorEastAsia" w:cs="Arial Unicode MS"/>
        </w:rPr>
        <w:br/>
      </w:r>
      <w:r w:rsidRPr="008155E5">
        <w:rPr>
          <w:rFonts w:asciiTheme="minorEastAsia" w:hAnsiTheme="minorEastAsia" w:cs="Cambria Math"/>
        </w:rPr>
        <w:t>⇒</w:t>
      </w:r>
      <w:r w:rsidRPr="008155E5">
        <w:rPr>
          <w:rFonts w:asciiTheme="minorEastAsia" w:hAnsiTheme="minorEastAsia" w:cs="Arial Unicode MS"/>
        </w:rPr>
        <w:t xml:space="preserve"> </w:t>
      </w:r>
      <w:r w:rsidRPr="008155E5">
        <w:rPr>
          <w:rFonts w:asciiTheme="minorEastAsia" w:hAnsiTheme="minorEastAsia" w:cs="ＭＳ 明朝" w:hint="eastAsia"/>
        </w:rPr>
        <w:t>受注ポートフォリオ（工種</w:t>
      </w:r>
      <w:r w:rsidRPr="008155E5">
        <w:rPr>
          <w:rFonts w:asciiTheme="minorEastAsia" w:hAnsiTheme="minorEastAsia" w:cs="Arial Unicode MS"/>
        </w:rPr>
        <w:t>/</w:t>
      </w:r>
      <w:r w:rsidRPr="008155E5">
        <w:rPr>
          <w:rFonts w:asciiTheme="minorEastAsia" w:hAnsiTheme="minorEastAsia" w:cs="ＭＳ 明朝" w:hint="eastAsia"/>
        </w:rPr>
        <w:t>発注者</w:t>
      </w:r>
      <w:r w:rsidRPr="008155E5">
        <w:rPr>
          <w:rFonts w:asciiTheme="minorEastAsia" w:hAnsiTheme="minorEastAsia" w:cs="Arial Unicode MS"/>
        </w:rPr>
        <w:t>/</w:t>
      </w:r>
      <w:r w:rsidRPr="008155E5">
        <w:rPr>
          <w:rFonts w:asciiTheme="minorEastAsia" w:hAnsiTheme="minorEastAsia" w:cs="ＭＳ 明朝" w:hint="eastAsia"/>
        </w:rPr>
        <w:t>商流）で利益がブレている可能性。</w:t>
      </w:r>
    </w:p>
    <w:p w14:paraId="00000027" w14:textId="77777777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bookmarkStart w:id="5" w:name="_nm6x1hsri1f" w:colFirst="0" w:colLast="0"/>
      <w:bookmarkEnd w:id="5"/>
      <w:r w:rsidRPr="008155E5">
        <w:rPr>
          <w:rFonts w:asciiTheme="minorEastAsia" w:eastAsiaTheme="minorEastAsia" w:hAnsiTheme="minorEastAsia" w:cs="Arial Unicode MS"/>
        </w:rPr>
        <w:t xml:space="preserve">(2) </w:t>
      </w:r>
      <w:r w:rsidRPr="008155E5">
        <w:rPr>
          <w:rFonts w:asciiTheme="minorEastAsia" w:eastAsiaTheme="minorEastAsia" w:hAnsiTheme="minorEastAsia" w:cs="ＭＳ 明朝" w:hint="eastAsia"/>
        </w:rPr>
        <w:t>資金繰り（最重要論点）</w:t>
      </w:r>
    </w:p>
    <w:p w14:paraId="00000028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営業</w:t>
      </w:r>
      <w:r w:rsidRPr="008155E5">
        <w:rPr>
          <w:rFonts w:asciiTheme="minorEastAsia" w:hAnsiTheme="minorEastAsia" w:cs="Arial Unicode MS"/>
        </w:rPr>
        <w:t>CF</w:t>
      </w:r>
      <w:r w:rsidRPr="008155E5">
        <w:rPr>
          <w:rFonts w:asciiTheme="minorEastAsia" w:hAnsiTheme="minorEastAsia" w:cs="ＭＳ 明朝" w:hint="eastAsia"/>
        </w:rPr>
        <w:t>：</w:t>
      </w:r>
      <w:r w:rsidRPr="008155E5">
        <w:rPr>
          <w:rFonts w:asciiTheme="minorEastAsia" w:hAnsiTheme="minorEastAsia" w:cs="Arial Unicode MS"/>
          <w:b/>
          <w:bCs/>
        </w:rPr>
        <w:t>+7.2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>(2023) → ▲4.6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>(2024) → ▲4.6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>(2025)</w:t>
      </w:r>
    </w:p>
    <w:p w14:paraId="00000029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短期借入金：</w:t>
      </w:r>
      <w:r w:rsidRPr="008155E5">
        <w:rPr>
          <w:rFonts w:asciiTheme="minorEastAsia" w:hAnsiTheme="minorEastAsia" w:cs="ＭＳ 明朝" w:hint="eastAsia"/>
          <w:b/>
          <w:bCs/>
        </w:rPr>
        <w:t>約</w:t>
      </w:r>
      <w:r w:rsidRPr="008155E5">
        <w:rPr>
          <w:rFonts w:asciiTheme="minorEastAsia" w:hAnsiTheme="minorEastAsia" w:cs="Arial Unicode MS"/>
          <w:b/>
          <w:bCs/>
        </w:rPr>
        <w:t>23.1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 xml:space="preserve"> → 24.1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 xml:space="preserve"> → 28.6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</w:p>
    <w:p w14:paraId="0000002A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販売用不動産：</w:t>
      </w:r>
      <w:r w:rsidRPr="008155E5">
        <w:rPr>
          <w:rFonts w:asciiTheme="minorEastAsia" w:hAnsiTheme="minorEastAsia" w:cs="ＭＳ 明朝" w:hint="eastAsia"/>
          <w:b/>
          <w:bCs/>
        </w:rPr>
        <w:t>約</w:t>
      </w:r>
      <w:r w:rsidRPr="008155E5">
        <w:rPr>
          <w:rFonts w:asciiTheme="minorEastAsia" w:hAnsiTheme="minorEastAsia" w:cs="Arial Unicode MS"/>
          <w:b/>
          <w:bCs/>
        </w:rPr>
        <w:t>16.7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 xml:space="preserve"> → 18.1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Arial Unicode MS"/>
          <w:b/>
          <w:bCs/>
        </w:rPr>
        <w:t xml:space="preserve"> → 32.5</w:t>
      </w:r>
      <w:r w:rsidRPr="008155E5">
        <w:rPr>
          <w:rFonts w:asciiTheme="minorEastAsia" w:hAnsiTheme="minorEastAsia" w:cs="ＭＳ 明朝" w:hint="eastAsia"/>
          <w:b/>
          <w:bCs/>
        </w:rPr>
        <w:t>億円</w:t>
      </w:r>
      <w:r w:rsidRPr="008155E5">
        <w:rPr>
          <w:rFonts w:asciiTheme="minorEastAsia" w:hAnsiTheme="minorEastAsia" w:cs="ＭＳ 明朝" w:hint="eastAsia"/>
        </w:rPr>
        <w:t>（増加が顕著）</w:t>
      </w:r>
      <w:r w:rsidRPr="008155E5">
        <w:rPr>
          <w:rFonts w:asciiTheme="minorEastAsia" w:hAnsiTheme="minorEastAsia" w:cs="Arial Unicode MS"/>
        </w:rPr>
        <w:br/>
      </w:r>
      <w:r w:rsidRPr="008155E5">
        <w:rPr>
          <w:rFonts w:asciiTheme="minorEastAsia" w:hAnsiTheme="minorEastAsia" w:cs="Cambria Math"/>
        </w:rPr>
        <w:t>⇒</w:t>
      </w:r>
      <w:r w:rsidRPr="008155E5">
        <w:rPr>
          <w:rFonts w:asciiTheme="minorEastAsia" w:hAnsiTheme="minorEastAsia" w:cs="Arial Unicode MS"/>
        </w:rPr>
        <w:t xml:space="preserve"> </w:t>
      </w:r>
      <w:r w:rsidRPr="008155E5">
        <w:rPr>
          <w:rFonts w:asciiTheme="minorEastAsia" w:hAnsiTheme="minorEastAsia" w:cs="ＭＳ 明朝" w:hint="eastAsia"/>
        </w:rPr>
        <w:t>「利益が出ても現金が残らない」局面。建設業では</w:t>
      </w:r>
      <w:r w:rsidRPr="008155E5">
        <w:rPr>
          <w:rFonts w:asciiTheme="minorEastAsia" w:hAnsiTheme="minorEastAsia" w:cs="ＭＳ 明朝" w:hint="eastAsia"/>
          <w:b/>
          <w:bCs/>
        </w:rPr>
        <w:t>出来高・回収サイト・在庫化</w:t>
      </w:r>
      <w:r w:rsidRPr="008155E5">
        <w:rPr>
          <w:rFonts w:asciiTheme="minorEastAsia" w:hAnsiTheme="minorEastAsia" w:cs="ＭＳ 明朝" w:hint="eastAsia"/>
        </w:rPr>
        <w:t>が原因になりやすい。</w:t>
      </w:r>
    </w:p>
    <w:p w14:paraId="0000002B" w14:textId="77777777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bookmarkStart w:id="6" w:name="_387tl16wiuwd" w:colFirst="0" w:colLast="0"/>
      <w:bookmarkEnd w:id="6"/>
      <w:r w:rsidRPr="008155E5">
        <w:rPr>
          <w:rFonts w:asciiTheme="minorEastAsia" w:eastAsiaTheme="minorEastAsia" w:hAnsiTheme="minorEastAsia" w:cs="Arial Unicode MS"/>
        </w:rPr>
        <w:t xml:space="preserve">(3) </w:t>
      </w:r>
      <w:r w:rsidRPr="008155E5">
        <w:rPr>
          <w:rFonts w:asciiTheme="minorEastAsia" w:eastAsiaTheme="minorEastAsia" w:hAnsiTheme="minorEastAsia" w:cs="ＭＳ 明朝" w:hint="eastAsia"/>
        </w:rPr>
        <w:t>投資の増加（回収設計が鍵）</w:t>
      </w:r>
    </w:p>
    <w:p w14:paraId="0000002C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機械装置・車両：</w:t>
      </w:r>
      <w:r w:rsidRPr="008155E5">
        <w:rPr>
          <w:rFonts w:asciiTheme="minorEastAsia" w:hAnsiTheme="minorEastAsia" w:cs="Arial Unicode MS"/>
        </w:rPr>
        <w:t>2024</w:t>
      </w:r>
      <w:r w:rsidRPr="008155E5">
        <w:rPr>
          <w:rFonts w:asciiTheme="minorEastAsia" w:hAnsiTheme="minorEastAsia" w:cs="ＭＳ 明朝" w:hint="eastAsia"/>
        </w:rPr>
        <w:t>以降増加（省人化投資の可能性）</w:t>
      </w:r>
    </w:p>
    <w:p w14:paraId="0000002D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のれん</w:t>
      </w:r>
      <w:r w:rsidRPr="008155E5">
        <w:rPr>
          <w:rFonts w:asciiTheme="minorEastAsia" w:hAnsiTheme="minorEastAsia" w:cs="Arial Unicode MS"/>
        </w:rPr>
        <w:t>/</w:t>
      </w:r>
      <w:r w:rsidRPr="008155E5">
        <w:rPr>
          <w:rFonts w:asciiTheme="minorEastAsia" w:hAnsiTheme="minorEastAsia" w:cs="ＭＳ 明朝" w:hint="eastAsia"/>
        </w:rPr>
        <w:t>無形固定資産：</w:t>
      </w:r>
      <w:r w:rsidRPr="008155E5">
        <w:rPr>
          <w:rFonts w:asciiTheme="minorEastAsia" w:hAnsiTheme="minorEastAsia" w:cs="Arial Unicode MS"/>
        </w:rPr>
        <w:t>2024</w:t>
      </w:r>
      <w:r w:rsidRPr="008155E5">
        <w:rPr>
          <w:rFonts w:asciiTheme="minorEastAsia" w:hAnsiTheme="minorEastAsia" w:cs="ＭＳ 明朝" w:hint="eastAsia"/>
        </w:rPr>
        <w:t>以降増加（</w:t>
      </w:r>
      <w:r w:rsidRPr="008155E5">
        <w:rPr>
          <w:rFonts w:asciiTheme="minorEastAsia" w:hAnsiTheme="minorEastAsia" w:cs="Arial Unicode MS"/>
        </w:rPr>
        <w:t>M&amp;A</w:t>
      </w:r>
      <w:r w:rsidRPr="008155E5">
        <w:rPr>
          <w:rFonts w:asciiTheme="minorEastAsia" w:hAnsiTheme="minorEastAsia" w:cs="ＭＳ 明朝" w:hint="eastAsia"/>
        </w:rPr>
        <w:t>等の可能性）</w:t>
      </w:r>
      <w:r w:rsidRPr="008155E5">
        <w:rPr>
          <w:rFonts w:asciiTheme="minorEastAsia" w:hAnsiTheme="minorEastAsia" w:cs="Arial Unicode MS"/>
        </w:rPr>
        <w:br/>
      </w:r>
      <w:r w:rsidRPr="008155E5">
        <w:rPr>
          <w:rFonts w:asciiTheme="minorEastAsia" w:hAnsiTheme="minorEastAsia" w:cs="Cambria Math"/>
        </w:rPr>
        <w:t>⇒</w:t>
      </w:r>
      <w:r w:rsidRPr="008155E5">
        <w:rPr>
          <w:rFonts w:asciiTheme="minorEastAsia" w:hAnsiTheme="minorEastAsia" w:cs="Arial Unicode MS"/>
        </w:rPr>
        <w:t xml:space="preserve"> </w:t>
      </w:r>
      <w:r w:rsidRPr="008155E5">
        <w:rPr>
          <w:rFonts w:asciiTheme="minorEastAsia" w:hAnsiTheme="minorEastAsia" w:cs="ＭＳ 明朝" w:hint="eastAsia"/>
        </w:rPr>
        <w:t>投資が利益・</w:t>
      </w:r>
      <w:r w:rsidRPr="008155E5">
        <w:rPr>
          <w:rFonts w:asciiTheme="minorEastAsia" w:hAnsiTheme="minorEastAsia" w:cs="Arial Unicode MS"/>
        </w:rPr>
        <w:t>CF</w:t>
      </w:r>
      <w:r w:rsidRPr="008155E5">
        <w:rPr>
          <w:rFonts w:asciiTheme="minorEastAsia" w:hAnsiTheme="minorEastAsia" w:cs="ＭＳ 明朝" w:hint="eastAsia"/>
        </w:rPr>
        <w:t>に結びつく管理が必要。</w:t>
      </w:r>
    </w:p>
    <w:p w14:paraId="0000002F" w14:textId="7C8272EE" w:rsidR="00A41147" w:rsidRPr="008155E5" w:rsidRDefault="00A41147">
      <w:pPr>
        <w:rPr>
          <w:rFonts w:asciiTheme="minorEastAsia" w:hAnsiTheme="minorEastAsia"/>
        </w:rPr>
      </w:pPr>
    </w:p>
    <w:p w14:paraId="00000030" w14:textId="77777777" w:rsidR="00A41147" w:rsidRPr="008155E5" w:rsidRDefault="00000000">
      <w:pPr>
        <w:pStyle w:val="2"/>
        <w:rPr>
          <w:rFonts w:asciiTheme="minorEastAsia" w:eastAsiaTheme="minorEastAsia" w:hAnsiTheme="minorEastAsia"/>
        </w:rPr>
      </w:pPr>
      <w:bookmarkStart w:id="7" w:name="_ui093yp3rcar" w:colFirst="0" w:colLast="0"/>
      <w:bookmarkEnd w:id="7"/>
      <w:r w:rsidRPr="008155E5">
        <w:rPr>
          <w:rFonts w:asciiTheme="minorEastAsia" w:eastAsiaTheme="minorEastAsia" w:hAnsiTheme="minorEastAsia" w:cs="Arial Unicode MS"/>
        </w:rPr>
        <w:t>2. Future</w:t>
      </w:r>
      <w:r w:rsidRPr="008155E5">
        <w:rPr>
          <w:rFonts w:asciiTheme="minorEastAsia" w:eastAsiaTheme="minorEastAsia" w:hAnsiTheme="minorEastAsia" w:cs="ＭＳ 明朝" w:hint="eastAsia"/>
        </w:rPr>
        <w:t>（未来）提案：成長戦略（地域</w:t>
      </w:r>
      <w:r w:rsidRPr="008155E5">
        <w:rPr>
          <w:rFonts w:asciiTheme="minorEastAsia" w:eastAsiaTheme="minorEastAsia" w:hAnsiTheme="minorEastAsia" w:cs="Arial Unicode MS"/>
        </w:rPr>
        <w:t>×</w:t>
      </w:r>
      <w:r w:rsidRPr="008155E5">
        <w:rPr>
          <w:rFonts w:asciiTheme="minorEastAsia" w:eastAsiaTheme="minorEastAsia" w:hAnsiTheme="minorEastAsia" w:cs="ＭＳ 明朝" w:hint="eastAsia"/>
        </w:rPr>
        <w:t>業界</w:t>
      </w:r>
      <w:r w:rsidRPr="008155E5">
        <w:rPr>
          <w:rFonts w:asciiTheme="minorEastAsia" w:eastAsiaTheme="minorEastAsia" w:hAnsiTheme="minorEastAsia" w:cs="Arial Unicode MS"/>
        </w:rPr>
        <w:t>×</w:t>
      </w:r>
      <w:r w:rsidRPr="008155E5">
        <w:rPr>
          <w:rFonts w:asciiTheme="minorEastAsia" w:eastAsiaTheme="minorEastAsia" w:hAnsiTheme="minorEastAsia" w:cs="ＭＳ 明朝" w:hint="eastAsia"/>
        </w:rPr>
        <w:t>財務を接続）</w:t>
      </w:r>
    </w:p>
    <w:p w14:paraId="00000031" w14:textId="77777777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bookmarkStart w:id="8" w:name="_eyqljm6kgnoz" w:colFirst="0" w:colLast="0"/>
      <w:bookmarkEnd w:id="8"/>
      <w:r w:rsidRPr="008155E5">
        <w:rPr>
          <w:rFonts w:asciiTheme="minorEastAsia" w:eastAsiaTheme="minorEastAsia" w:hAnsiTheme="minorEastAsia" w:cs="Arial Unicode MS"/>
        </w:rPr>
        <w:t xml:space="preserve">2-1. </w:t>
      </w:r>
      <w:r w:rsidRPr="008155E5">
        <w:rPr>
          <w:rFonts w:asciiTheme="minorEastAsia" w:eastAsiaTheme="minorEastAsia" w:hAnsiTheme="minorEastAsia" w:cs="ＭＳ 明朝" w:hint="eastAsia"/>
        </w:rPr>
        <w:t>受注戦略（商流別の「利益</w:t>
      </w:r>
      <w:r w:rsidRPr="008155E5">
        <w:rPr>
          <w:rFonts w:asciiTheme="minorEastAsia" w:eastAsiaTheme="minorEastAsia" w:hAnsiTheme="minorEastAsia" w:cs="Arial Unicode MS"/>
        </w:rPr>
        <w:t>×</w:t>
      </w:r>
      <w:r w:rsidRPr="008155E5">
        <w:rPr>
          <w:rFonts w:asciiTheme="minorEastAsia" w:eastAsiaTheme="minorEastAsia" w:hAnsiTheme="minorEastAsia" w:cs="ＭＳ 明朝" w:hint="eastAsia"/>
        </w:rPr>
        <w:t>回収</w:t>
      </w:r>
      <w:r w:rsidRPr="008155E5">
        <w:rPr>
          <w:rFonts w:asciiTheme="minorEastAsia" w:eastAsiaTheme="minorEastAsia" w:hAnsiTheme="minorEastAsia" w:cs="Arial Unicode MS"/>
        </w:rPr>
        <w:t>×</w:t>
      </w:r>
      <w:r w:rsidRPr="008155E5">
        <w:rPr>
          <w:rFonts w:asciiTheme="minorEastAsia" w:eastAsiaTheme="minorEastAsia" w:hAnsiTheme="minorEastAsia" w:cs="ＭＳ 明朝" w:hint="eastAsia"/>
        </w:rPr>
        <w:t>リスク」最適化）</w:t>
      </w:r>
    </w:p>
    <w:p w14:paraId="00000033" w14:textId="662E7C55" w:rsidR="00A41147" w:rsidRPr="008155E5" w:rsidRDefault="00000000" w:rsidP="008155E5">
      <w:pPr>
        <w:rPr>
          <w:rFonts w:asciiTheme="minorEastAsia" w:hAnsiTheme="minorEastAsia" w:hint="eastAsia"/>
        </w:rPr>
      </w:pPr>
      <w:r w:rsidRPr="008155E5">
        <w:rPr>
          <w:rFonts w:asciiTheme="minorEastAsia" w:hAnsiTheme="minorEastAsia" w:cs="Arial Unicode MS"/>
          <w:b/>
          <w:bCs/>
        </w:rPr>
        <w:t xml:space="preserve">A. </w:t>
      </w:r>
      <w:r w:rsidRPr="008155E5">
        <w:rPr>
          <w:rFonts w:asciiTheme="minorEastAsia" w:hAnsiTheme="minorEastAsia" w:cs="ＭＳ 明朝" w:hint="eastAsia"/>
          <w:b/>
          <w:bCs/>
        </w:rPr>
        <w:t>官公庁（県・市町村・国交省）</w:t>
      </w:r>
    </w:p>
    <w:p w14:paraId="00000034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高知は災害リスクが高く、</w:t>
      </w:r>
      <w:r w:rsidRPr="008155E5">
        <w:rPr>
          <w:rFonts w:asciiTheme="minorEastAsia" w:hAnsiTheme="minorEastAsia" w:cs="ＭＳ 明朝" w:hint="eastAsia"/>
          <w:b/>
          <w:bCs/>
        </w:rPr>
        <w:t>河川・道路・港湾・法面・橋梁の維持修繕</w:t>
      </w:r>
      <w:r w:rsidRPr="008155E5">
        <w:rPr>
          <w:rFonts w:asciiTheme="minorEastAsia" w:hAnsiTheme="minorEastAsia" w:cs="Arial Unicode MS"/>
          <w:b/>
          <w:bCs/>
        </w:rPr>
        <w:t>/</w:t>
      </w:r>
      <w:r w:rsidRPr="008155E5">
        <w:rPr>
          <w:rFonts w:asciiTheme="minorEastAsia" w:hAnsiTheme="minorEastAsia" w:cs="ＭＳ 明朝" w:hint="eastAsia"/>
          <w:b/>
          <w:bCs/>
        </w:rPr>
        <w:t>強靭化</w:t>
      </w:r>
      <w:r w:rsidRPr="008155E5">
        <w:rPr>
          <w:rFonts w:asciiTheme="minorEastAsia" w:hAnsiTheme="minorEastAsia" w:cs="ＭＳ 明朝" w:hint="eastAsia"/>
        </w:rPr>
        <w:t>が中期テーマ。</w:t>
      </w:r>
    </w:p>
    <w:p w14:paraId="00000035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提案：総合評価で効く「</w:t>
      </w:r>
      <w:r w:rsidRPr="008155E5">
        <w:rPr>
          <w:rFonts w:asciiTheme="minorEastAsia" w:hAnsiTheme="minorEastAsia" w:cs="Arial Unicode MS"/>
        </w:rPr>
        <w:t>ICT</w:t>
      </w:r>
      <w:r w:rsidRPr="008155E5">
        <w:rPr>
          <w:rFonts w:asciiTheme="minorEastAsia" w:hAnsiTheme="minorEastAsia" w:cs="ＭＳ 明朝" w:hint="eastAsia"/>
        </w:rPr>
        <w:t>施工、週休</w:t>
      </w:r>
      <w:r w:rsidRPr="008155E5">
        <w:rPr>
          <w:rFonts w:asciiTheme="minorEastAsia" w:hAnsiTheme="minorEastAsia" w:cs="Arial Unicode MS"/>
        </w:rPr>
        <w:t>2</w:t>
      </w:r>
      <w:r w:rsidRPr="008155E5">
        <w:rPr>
          <w:rFonts w:asciiTheme="minorEastAsia" w:hAnsiTheme="minorEastAsia" w:cs="ＭＳ 明朝" w:hint="eastAsia"/>
        </w:rPr>
        <w:t>日、</w:t>
      </w:r>
      <w:r w:rsidRPr="008155E5">
        <w:rPr>
          <w:rFonts w:asciiTheme="minorEastAsia" w:hAnsiTheme="minorEastAsia" w:cs="Arial Unicode MS"/>
        </w:rPr>
        <w:t>CO2</w:t>
      </w:r>
      <w:r w:rsidRPr="008155E5">
        <w:rPr>
          <w:rFonts w:asciiTheme="minorEastAsia" w:hAnsiTheme="minorEastAsia" w:cs="ＭＳ 明朝" w:hint="eastAsia"/>
        </w:rPr>
        <w:t>削減、災害協定・</w:t>
      </w:r>
      <w:r w:rsidRPr="008155E5">
        <w:rPr>
          <w:rFonts w:asciiTheme="minorEastAsia" w:hAnsiTheme="minorEastAsia" w:cs="Arial Unicode MS"/>
        </w:rPr>
        <w:t>BCP</w:t>
      </w:r>
      <w:r w:rsidRPr="008155E5">
        <w:rPr>
          <w:rFonts w:asciiTheme="minorEastAsia" w:hAnsiTheme="minorEastAsia" w:cs="ＭＳ 明朝" w:hint="eastAsia"/>
        </w:rPr>
        <w:t>」をパッケージ化し、</w:t>
      </w:r>
      <w:r w:rsidRPr="008155E5">
        <w:rPr>
          <w:rFonts w:asciiTheme="minorEastAsia" w:hAnsiTheme="minorEastAsia" w:cs="ＭＳ 明朝" w:hint="eastAsia"/>
          <w:b/>
          <w:bCs/>
        </w:rPr>
        <w:t>指名・評価点の底上げ</w:t>
      </w:r>
      <w:r w:rsidRPr="008155E5">
        <w:rPr>
          <w:rFonts w:asciiTheme="minorEastAsia" w:hAnsiTheme="minorEastAsia" w:cs="ＭＳ 明朝" w:hint="eastAsia"/>
        </w:rPr>
        <w:t>。</w:t>
      </w:r>
    </w:p>
    <w:p w14:paraId="00000036" w14:textId="77777777" w:rsidR="00A41147" w:rsidRPr="008155E5" w:rsidRDefault="00A41147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</w:p>
    <w:p w14:paraId="00000038" w14:textId="7EDE9107" w:rsidR="00A41147" w:rsidRPr="008155E5" w:rsidRDefault="00000000" w:rsidP="002F25A7">
      <w:pPr>
        <w:rPr>
          <w:rFonts w:asciiTheme="minorEastAsia" w:hAnsiTheme="minorEastAsia" w:hint="eastAsia"/>
        </w:rPr>
      </w:pPr>
      <w:r w:rsidRPr="008155E5">
        <w:rPr>
          <w:rFonts w:asciiTheme="minorEastAsia" w:hAnsiTheme="minorEastAsia" w:cs="Arial Unicode MS"/>
          <w:b/>
          <w:bCs/>
        </w:rPr>
        <w:t xml:space="preserve">B. </w:t>
      </w:r>
      <w:r w:rsidRPr="008155E5">
        <w:rPr>
          <w:rFonts w:asciiTheme="minorEastAsia" w:hAnsiTheme="minorEastAsia" w:cs="ＭＳ 明朝" w:hint="eastAsia"/>
          <w:b/>
          <w:bCs/>
        </w:rPr>
        <w:t>民間（元請・下請）</w:t>
      </w:r>
    </w:p>
    <w:p w14:paraId="00000039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lastRenderedPageBreak/>
        <w:t>目的：利益率の高い案件を増やしつつ、</w:t>
      </w:r>
      <w:r w:rsidRPr="008155E5">
        <w:rPr>
          <w:rFonts w:asciiTheme="minorEastAsia" w:hAnsiTheme="minorEastAsia" w:cs="ＭＳ 明朝" w:hint="eastAsia"/>
          <w:b/>
          <w:bCs/>
        </w:rPr>
        <w:t>回収サイトの短い契約形態へ</w:t>
      </w:r>
      <w:r w:rsidRPr="008155E5">
        <w:rPr>
          <w:rFonts w:asciiTheme="minorEastAsia" w:hAnsiTheme="minorEastAsia" w:cs="ＭＳ 明朝" w:hint="eastAsia"/>
        </w:rPr>
        <w:t>。</w:t>
      </w:r>
    </w:p>
    <w:p w14:paraId="0000003A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提案：下請は「出来高請求・前払金・材料立替の上限」等を契約条項に標準反映。与信限度を設定。</w:t>
      </w:r>
    </w:p>
    <w:p w14:paraId="0000003B" w14:textId="77777777" w:rsidR="00A41147" w:rsidRPr="008155E5" w:rsidRDefault="00A41147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hAnsiTheme="minorEastAsia"/>
        </w:rPr>
      </w:pPr>
    </w:p>
    <w:p w14:paraId="0000003C" w14:textId="77777777" w:rsidR="00A41147" w:rsidRPr="008155E5" w:rsidRDefault="00000000">
      <w:pPr>
        <w:rPr>
          <w:rFonts w:asciiTheme="minorEastAsia" w:hAnsiTheme="minorEastAsia"/>
        </w:rPr>
      </w:pPr>
      <w:r w:rsidRPr="008155E5">
        <w:rPr>
          <w:rFonts w:asciiTheme="minorEastAsia" w:hAnsiTheme="minorEastAsia" w:cs="Arial Unicode MS"/>
          <w:b/>
          <w:bCs/>
        </w:rPr>
        <w:t xml:space="preserve">C. </w:t>
      </w:r>
      <w:r w:rsidRPr="008155E5">
        <w:rPr>
          <w:rFonts w:asciiTheme="minorEastAsia" w:hAnsiTheme="minorEastAsia" w:cs="ＭＳ 明朝" w:hint="eastAsia"/>
          <w:b/>
          <w:bCs/>
        </w:rPr>
        <w:t>案件選別のルール化（銀行目線の実務）</w:t>
      </w:r>
    </w:p>
    <w:p w14:paraId="0000003D" w14:textId="0A844440" w:rsidR="00A41147" w:rsidRPr="008155E5" w:rsidRDefault="00D001A7" w:rsidP="002F25A7">
      <w:pPr>
        <w:pStyle w:val="4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/>
        </w:rPr>
        <w:t>キャッシュフロー改善目標（12ヶ月）：</w:t>
      </w:r>
    </w:p>
    <w:p w14:paraId="0000003F" w14:textId="6738A66B" w:rsidR="00A41147" w:rsidRPr="008155E5" w:rsidRDefault="00D001A7" w:rsidP="00D001A7">
      <w:pPr>
        <w:rPr>
          <w:rFonts w:asciiTheme="minorEastAsia" w:hAnsiTheme="minorEastAsia" w:cs="ＭＳ 明朝"/>
        </w:rPr>
      </w:pPr>
      <w:r w:rsidRPr="008155E5">
        <w:rPr>
          <w:rFonts w:asciiTheme="minorEastAsia" w:hAnsiTheme="minorEastAsia" w:cs="ＭＳ 明朝"/>
        </w:rPr>
        <w:t>営業CF</w:t>
      </w:r>
      <w:r w:rsidRPr="008155E5">
        <w:rPr>
          <w:rFonts w:asciiTheme="minorEastAsia" w:hAnsiTheme="minorEastAsia" w:cs="ＭＳ 明朝" w:hint="eastAsia"/>
        </w:rPr>
        <w:t>を</w:t>
      </w:r>
      <w:r w:rsidRPr="008155E5">
        <w:rPr>
          <w:rFonts w:asciiTheme="minorEastAsia" w:hAnsiTheme="minorEastAsia" w:cs="ＭＳ 明朝"/>
        </w:rPr>
        <w:t>現状の▲4.6億円から、1年後に</w:t>
      </w:r>
      <w:r w:rsidRPr="008155E5">
        <w:rPr>
          <w:rFonts w:asciiTheme="minorEastAsia" w:hAnsiTheme="minorEastAsia" w:cs="ＭＳ 明朝"/>
          <w:b/>
          <w:bCs/>
        </w:rPr>
        <w:t>+1.0億円以上の黒字</w:t>
      </w:r>
      <w:r w:rsidRPr="008155E5">
        <w:rPr>
          <w:rFonts w:asciiTheme="minorEastAsia" w:hAnsiTheme="minorEastAsia" w:cs="ＭＳ 明朝"/>
        </w:rPr>
        <w:t>へ転換。在庫（販売用不動産）</w:t>
      </w:r>
      <w:r w:rsidRPr="008155E5">
        <w:rPr>
          <w:rFonts w:asciiTheme="minorEastAsia" w:hAnsiTheme="minorEastAsia" w:cs="ＭＳ 明朝" w:hint="eastAsia"/>
        </w:rPr>
        <w:t>を</w:t>
      </w:r>
      <w:r w:rsidRPr="008155E5">
        <w:rPr>
          <w:rFonts w:asciiTheme="minorEastAsia" w:hAnsiTheme="minorEastAsia" w:cs="ＭＳ 明朝"/>
        </w:rPr>
        <w:t>現状の26億円規模に対し、回転期間を18ヶ月以内に短縮し、滞留在庫を現金化。</w:t>
      </w:r>
    </w:p>
    <w:p w14:paraId="786B0E91" w14:textId="7F5D228C" w:rsidR="00D001A7" w:rsidRPr="008155E5" w:rsidRDefault="00D001A7" w:rsidP="002F25A7">
      <w:pPr>
        <w:pStyle w:val="4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/>
        </w:rPr>
        <w:t>案件審査スコアの導入：</w:t>
      </w:r>
    </w:p>
    <w:p w14:paraId="23A38463" w14:textId="45DEF348" w:rsidR="00D001A7" w:rsidRPr="008155E5" w:rsidRDefault="00D001A7" w:rsidP="00D001A7">
      <w:pPr>
        <w:rPr>
          <w:rFonts w:asciiTheme="minorEastAsia" w:hAnsiTheme="minorEastAsia" w:cs="ＭＳ 明朝"/>
        </w:rPr>
      </w:pPr>
      <w:r w:rsidRPr="008155E5">
        <w:rPr>
          <w:rFonts w:asciiTheme="minorEastAsia" w:hAnsiTheme="minorEastAsia" w:cs="ＭＳ 明朝" w:hint="eastAsia"/>
        </w:rPr>
        <w:t>「見込粗利 － 資金コスト（立替金額×期間×金利）」がプラスになる案件のみを受注。</w:t>
      </w:r>
      <w:r w:rsidRPr="008155E5">
        <w:rPr>
          <w:rFonts w:asciiTheme="minorEastAsia" w:hAnsiTheme="minorEastAsia" w:cs="ＭＳ 明朝"/>
        </w:rPr>
        <w:t>DSO</w:t>
      </w:r>
      <w:r w:rsidRPr="008155E5">
        <w:rPr>
          <w:rFonts w:asciiTheme="minorEastAsia" w:hAnsiTheme="minorEastAsia" w:cs="ＭＳ 明朝" w:hint="eastAsia"/>
        </w:rPr>
        <w:t>短縮：売掛金・受取手形の回収サイトを現状より</w:t>
      </w:r>
      <w:r w:rsidRPr="008155E5">
        <w:rPr>
          <w:rFonts w:asciiTheme="minorEastAsia" w:hAnsiTheme="minorEastAsia" w:cs="ＭＳ 明朝"/>
        </w:rPr>
        <w:t>15</w:t>
      </w:r>
      <w:r w:rsidRPr="008155E5">
        <w:rPr>
          <w:rFonts w:asciiTheme="minorEastAsia" w:hAnsiTheme="minorEastAsia" w:cs="ＭＳ 明朝" w:hint="eastAsia"/>
        </w:rPr>
        <w:t>日短縮することを契約条件の標準とする。</w:t>
      </w:r>
    </w:p>
    <w:p w14:paraId="5518A116" w14:textId="77777777" w:rsidR="008155E5" w:rsidRDefault="008155E5" w:rsidP="008155E5">
      <w:bookmarkStart w:id="9" w:name="_9b37mmwgufgy" w:colFirst="0" w:colLast="0"/>
      <w:bookmarkEnd w:id="9"/>
    </w:p>
    <w:p w14:paraId="00000040" w14:textId="2064C650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cs="Arial Unicode MS"/>
        </w:rPr>
        <w:t>2-2. DX</w:t>
      </w:r>
      <w:r w:rsidRPr="008155E5">
        <w:rPr>
          <w:rFonts w:asciiTheme="minorEastAsia" w:eastAsiaTheme="minorEastAsia" w:hAnsiTheme="minorEastAsia" w:cs="ＭＳ 明朝" w:hint="eastAsia"/>
        </w:rPr>
        <w:t>提案（施工・原価・回収の</w:t>
      </w:r>
      <w:r w:rsidRPr="008155E5">
        <w:rPr>
          <w:rFonts w:asciiTheme="minorEastAsia" w:eastAsiaTheme="minorEastAsia" w:hAnsiTheme="minorEastAsia" w:cs="Arial Unicode MS"/>
        </w:rPr>
        <w:t>“</w:t>
      </w:r>
      <w:r w:rsidRPr="008155E5">
        <w:rPr>
          <w:rFonts w:asciiTheme="minorEastAsia" w:eastAsiaTheme="minorEastAsia" w:hAnsiTheme="minorEastAsia" w:cs="ＭＳ 明朝" w:hint="eastAsia"/>
        </w:rPr>
        <w:t>締め</w:t>
      </w:r>
      <w:r w:rsidRPr="008155E5">
        <w:rPr>
          <w:rFonts w:asciiTheme="minorEastAsia" w:eastAsiaTheme="minorEastAsia" w:hAnsiTheme="minorEastAsia" w:cs="Arial Unicode MS"/>
        </w:rPr>
        <w:t>”</w:t>
      </w:r>
      <w:r w:rsidRPr="008155E5">
        <w:rPr>
          <w:rFonts w:asciiTheme="minorEastAsia" w:eastAsiaTheme="minorEastAsia" w:hAnsiTheme="minorEastAsia" w:cs="ＭＳ 明朝" w:hint="eastAsia"/>
        </w:rPr>
        <w:t>を作る）</w:t>
      </w:r>
    </w:p>
    <w:p w14:paraId="73FD7581" w14:textId="77777777" w:rsidR="00E81385" w:rsidRPr="008155E5" w:rsidRDefault="00E81385" w:rsidP="00E81385">
      <w:pPr>
        <w:pStyle w:val="4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hint="eastAsia"/>
        </w:rPr>
        <w:t>DX投資と回収計画 (ROI)：</w:t>
      </w:r>
    </w:p>
    <w:p w14:paraId="1B9F6C81" w14:textId="77777777" w:rsidR="00E81385" w:rsidRPr="008155E5" w:rsidRDefault="00E81385" w:rsidP="00E81385">
      <w:p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hint="eastAsia"/>
          <w:color w:val="000000"/>
        </w:rPr>
        <w:t>投資規模：今期の設備投資（約</w:t>
      </w:r>
      <w:r w:rsidRPr="008155E5">
        <w:rPr>
          <w:rFonts w:asciiTheme="minorEastAsia" w:hAnsiTheme="minorEastAsia"/>
          <w:color w:val="000000"/>
        </w:rPr>
        <w:t>9.6</w:t>
      </w:r>
      <w:r w:rsidRPr="008155E5">
        <w:rPr>
          <w:rFonts w:asciiTheme="minorEastAsia" w:hAnsiTheme="minorEastAsia" w:hint="eastAsia"/>
          <w:color w:val="000000"/>
        </w:rPr>
        <w:t>億円）のうち、</w:t>
      </w:r>
      <w:r w:rsidRPr="008155E5">
        <w:rPr>
          <w:rFonts w:asciiTheme="minorEastAsia" w:hAnsiTheme="minorEastAsia"/>
          <w:color w:val="000000"/>
        </w:rPr>
        <w:t>ICT</w:t>
      </w:r>
      <w:r w:rsidRPr="008155E5">
        <w:rPr>
          <w:rFonts w:asciiTheme="minorEastAsia" w:hAnsiTheme="minorEastAsia" w:hint="eastAsia"/>
          <w:color w:val="000000"/>
        </w:rPr>
        <w:t>・システム関連に重点配分。</w:t>
      </w:r>
    </w:p>
    <w:p w14:paraId="122BDF3D" w14:textId="3F46D67E" w:rsidR="00E81385" w:rsidRPr="008155E5" w:rsidRDefault="00E81385" w:rsidP="00E81385">
      <w:p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hint="eastAsia"/>
          <w:color w:val="000000"/>
        </w:rPr>
        <w:t>期待効果：遠隔臨場「</w:t>
      </w:r>
      <w:r w:rsidRPr="008155E5">
        <w:rPr>
          <w:rFonts w:asciiTheme="minorEastAsia" w:hAnsiTheme="minorEastAsia"/>
          <w:color w:val="000000"/>
        </w:rPr>
        <w:t>Mirai-Remote</w:t>
      </w:r>
      <w:r w:rsidRPr="008155E5">
        <w:rPr>
          <w:rFonts w:asciiTheme="minorEastAsia" w:hAnsiTheme="minorEastAsia" w:hint="eastAsia"/>
          <w:color w:val="000000"/>
        </w:rPr>
        <w:t>」の全現場導入により、移動時間を月間</w:t>
      </w:r>
      <w:r w:rsidRPr="008155E5">
        <w:rPr>
          <w:rFonts w:asciiTheme="minorEastAsia" w:hAnsiTheme="minorEastAsia"/>
          <w:color w:val="000000"/>
        </w:rPr>
        <w:t>20%</w:t>
      </w:r>
      <w:r w:rsidRPr="008155E5">
        <w:rPr>
          <w:rFonts w:asciiTheme="minorEastAsia" w:hAnsiTheme="minorEastAsia" w:hint="eastAsia"/>
          <w:color w:val="000000"/>
        </w:rPr>
        <w:t>削減。現場監督の残業代抑制と工期短縮で、投資を</w:t>
      </w:r>
      <w:r w:rsidRPr="008155E5">
        <w:rPr>
          <w:rFonts w:asciiTheme="minorEastAsia" w:hAnsiTheme="minorEastAsia"/>
          <w:color w:val="000000"/>
        </w:rPr>
        <w:t>3</w:t>
      </w:r>
      <w:r w:rsidRPr="008155E5">
        <w:rPr>
          <w:rFonts w:asciiTheme="minorEastAsia" w:hAnsiTheme="minorEastAsia" w:hint="eastAsia"/>
          <w:color w:val="000000"/>
        </w:rPr>
        <w:t>年以内に回収する。</w:t>
      </w:r>
    </w:p>
    <w:p w14:paraId="2DD48F47" w14:textId="77777777" w:rsidR="00E81385" w:rsidRPr="008155E5" w:rsidRDefault="00E81385" w:rsidP="00E81385">
      <w:pPr>
        <w:rPr>
          <w:rFonts w:asciiTheme="minorEastAsia" w:hAnsiTheme="minorEastAsia"/>
          <w:color w:val="000000"/>
        </w:rPr>
      </w:pPr>
    </w:p>
    <w:p w14:paraId="3F9F61B9" w14:textId="4E124457" w:rsidR="00E81385" w:rsidRPr="008155E5" w:rsidRDefault="00E81385" w:rsidP="002F25A7">
      <w:pPr>
        <w:pStyle w:val="4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hint="eastAsia"/>
        </w:rPr>
        <w:t>導入ステップ (PoC)：</w:t>
      </w:r>
    </w:p>
    <w:p w14:paraId="0000004A" w14:textId="7948D8DC" w:rsidR="00A41147" w:rsidRPr="008155E5" w:rsidRDefault="00E81385" w:rsidP="00E81385">
      <w:p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hint="eastAsia"/>
          <w:color w:val="000000"/>
        </w:rPr>
        <w:t>全社展開前に、高知市内のモデル現場</w:t>
      </w:r>
      <w:r w:rsidRPr="008155E5">
        <w:rPr>
          <w:rFonts w:asciiTheme="minorEastAsia" w:hAnsiTheme="minorEastAsia"/>
          <w:color w:val="000000"/>
        </w:rPr>
        <w:t>3</w:t>
      </w:r>
      <w:r w:rsidRPr="008155E5">
        <w:rPr>
          <w:rFonts w:asciiTheme="minorEastAsia" w:hAnsiTheme="minorEastAsia" w:hint="eastAsia"/>
          <w:color w:val="000000"/>
        </w:rPr>
        <w:t>ヶ所で</w:t>
      </w:r>
      <w:r w:rsidRPr="008155E5">
        <w:rPr>
          <w:rFonts w:asciiTheme="minorEastAsia" w:hAnsiTheme="minorEastAsia"/>
          <w:b/>
          <w:bCs/>
          <w:color w:val="000000"/>
        </w:rPr>
        <w:t>3</w:t>
      </w:r>
      <w:r w:rsidRPr="008155E5">
        <w:rPr>
          <w:rFonts w:asciiTheme="minorEastAsia" w:hAnsiTheme="minorEastAsia" w:hint="eastAsia"/>
          <w:b/>
          <w:bCs/>
          <w:color w:val="000000"/>
        </w:rPr>
        <w:t>ヶ月間の実証実験（</w:t>
      </w:r>
      <w:r w:rsidRPr="008155E5">
        <w:rPr>
          <w:rFonts w:asciiTheme="minorEastAsia" w:hAnsiTheme="minorEastAsia"/>
          <w:b/>
          <w:bCs/>
          <w:color w:val="000000"/>
        </w:rPr>
        <w:t>PoC</w:t>
      </w:r>
      <w:r w:rsidRPr="008155E5">
        <w:rPr>
          <w:rFonts w:asciiTheme="minorEastAsia" w:hAnsiTheme="minorEastAsia" w:hint="eastAsia"/>
          <w:b/>
          <w:bCs/>
          <w:color w:val="000000"/>
        </w:rPr>
        <w:t>）</w:t>
      </w:r>
      <w:r w:rsidRPr="008155E5">
        <w:rPr>
          <w:rFonts w:asciiTheme="minorEastAsia" w:hAnsiTheme="minorEastAsia" w:hint="eastAsia"/>
          <w:color w:val="000000"/>
        </w:rPr>
        <w:t>を実施。労務費削減効果を検証後に全現場へ展開。</w:t>
      </w:r>
    </w:p>
    <w:p w14:paraId="61C44526" w14:textId="77777777" w:rsidR="008155E5" w:rsidRDefault="008155E5" w:rsidP="008155E5"/>
    <w:p w14:paraId="0000004B" w14:textId="18647AB6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cs="Arial Unicode MS"/>
        </w:rPr>
        <w:t>2-3. GX</w:t>
      </w:r>
      <w:r w:rsidRPr="008155E5">
        <w:rPr>
          <w:rFonts w:asciiTheme="minorEastAsia" w:eastAsiaTheme="minorEastAsia" w:hAnsiTheme="minorEastAsia" w:cs="ＭＳ 明朝" w:hint="eastAsia"/>
        </w:rPr>
        <w:t>提案（入札加点</w:t>
      </w:r>
      <w:r w:rsidRPr="008155E5">
        <w:rPr>
          <w:rFonts w:asciiTheme="minorEastAsia" w:eastAsiaTheme="minorEastAsia" w:hAnsiTheme="minorEastAsia" w:cs="Arial Unicode MS"/>
        </w:rPr>
        <w:t>×</w:t>
      </w:r>
      <w:r w:rsidRPr="008155E5">
        <w:rPr>
          <w:rFonts w:asciiTheme="minorEastAsia" w:eastAsiaTheme="minorEastAsia" w:hAnsiTheme="minorEastAsia" w:cs="ＭＳ 明朝" w:hint="eastAsia"/>
        </w:rPr>
        <w:t>受注単価へ直結させる）</w:t>
      </w:r>
    </w:p>
    <w:p w14:paraId="0000004C" w14:textId="77777777" w:rsidR="00A41147" w:rsidRPr="008155E5" w:rsidRDefault="00000000" w:rsidP="00E81385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低炭素資材の採用、建機燃料の管理、廃材削減、現場の電化（可能範囲）を「見える化」</w:t>
      </w:r>
    </w:p>
    <w:p w14:paraId="0000004D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公共入札の加点・民間の</w:t>
      </w:r>
      <w:r w:rsidRPr="008155E5">
        <w:rPr>
          <w:rFonts w:asciiTheme="minorEastAsia" w:hAnsiTheme="minorEastAsia" w:cs="Arial Unicode MS"/>
        </w:rPr>
        <w:t>ESG</w:t>
      </w:r>
      <w:r w:rsidRPr="008155E5">
        <w:rPr>
          <w:rFonts w:asciiTheme="minorEastAsia" w:hAnsiTheme="minorEastAsia" w:cs="ＭＳ 明朝" w:hint="eastAsia"/>
        </w:rPr>
        <w:t>要請に対し、</w:t>
      </w:r>
      <w:r w:rsidRPr="008155E5">
        <w:rPr>
          <w:rFonts w:asciiTheme="minorEastAsia" w:hAnsiTheme="minorEastAsia" w:cs="ＭＳ 明朝" w:hint="eastAsia"/>
          <w:b/>
          <w:bCs/>
        </w:rPr>
        <w:t>案件獲得の武器</w:t>
      </w:r>
      <w:r w:rsidRPr="008155E5">
        <w:rPr>
          <w:rFonts w:asciiTheme="minorEastAsia" w:hAnsiTheme="minorEastAsia" w:cs="ＭＳ 明朝" w:hint="eastAsia"/>
        </w:rPr>
        <w:t>として提案書テンプレ化</w:t>
      </w:r>
    </w:p>
    <w:p w14:paraId="59AEB6E7" w14:textId="77777777" w:rsidR="008155E5" w:rsidRDefault="008155E5" w:rsidP="008155E5">
      <w:bookmarkStart w:id="10" w:name="_whk2gmhcka98" w:colFirst="0" w:colLast="0"/>
      <w:bookmarkEnd w:id="10"/>
    </w:p>
    <w:p w14:paraId="0000004E" w14:textId="54BC5FA9" w:rsidR="00A41147" w:rsidRPr="008155E5" w:rsidRDefault="00000000">
      <w:pPr>
        <w:pStyle w:val="3"/>
        <w:rPr>
          <w:rFonts w:asciiTheme="minorEastAsia" w:eastAsiaTheme="minorEastAsia" w:hAnsiTheme="minorEastAsia"/>
        </w:rPr>
      </w:pPr>
      <w:r w:rsidRPr="008155E5">
        <w:rPr>
          <w:rFonts w:asciiTheme="minorEastAsia" w:eastAsiaTheme="minorEastAsia" w:hAnsiTheme="minorEastAsia" w:cs="Arial Unicode MS"/>
        </w:rPr>
        <w:t xml:space="preserve">2-4. </w:t>
      </w:r>
      <w:r w:rsidRPr="008155E5">
        <w:rPr>
          <w:rFonts w:asciiTheme="minorEastAsia" w:eastAsiaTheme="minorEastAsia" w:hAnsiTheme="minorEastAsia" w:cs="ＭＳ 明朝" w:hint="eastAsia"/>
        </w:rPr>
        <w:t>人材（</w:t>
      </w:r>
      <w:r w:rsidRPr="008155E5">
        <w:rPr>
          <w:rFonts w:asciiTheme="minorEastAsia" w:eastAsiaTheme="minorEastAsia" w:hAnsiTheme="minorEastAsia" w:cs="Arial Unicode MS"/>
        </w:rPr>
        <w:t>2024</w:t>
      </w:r>
      <w:r w:rsidRPr="008155E5">
        <w:rPr>
          <w:rFonts w:asciiTheme="minorEastAsia" w:eastAsiaTheme="minorEastAsia" w:hAnsiTheme="minorEastAsia" w:cs="ＭＳ 明朝" w:hint="eastAsia"/>
        </w:rPr>
        <w:t>年問題）対策：採用より先に</w:t>
      </w:r>
      <w:r w:rsidRPr="008155E5">
        <w:rPr>
          <w:rFonts w:asciiTheme="minorEastAsia" w:eastAsiaTheme="minorEastAsia" w:hAnsiTheme="minorEastAsia" w:cs="Arial Unicode MS"/>
        </w:rPr>
        <w:t>“</w:t>
      </w:r>
      <w:r w:rsidRPr="008155E5">
        <w:rPr>
          <w:rFonts w:asciiTheme="minorEastAsia" w:eastAsiaTheme="minorEastAsia" w:hAnsiTheme="minorEastAsia" w:cs="ＭＳ 明朝" w:hint="eastAsia"/>
        </w:rPr>
        <w:t>定着と省力</w:t>
      </w:r>
      <w:r w:rsidRPr="008155E5">
        <w:rPr>
          <w:rFonts w:asciiTheme="minorEastAsia" w:eastAsiaTheme="minorEastAsia" w:hAnsiTheme="minorEastAsia" w:cs="Arial Unicode MS"/>
        </w:rPr>
        <w:t>”</w:t>
      </w:r>
    </w:p>
    <w:p w14:paraId="0000004F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現場の標準化：施工手順書・安全手順・段取りのテンプレ</w:t>
      </w:r>
    </w:p>
    <w:p w14:paraId="00000050" w14:textId="77777777" w:rsidR="00A41147" w:rsidRPr="008155E5" w:rsidRDefault="00000000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多能工化：若手は「測量</w:t>
      </w:r>
      <w:r w:rsidRPr="008155E5">
        <w:rPr>
          <w:rFonts w:asciiTheme="minorEastAsia" w:hAnsiTheme="minorEastAsia" w:cs="Arial Unicode MS"/>
        </w:rPr>
        <w:t>/</w:t>
      </w:r>
      <w:r w:rsidRPr="008155E5">
        <w:rPr>
          <w:rFonts w:asciiTheme="minorEastAsia" w:hAnsiTheme="minorEastAsia" w:cs="ＭＳ 明朝" w:hint="eastAsia"/>
        </w:rPr>
        <w:t>写真</w:t>
      </w:r>
      <w:r w:rsidRPr="008155E5">
        <w:rPr>
          <w:rFonts w:asciiTheme="minorEastAsia" w:hAnsiTheme="minorEastAsia" w:cs="Arial Unicode MS"/>
        </w:rPr>
        <w:t>/</w:t>
      </w:r>
      <w:r w:rsidRPr="008155E5">
        <w:rPr>
          <w:rFonts w:asciiTheme="minorEastAsia" w:hAnsiTheme="minorEastAsia" w:cs="ＭＳ 明朝" w:hint="eastAsia"/>
        </w:rPr>
        <w:t>出来高</w:t>
      </w:r>
      <w:r w:rsidRPr="008155E5">
        <w:rPr>
          <w:rFonts w:asciiTheme="minorEastAsia" w:hAnsiTheme="minorEastAsia" w:cs="Arial Unicode MS"/>
        </w:rPr>
        <w:t>/</w:t>
      </w:r>
      <w:r w:rsidRPr="008155E5">
        <w:rPr>
          <w:rFonts w:asciiTheme="minorEastAsia" w:hAnsiTheme="minorEastAsia" w:cs="ＭＳ 明朝" w:hint="eastAsia"/>
        </w:rPr>
        <w:t>安全」をセットで育成</w:t>
      </w:r>
    </w:p>
    <w:p w14:paraId="431BDA6C" w14:textId="77777777" w:rsidR="002F25A7" w:rsidRPr="008155E5" w:rsidRDefault="002F25A7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/>
        </w:rPr>
        <w:t>人材KPIと定着策：</w:t>
      </w:r>
    </w:p>
    <w:p w14:paraId="00000051" w14:textId="4E45BC8E" w:rsidR="00A41147" w:rsidRPr="008155E5" w:rsidRDefault="002F25A7" w:rsidP="002F25A7">
      <w:pPr>
        <w:numPr>
          <w:ilvl w:val="1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/>
          <w:color w:val="000000"/>
        </w:rPr>
        <w:t>ダイバーシティ目標：女性管理職比率を現在の4.8%から2027年度までに8.0%以上へ引き上げ、多様な視点で業務改善を進める。</w:t>
      </w:r>
    </w:p>
    <w:p w14:paraId="3EFDDD5A" w14:textId="13136235" w:rsidR="002F25A7" w:rsidRPr="008155E5" w:rsidRDefault="002F25A7" w:rsidP="002F25A7">
      <w:pPr>
        <w:numPr>
          <w:ilvl w:val="1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/>
          <w:color w:val="000000"/>
        </w:rPr>
        <w:t>男性育休取得率：100%維持を継続し、働きやすい環境をアピールして採用競争力を強化。</w:t>
      </w:r>
    </w:p>
    <w:p w14:paraId="00000052" w14:textId="77B53E31" w:rsidR="00A41147" w:rsidRPr="008155E5" w:rsidRDefault="008155E5">
      <w:pPr>
        <w:numPr>
          <w:ilvl w:val="0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/>
        </w:rPr>
        <w:t>外国人材受入パッケージ：</w:t>
      </w:r>
    </w:p>
    <w:p w14:paraId="0513186C" w14:textId="7378B2B2" w:rsidR="008155E5" w:rsidRPr="008155E5" w:rsidRDefault="008155E5" w:rsidP="008155E5">
      <w:pPr>
        <w:numPr>
          <w:ilvl w:val="1"/>
          <w:numId w:val="1"/>
        </w:numPr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/>
          <w:color w:val="000000"/>
        </w:rPr>
        <w:lastRenderedPageBreak/>
        <w:t>法的リスク管理：登録支援機関と連携し、在留資格管理・住居手配・日本語教育をセットで提供。コンプライアンス違反（不法就労等）リスクを遮断する。</w:t>
      </w:r>
    </w:p>
    <w:p w14:paraId="00000054" w14:textId="33801351" w:rsidR="00A41147" w:rsidRPr="008155E5" w:rsidRDefault="00A41147">
      <w:pPr>
        <w:rPr>
          <w:rFonts w:asciiTheme="minorEastAsia" w:hAnsiTheme="minorEastAsia"/>
        </w:rPr>
      </w:pPr>
    </w:p>
    <w:p w14:paraId="00000055" w14:textId="77777777" w:rsidR="00A41147" w:rsidRPr="008155E5" w:rsidRDefault="00000000">
      <w:pPr>
        <w:pStyle w:val="2"/>
        <w:rPr>
          <w:rFonts w:asciiTheme="minorEastAsia" w:eastAsiaTheme="minorEastAsia" w:hAnsiTheme="minorEastAsia"/>
        </w:rPr>
      </w:pPr>
      <w:bookmarkStart w:id="11" w:name="_tthms33huhvt" w:colFirst="0" w:colLast="0"/>
      <w:bookmarkEnd w:id="11"/>
      <w:r w:rsidRPr="008155E5">
        <w:rPr>
          <w:rFonts w:asciiTheme="minorEastAsia" w:eastAsiaTheme="minorEastAsia" w:hAnsiTheme="minorEastAsia" w:cs="Arial Unicode MS"/>
        </w:rPr>
        <w:t xml:space="preserve">3. </w:t>
      </w:r>
      <w:r w:rsidRPr="008155E5">
        <w:rPr>
          <w:rFonts w:asciiTheme="minorEastAsia" w:eastAsiaTheme="minorEastAsia" w:hAnsiTheme="minorEastAsia" w:cs="ＭＳ 明朝" w:hint="eastAsia"/>
        </w:rPr>
        <w:t>金融提案（支店長としての具体策）</w:t>
      </w:r>
    </w:p>
    <w:p w14:paraId="00000056" w14:textId="77777777" w:rsidR="00A41147" w:rsidRPr="008155E5" w:rsidRDefault="00000000" w:rsidP="008155E5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b/>
          <w:bCs/>
          <w:color w:val="000000"/>
        </w:rPr>
      </w:pPr>
      <w:r w:rsidRPr="008155E5">
        <w:rPr>
          <w:rFonts w:asciiTheme="minorEastAsia" w:hAnsiTheme="minorEastAsia" w:cs="ＭＳ 明朝" w:hint="eastAsia"/>
          <w:b/>
          <w:bCs/>
        </w:rPr>
        <w:t>運転資金の見える化融資（コミット型）</w:t>
      </w:r>
    </w:p>
    <w:p w14:paraId="00000057" w14:textId="77777777" w:rsidR="00A41147" w:rsidRPr="008155E5" w:rsidRDefault="00000000" w:rsidP="008155E5">
      <w:pPr>
        <w:pStyle w:val="af1"/>
        <w:numPr>
          <w:ilvl w:val="1"/>
          <w:numId w:val="17"/>
        </w:numPr>
        <w:ind w:leftChars="0"/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工事別の出来高・請求・入金データ提出を条件に、短期資金枠を最適化（過剰借入の抑制と金利低減余地）。</w:t>
      </w:r>
    </w:p>
    <w:p w14:paraId="00000058" w14:textId="77777777" w:rsidR="00A41147" w:rsidRPr="008155E5" w:rsidRDefault="00000000" w:rsidP="008155E5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b/>
          <w:bCs/>
          <w:color w:val="000000"/>
        </w:rPr>
      </w:pPr>
      <w:r w:rsidRPr="008155E5">
        <w:rPr>
          <w:rFonts w:asciiTheme="minorEastAsia" w:hAnsiTheme="minorEastAsia" w:cs="ＭＳ 明朝" w:hint="eastAsia"/>
          <w:b/>
          <w:bCs/>
        </w:rPr>
        <w:t>設備投資の回収連動（機械・</w:t>
      </w:r>
      <w:r w:rsidRPr="008155E5">
        <w:rPr>
          <w:rFonts w:asciiTheme="minorEastAsia" w:hAnsiTheme="minorEastAsia" w:cs="Arial Unicode MS"/>
          <w:b/>
          <w:bCs/>
        </w:rPr>
        <w:t>DX</w:t>
      </w:r>
      <w:r w:rsidRPr="008155E5">
        <w:rPr>
          <w:rFonts w:asciiTheme="minorEastAsia" w:hAnsiTheme="minorEastAsia" w:cs="ＭＳ 明朝" w:hint="eastAsia"/>
          <w:b/>
          <w:bCs/>
        </w:rPr>
        <w:t>）</w:t>
      </w:r>
    </w:p>
    <w:p w14:paraId="00000059" w14:textId="77777777" w:rsidR="00A41147" w:rsidRPr="008155E5" w:rsidRDefault="00000000" w:rsidP="008155E5">
      <w:pPr>
        <w:pStyle w:val="af1"/>
        <w:numPr>
          <w:ilvl w:val="1"/>
          <w:numId w:val="17"/>
        </w:numPr>
        <w:ind w:leftChars="0"/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稼働率</w:t>
      </w:r>
      <w:r w:rsidRPr="008155E5">
        <w:rPr>
          <w:rFonts w:asciiTheme="minorEastAsia" w:hAnsiTheme="minorEastAsia" w:cs="Arial Unicode MS"/>
        </w:rPr>
        <w:t>KPI</w:t>
      </w:r>
      <w:r w:rsidRPr="008155E5">
        <w:rPr>
          <w:rFonts w:asciiTheme="minorEastAsia" w:hAnsiTheme="minorEastAsia" w:cs="ＭＳ 明朝" w:hint="eastAsia"/>
        </w:rPr>
        <w:t>、段取り時間削減</w:t>
      </w:r>
      <w:r w:rsidRPr="008155E5">
        <w:rPr>
          <w:rFonts w:asciiTheme="minorEastAsia" w:hAnsiTheme="minorEastAsia" w:cs="Arial Unicode MS"/>
        </w:rPr>
        <w:t>KPI</w:t>
      </w:r>
      <w:r w:rsidRPr="008155E5">
        <w:rPr>
          <w:rFonts w:asciiTheme="minorEastAsia" w:hAnsiTheme="minorEastAsia" w:cs="ＭＳ 明朝" w:hint="eastAsia"/>
        </w:rPr>
        <w:t>を設定し、達成に応じて追加枠・金利優遇（投資が利益に繋がる設計）。</w:t>
      </w:r>
    </w:p>
    <w:p w14:paraId="0000005A" w14:textId="77777777" w:rsidR="00A41147" w:rsidRPr="008155E5" w:rsidRDefault="00000000" w:rsidP="008155E5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b/>
          <w:bCs/>
          <w:color w:val="000000"/>
        </w:rPr>
      </w:pPr>
      <w:r w:rsidRPr="008155E5">
        <w:rPr>
          <w:rFonts w:asciiTheme="minorEastAsia" w:hAnsiTheme="minorEastAsia" w:cs="ＭＳ 明朝" w:hint="eastAsia"/>
          <w:b/>
          <w:bCs/>
        </w:rPr>
        <w:t>不動産在庫（販売用不動産）増への対応</w:t>
      </w:r>
    </w:p>
    <w:p w14:paraId="0000005B" w14:textId="77777777" w:rsidR="00A41147" w:rsidRPr="008155E5" w:rsidRDefault="00000000" w:rsidP="008155E5">
      <w:pPr>
        <w:pStyle w:val="af1"/>
        <w:numPr>
          <w:ilvl w:val="1"/>
          <w:numId w:val="17"/>
        </w:numPr>
        <w:ind w:leftChars="0"/>
        <w:rPr>
          <w:rFonts w:asciiTheme="minorEastAsia" w:hAnsiTheme="minorEastAsia"/>
          <w:color w:val="000000"/>
        </w:rPr>
      </w:pPr>
      <w:r w:rsidRPr="008155E5">
        <w:rPr>
          <w:rFonts w:asciiTheme="minorEastAsia" w:hAnsiTheme="minorEastAsia" w:cs="ＭＳ 明朝" w:hint="eastAsia"/>
        </w:rPr>
        <w:t>在庫回転計画（販売期限・値付・販路）を提出いただき、在庫の長期化リスクを抑える。必要に応じて物件別の資金に切り分け。</w:t>
      </w:r>
    </w:p>
    <w:p w14:paraId="54A5146D" w14:textId="2C53AE20" w:rsidR="008155E5" w:rsidRDefault="008155E5" w:rsidP="008155E5">
      <w:pPr>
        <w:pStyle w:val="af1"/>
        <w:numPr>
          <w:ilvl w:val="0"/>
          <w:numId w:val="17"/>
        </w:numPr>
        <w:ind w:leftChars="0"/>
        <w:rPr>
          <w:rFonts w:asciiTheme="minorEastAsia" w:hAnsiTheme="minorEastAsia"/>
          <w:b/>
          <w:bCs/>
          <w:color w:val="000000"/>
        </w:rPr>
      </w:pPr>
      <w:r w:rsidRPr="008155E5">
        <w:rPr>
          <w:rFonts w:asciiTheme="minorEastAsia" w:hAnsiTheme="minorEastAsia"/>
          <w:b/>
          <w:bCs/>
          <w:color w:val="000000"/>
        </w:rPr>
        <w:t>リスク管理（ストレステスト）</w:t>
      </w:r>
    </w:p>
    <w:p w14:paraId="734C7723" w14:textId="5414C492" w:rsidR="008155E5" w:rsidRPr="008155E5" w:rsidRDefault="008155E5" w:rsidP="008155E5">
      <w:pPr>
        <w:pStyle w:val="af1"/>
        <w:numPr>
          <w:ilvl w:val="1"/>
          <w:numId w:val="17"/>
        </w:numPr>
        <w:ind w:leftChars="0"/>
        <w:rPr>
          <w:rFonts w:asciiTheme="minorEastAsia" w:hAnsiTheme="minorEastAsia"/>
          <w:b/>
          <w:bCs/>
          <w:color w:val="000000"/>
        </w:rPr>
      </w:pPr>
      <w:r w:rsidRPr="008155E5">
        <w:rPr>
          <w:rFonts w:asciiTheme="minorEastAsia" w:hAnsiTheme="minorEastAsia"/>
          <w:b/>
          <w:bCs/>
          <w:color w:val="000000"/>
        </w:rPr>
        <w:t>シナリオA（資材高騰）</w:t>
      </w:r>
      <w:r w:rsidRPr="008155E5">
        <w:rPr>
          <w:rFonts w:asciiTheme="minorEastAsia" w:hAnsiTheme="minorEastAsia"/>
          <w:color w:val="000000"/>
        </w:rPr>
        <w:t>：原材料費が10%上昇した場合、スライド条項の適用申請フローを即時発動し、粗利低下を2%以内に抑える。</w:t>
      </w:r>
    </w:p>
    <w:p w14:paraId="331C62E7" w14:textId="52E2E9C1" w:rsidR="008155E5" w:rsidRPr="008155E5" w:rsidRDefault="008155E5" w:rsidP="008155E5">
      <w:pPr>
        <w:pStyle w:val="af1"/>
        <w:numPr>
          <w:ilvl w:val="1"/>
          <w:numId w:val="17"/>
        </w:numPr>
        <w:ind w:leftChars="0"/>
        <w:rPr>
          <w:rFonts w:asciiTheme="minorEastAsia" w:hAnsiTheme="minorEastAsia" w:hint="eastAsia"/>
          <w:b/>
          <w:bCs/>
          <w:color w:val="000000"/>
        </w:rPr>
      </w:pPr>
      <w:r w:rsidRPr="008155E5">
        <w:rPr>
          <w:rFonts w:asciiTheme="minorEastAsia" w:hAnsiTheme="minorEastAsia"/>
          <w:b/>
          <w:bCs/>
          <w:color w:val="000000"/>
        </w:rPr>
        <w:t>シナリオB（金利上昇）</w:t>
      </w:r>
      <w:r w:rsidRPr="008155E5">
        <w:rPr>
          <w:rFonts w:asciiTheme="minorEastAsia" w:hAnsiTheme="minorEastAsia"/>
          <w:color w:val="000000"/>
        </w:rPr>
        <w:t>：借入金利が上昇した局面に備え、固定金利比率の引き上げと、不要な販売用不動産（在庫）の早期売却による圧縮を進める。</w:t>
      </w:r>
    </w:p>
    <w:p w14:paraId="0000005D" w14:textId="5371D1D5" w:rsidR="00A41147" w:rsidRPr="008155E5" w:rsidRDefault="00A41147">
      <w:pPr>
        <w:rPr>
          <w:rFonts w:asciiTheme="minorEastAsia" w:hAnsiTheme="minorEastAsia"/>
        </w:rPr>
      </w:pPr>
    </w:p>
    <w:p w14:paraId="766D3B81" w14:textId="16A7CD3C" w:rsidR="00913DC4" w:rsidRPr="00913DC4" w:rsidRDefault="00000000" w:rsidP="00913DC4">
      <w:pPr>
        <w:pStyle w:val="2"/>
        <w:rPr>
          <w:rFonts w:asciiTheme="minorEastAsia" w:eastAsiaTheme="minorEastAsia" w:hAnsiTheme="minorEastAsia" w:cs="ＭＳ 明朝" w:hint="eastAsia"/>
        </w:rPr>
      </w:pPr>
      <w:bookmarkStart w:id="12" w:name="_av9zcqa0r70p" w:colFirst="0" w:colLast="0"/>
      <w:bookmarkEnd w:id="12"/>
      <w:r w:rsidRPr="008155E5">
        <w:rPr>
          <w:rFonts w:asciiTheme="minorEastAsia" w:eastAsiaTheme="minorEastAsia" w:hAnsiTheme="minorEastAsia" w:cs="Arial Unicode MS"/>
        </w:rPr>
        <w:t xml:space="preserve">4. </w:t>
      </w:r>
      <w:r w:rsidRPr="008155E5">
        <w:rPr>
          <w:rFonts w:asciiTheme="minorEastAsia" w:eastAsiaTheme="minorEastAsia" w:hAnsiTheme="minorEastAsia" w:cs="ＭＳ 明朝" w:hint="eastAsia"/>
        </w:rPr>
        <w:t>実行ロードマップ（短期～中期）</w:t>
      </w:r>
    </w:p>
    <w:tbl>
      <w:tblPr>
        <w:tblStyle w:val="4-1"/>
        <w:tblW w:w="5000" w:type="pct"/>
        <w:tblLook w:val="04A0" w:firstRow="1" w:lastRow="0" w:firstColumn="1" w:lastColumn="0" w:noHBand="0" w:noVBand="1"/>
      </w:tblPr>
      <w:tblGrid>
        <w:gridCol w:w="1486"/>
        <w:gridCol w:w="7533"/>
      </w:tblGrid>
      <w:tr w:rsidR="00913DC4" w:rsidRPr="00913DC4" w14:paraId="4F508C7D" w14:textId="77777777" w:rsidTr="00913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pct"/>
          </w:tcPr>
          <w:p w14:paraId="0D954D60" w14:textId="1881A9E0" w:rsidR="00913DC4" w:rsidRPr="00913DC4" w:rsidRDefault="00913DC4" w:rsidP="00C74131">
            <w:pPr>
              <w:rPr>
                <w:rFonts w:asciiTheme="minorEastAsia" w:hAnsiTheme="minorEastAsia" w:cs="Arial Unicode MS" w:hint="eastAsia"/>
                <w:b w:val="0"/>
                <w:bCs w:val="0"/>
              </w:rPr>
            </w:pPr>
            <w:r>
              <w:rPr>
                <w:rFonts w:asciiTheme="minorEastAsia" w:hAnsiTheme="minorEastAsia" w:cs="Arial Unicode MS" w:hint="eastAsia"/>
                <w:b w:val="0"/>
                <w:bCs w:val="0"/>
              </w:rPr>
              <w:t>月</w:t>
            </w:r>
          </w:p>
        </w:tc>
        <w:tc>
          <w:tcPr>
            <w:tcW w:w="4176" w:type="pct"/>
          </w:tcPr>
          <w:p w14:paraId="33C608E8" w14:textId="63A69073" w:rsidR="00913DC4" w:rsidRPr="00913DC4" w:rsidRDefault="00913DC4" w:rsidP="00C741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ＭＳ 明朝" w:hint="eastAsia"/>
              </w:rPr>
            </w:pPr>
            <w:r>
              <w:rPr>
                <w:rFonts w:asciiTheme="minorEastAsia" w:hAnsiTheme="minorEastAsia" w:cs="ＭＳ 明朝" w:hint="eastAsia"/>
              </w:rPr>
              <w:t>内容</w:t>
            </w:r>
          </w:p>
        </w:tc>
      </w:tr>
      <w:tr w:rsidR="00913DC4" w:rsidRPr="00913DC4" w14:paraId="457C0894" w14:textId="77777777" w:rsidTr="0091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pct"/>
          </w:tcPr>
          <w:p w14:paraId="28D09D7A" w14:textId="77777777" w:rsidR="00913DC4" w:rsidRPr="00913DC4" w:rsidRDefault="00913DC4" w:rsidP="00C74131">
            <w:pPr>
              <w:rPr>
                <w:rFonts w:asciiTheme="minorEastAsia" w:hAnsiTheme="minorEastAsia" w:cs="ＭＳ 明朝" w:hint="eastAsia"/>
              </w:rPr>
            </w:pPr>
            <w:r w:rsidRPr="00913DC4">
              <w:rPr>
                <w:rFonts w:asciiTheme="minorEastAsia" w:hAnsiTheme="minorEastAsia" w:cs="Arial Unicode MS"/>
              </w:rPr>
              <w:t>0</w:t>
            </w:r>
            <w:r w:rsidRPr="00913DC4">
              <w:rPr>
                <w:rFonts w:asciiTheme="minorEastAsia" w:hAnsiTheme="minorEastAsia" w:cs="ＭＳ 明朝" w:hint="eastAsia"/>
              </w:rPr>
              <w:t>〜</w:t>
            </w:r>
            <w:r w:rsidRPr="00913DC4">
              <w:rPr>
                <w:rFonts w:asciiTheme="minorEastAsia" w:hAnsiTheme="minorEastAsia" w:cs="Arial Unicode MS"/>
              </w:rPr>
              <w:t>3</w:t>
            </w:r>
            <w:r w:rsidRPr="00913DC4">
              <w:rPr>
                <w:rFonts w:asciiTheme="minorEastAsia" w:hAnsiTheme="minorEastAsia" w:cs="ＭＳ 明朝" w:hint="eastAsia"/>
              </w:rPr>
              <w:t>か月</w:t>
            </w:r>
          </w:p>
        </w:tc>
        <w:tc>
          <w:tcPr>
            <w:tcW w:w="4176" w:type="pct"/>
          </w:tcPr>
          <w:p w14:paraId="66362025" w14:textId="77777777" w:rsidR="00913DC4" w:rsidRPr="00913DC4" w:rsidRDefault="00913DC4" w:rsidP="00C74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000000"/>
              </w:rPr>
            </w:pPr>
            <w:r w:rsidRPr="00913DC4">
              <w:rPr>
                <w:rFonts w:asciiTheme="minorEastAsia" w:hAnsiTheme="minorEastAsia" w:cs="ＭＳ 明朝" w:hint="eastAsia"/>
              </w:rPr>
              <w:t>工事別採算・回収の月次会議体、案件</w:t>
            </w:r>
            <w:r w:rsidRPr="00913DC4">
              <w:rPr>
                <w:rFonts w:asciiTheme="minorEastAsia" w:hAnsiTheme="minorEastAsia" w:cs="Arial Unicode MS"/>
              </w:rPr>
              <w:t>GO/NO-GO</w:t>
            </w:r>
            <w:r w:rsidRPr="00913DC4">
              <w:rPr>
                <w:rFonts w:asciiTheme="minorEastAsia" w:hAnsiTheme="minorEastAsia" w:cs="ＭＳ 明朝" w:hint="eastAsia"/>
              </w:rPr>
              <w:t>基準策定、請求漏れ</w:t>
            </w:r>
            <w:r w:rsidRPr="00913DC4">
              <w:rPr>
                <w:rFonts w:asciiTheme="minorEastAsia" w:hAnsiTheme="minorEastAsia" w:cs="Arial Unicode MS"/>
              </w:rPr>
              <w:t>/</w:t>
            </w:r>
            <w:r w:rsidRPr="00913DC4">
              <w:rPr>
                <w:rFonts w:asciiTheme="minorEastAsia" w:hAnsiTheme="minorEastAsia" w:cs="ＭＳ 明朝" w:hint="eastAsia"/>
              </w:rPr>
              <w:t>滞留の棚卸</w:t>
            </w:r>
          </w:p>
        </w:tc>
      </w:tr>
      <w:tr w:rsidR="00913DC4" w:rsidRPr="00913DC4" w14:paraId="612F5EED" w14:textId="77777777" w:rsidTr="00913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pct"/>
          </w:tcPr>
          <w:p w14:paraId="4261E723" w14:textId="77777777" w:rsidR="00913DC4" w:rsidRPr="00913DC4" w:rsidRDefault="00913DC4" w:rsidP="00C74131">
            <w:pPr>
              <w:rPr>
                <w:rFonts w:asciiTheme="minorEastAsia" w:hAnsiTheme="minorEastAsia" w:cs="ＭＳ 明朝" w:hint="eastAsia"/>
              </w:rPr>
            </w:pPr>
            <w:r w:rsidRPr="00913DC4">
              <w:rPr>
                <w:rFonts w:asciiTheme="minorEastAsia" w:hAnsiTheme="minorEastAsia" w:cs="Arial Unicode MS"/>
              </w:rPr>
              <w:t>3</w:t>
            </w:r>
            <w:r w:rsidRPr="00913DC4">
              <w:rPr>
                <w:rFonts w:asciiTheme="minorEastAsia" w:hAnsiTheme="minorEastAsia" w:cs="ＭＳ 明朝" w:hint="eastAsia"/>
              </w:rPr>
              <w:t>〜</w:t>
            </w:r>
            <w:r w:rsidRPr="00913DC4">
              <w:rPr>
                <w:rFonts w:asciiTheme="minorEastAsia" w:hAnsiTheme="minorEastAsia" w:cs="Arial Unicode MS"/>
              </w:rPr>
              <w:t>6</w:t>
            </w:r>
            <w:r w:rsidRPr="00913DC4">
              <w:rPr>
                <w:rFonts w:asciiTheme="minorEastAsia" w:hAnsiTheme="minorEastAsia" w:cs="ＭＳ 明朝" w:hint="eastAsia"/>
              </w:rPr>
              <w:t>か月</w:t>
            </w:r>
          </w:p>
        </w:tc>
        <w:tc>
          <w:tcPr>
            <w:tcW w:w="4176" w:type="pct"/>
          </w:tcPr>
          <w:p w14:paraId="40ED0D98" w14:textId="77777777" w:rsidR="00913DC4" w:rsidRPr="00913DC4" w:rsidRDefault="00913DC4" w:rsidP="00C74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000000"/>
              </w:rPr>
            </w:pPr>
            <w:r w:rsidRPr="00913DC4">
              <w:rPr>
                <w:rFonts w:asciiTheme="minorEastAsia" w:hAnsiTheme="minorEastAsia" w:cs="ＭＳ 明朝" w:hint="eastAsia"/>
              </w:rPr>
              <w:t>日報</w:t>
            </w:r>
            <w:r w:rsidRPr="00913DC4">
              <w:rPr>
                <w:rFonts w:asciiTheme="minorEastAsia" w:hAnsiTheme="minorEastAsia" w:cs="Arial Unicode MS"/>
              </w:rPr>
              <w:t>DX</w:t>
            </w:r>
            <w:r w:rsidRPr="00913DC4">
              <w:rPr>
                <w:rFonts w:asciiTheme="minorEastAsia" w:hAnsiTheme="minorEastAsia" w:cs="ＭＳ 明朝" w:hint="eastAsia"/>
              </w:rPr>
              <w:t>・歩掛集計開始、見積標準単価の更新、協力会社契約条項の標準化</w:t>
            </w:r>
          </w:p>
        </w:tc>
      </w:tr>
      <w:tr w:rsidR="00913DC4" w:rsidRPr="00913DC4" w14:paraId="7F331338" w14:textId="77777777" w:rsidTr="00913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pct"/>
          </w:tcPr>
          <w:p w14:paraId="71599AB6" w14:textId="77777777" w:rsidR="00913DC4" w:rsidRPr="00913DC4" w:rsidRDefault="00913DC4" w:rsidP="00C74131">
            <w:pPr>
              <w:rPr>
                <w:rFonts w:asciiTheme="minorEastAsia" w:hAnsiTheme="minorEastAsia" w:cs="ＭＳ 明朝" w:hint="eastAsia"/>
              </w:rPr>
            </w:pPr>
            <w:r w:rsidRPr="00913DC4">
              <w:rPr>
                <w:rFonts w:asciiTheme="minorEastAsia" w:hAnsiTheme="minorEastAsia" w:cs="Arial Unicode MS"/>
              </w:rPr>
              <w:t>6</w:t>
            </w:r>
            <w:r w:rsidRPr="00913DC4">
              <w:rPr>
                <w:rFonts w:asciiTheme="minorEastAsia" w:hAnsiTheme="minorEastAsia" w:cs="ＭＳ 明朝" w:hint="eastAsia"/>
              </w:rPr>
              <w:t>〜</w:t>
            </w:r>
            <w:r w:rsidRPr="00913DC4">
              <w:rPr>
                <w:rFonts w:asciiTheme="minorEastAsia" w:hAnsiTheme="minorEastAsia" w:cs="Arial Unicode MS"/>
              </w:rPr>
              <w:t>12</w:t>
            </w:r>
            <w:r w:rsidRPr="00913DC4">
              <w:rPr>
                <w:rFonts w:asciiTheme="minorEastAsia" w:hAnsiTheme="minorEastAsia" w:cs="ＭＳ 明朝" w:hint="eastAsia"/>
              </w:rPr>
              <w:t>か月</w:t>
            </w:r>
          </w:p>
        </w:tc>
        <w:tc>
          <w:tcPr>
            <w:tcW w:w="4176" w:type="pct"/>
          </w:tcPr>
          <w:p w14:paraId="1591388C" w14:textId="77777777" w:rsidR="00913DC4" w:rsidRPr="00913DC4" w:rsidRDefault="00913DC4" w:rsidP="00C74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color w:val="000000"/>
              </w:rPr>
            </w:pPr>
            <w:r w:rsidRPr="00913DC4">
              <w:rPr>
                <w:rFonts w:asciiTheme="minorEastAsia" w:hAnsiTheme="minorEastAsia" w:cs="Arial Unicode MS"/>
              </w:rPr>
              <w:t>ICT</w:t>
            </w:r>
            <w:r w:rsidRPr="00913DC4">
              <w:rPr>
                <w:rFonts w:asciiTheme="minorEastAsia" w:hAnsiTheme="minorEastAsia" w:cs="ＭＳ 明朝" w:hint="eastAsia"/>
              </w:rPr>
              <w:t>施工・遠隔臨場の適用拡大、工程</w:t>
            </w:r>
            <w:r w:rsidRPr="00913DC4">
              <w:rPr>
                <w:rFonts w:asciiTheme="minorEastAsia" w:hAnsiTheme="minorEastAsia" w:cs="Arial Unicode MS"/>
              </w:rPr>
              <w:t>/</w:t>
            </w:r>
            <w:r w:rsidRPr="00913DC4">
              <w:rPr>
                <w:rFonts w:asciiTheme="minorEastAsia" w:hAnsiTheme="minorEastAsia" w:cs="ＭＳ 明朝" w:hint="eastAsia"/>
              </w:rPr>
              <w:t>配車最適化、入札加点（</w:t>
            </w:r>
            <w:r w:rsidRPr="00913DC4">
              <w:rPr>
                <w:rFonts w:asciiTheme="minorEastAsia" w:hAnsiTheme="minorEastAsia" w:cs="Arial Unicode MS"/>
              </w:rPr>
              <w:t>GX/DX/</w:t>
            </w:r>
            <w:r w:rsidRPr="00913DC4">
              <w:rPr>
                <w:rFonts w:asciiTheme="minorEastAsia" w:hAnsiTheme="minorEastAsia" w:cs="ＭＳ 明朝" w:hint="eastAsia"/>
              </w:rPr>
              <w:t>週休</w:t>
            </w:r>
            <w:r w:rsidRPr="00913DC4">
              <w:rPr>
                <w:rFonts w:asciiTheme="minorEastAsia" w:hAnsiTheme="minorEastAsia" w:cs="Arial Unicode MS"/>
              </w:rPr>
              <w:t>2</w:t>
            </w:r>
            <w:r w:rsidRPr="00913DC4">
              <w:rPr>
                <w:rFonts w:asciiTheme="minorEastAsia" w:hAnsiTheme="minorEastAsia" w:cs="ＭＳ 明朝" w:hint="eastAsia"/>
              </w:rPr>
              <w:t>日）パッケージ運用</w:t>
            </w:r>
          </w:p>
        </w:tc>
      </w:tr>
      <w:tr w:rsidR="00913DC4" w:rsidRPr="008155E5" w14:paraId="274D2DE6" w14:textId="77777777" w:rsidTr="00913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pct"/>
          </w:tcPr>
          <w:p w14:paraId="65754CAB" w14:textId="77777777" w:rsidR="00913DC4" w:rsidRPr="00913DC4" w:rsidRDefault="00913DC4" w:rsidP="00C74131">
            <w:pPr>
              <w:rPr>
                <w:rFonts w:asciiTheme="minorEastAsia" w:hAnsiTheme="minorEastAsia" w:cs="ＭＳ 明朝" w:hint="eastAsia"/>
              </w:rPr>
            </w:pPr>
            <w:r w:rsidRPr="00913DC4">
              <w:rPr>
                <w:rFonts w:asciiTheme="minorEastAsia" w:hAnsiTheme="minorEastAsia" w:cs="Arial Unicode MS"/>
              </w:rPr>
              <w:t>12</w:t>
            </w:r>
            <w:r w:rsidRPr="00913DC4">
              <w:rPr>
                <w:rFonts w:asciiTheme="minorEastAsia" w:hAnsiTheme="minorEastAsia" w:cs="ＭＳ 明朝" w:hint="eastAsia"/>
              </w:rPr>
              <w:t>〜</w:t>
            </w:r>
            <w:r w:rsidRPr="00913DC4">
              <w:rPr>
                <w:rFonts w:asciiTheme="minorEastAsia" w:hAnsiTheme="minorEastAsia" w:cs="Arial Unicode MS"/>
              </w:rPr>
              <w:t>24</w:t>
            </w:r>
            <w:r w:rsidRPr="00913DC4">
              <w:rPr>
                <w:rFonts w:asciiTheme="minorEastAsia" w:hAnsiTheme="minorEastAsia" w:cs="ＭＳ 明朝" w:hint="eastAsia"/>
              </w:rPr>
              <w:t>か月</w:t>
            </w:r>
          </w:p>
        </w:tc>
        <w:tc>
          <w:tcPr>
            <w:tcW w:w="4176" w:type="pct"/>
          </w:tcPr>
          <w:p w14:paraId="600B29BD" w14:textId="77777777" w:rsidR="00913DC4" w:rsidRPr="008155E5" w:rsidRDefault="00913DC4" w:rsidP="00C74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color w:val="000000"/>
              </w:rPr>
            </w:pPr>
            <w:r w:rsidRPr="00913DC4">
              <w:rPr>
                <w:rFonts w:asciiTheme="minorEastAsia" w:hAnsiTheme="minorEastAsia" w:cs="ＭＳ 明朝" w:hint="eastAsia"/>
              </w:rPr>
              <w:t>商流ポートフォリオの再構築（公共維持修繕比率</w:t>
            </w:r>
            <w:r w:rsidRPr="00913DC4">
              <w:rPr>
                <w:rFonts w:asciiTheme="minorEastAsia" w:hAnsiTheme="minorEastAsia" w:cs="Arial Unicode MS"/>
              </w:rPr>
              <w:t>UP</w:t>
            </w:r>
            <w:r w:rsidRPr="00913DC4">
              <w:rPr>
                <w:rFonts w:asciiTheme="minorEastAsia" w:hAnsiTheme="minorEastAsia" w:cs="ＭＳ 明朝" w:hint="eastAsia"/>
              </w:rPr>
              <w:t>、資金効率の悪い案件縮小）、営業</w:t>
            </w:r>
            <w:r w:rsidRPr="00913DC4">
              <w:rPr>
                <w:rFonts w:asciiTheme="minorEastAsia" w:hAnsiTheme="minorEastAsia" w:cs="Arial Unicode MS"/>
              </w:rPr>
              <w:t>CF</w:t>
            </w:r>
            <w:r w:rsidRPr="00913DC4">
              <w:rPr>
                <w:rFonts w:asciiTheme="minorEastAsia" w:hAnsiTheme="minorEastAsia" w:cs="ＭＳ 明朝" w:hint="eastAsia"/>
              </w:rPr>
              <w:t>黒字定着</w:t>
            </w:r>
          </w:p>
        </w:tc>
      </w:tr>
    </w:tbl>
    <w:p w14:paraId="00000062" w14:textId="3F472E86" w:rsidR="00A41147" w:rsidRPr="008155E5" w:rsidRDefault="00A41147" w:rsidP="00913DC4">
      <w:pPr>
        <w:rPr>
          <w:rFonts w:asciiTheme="minorEastAsia" w:hAnsiTheme="minorEastAsia"/>
          <w:color w:val="000000"/>
        </w:rPr>
      </w:pPr>
    </w:p>
    <w:p w14:paraId="00000067" w14:textId="77777777" w:rsidR="00A41147" w:rsidRPr="008155E5" w:rsidRDefault="00A41147">
      <w:pPr>
        <w:rPr>
          <w:rFonts w:asciiTheme="minorEastAsia" w:hAnsiTheme="minorEastAsia"/>
        </w:rPr>
      </w:pPr>
    </w:p>
    <w:sectPr w:rsidR="00A41147" w:rsidRPr="008155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F895CE7-3796-4F32-A4EE-0B9E1714D0E0}"/>
    <w:embedBold r:id="rId2" w:fontKey="{9459B652-4EF6-465A-904A-2D67C7E08383}"/>
    <w:embedItalic r:id="rId3" w:fontKey="{198C54D8-2628-428C-B5B3-6CA5B56B53A4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5FD33CB-ABE5-4DE9-8346-2CF10835C18B}"/>
    <w:embedItalic r:id="rId5" w:fontKey="{2791CB1D-ED18-4BEB-BA3E-0BBF05DD230E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6C68AF8-769C-40F6-8402-6A5047C1EB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CB9"/>
    <w:multiLevelType w:val="hybridMultilevel"/>
    <w:tmpl w:val="AD4CC588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D0A6F6E"/>
    <w:multiLevelType w:val="multilevel"/>
    <w:tmpl w:val="6242E8E4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F21642"/>
    <w:multiLevelType w:val="multilevel"/>
    <w:tmpl w:val="0A1A07DE"/>
    <w:lvl w:ilvl="0">
      <w:start w:val="3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EC5684"/>
    <w:multiLevelType w:val="multilevel"/>
    <w:tmpl w:val="9D601314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FF68E1"/>
    <w:multiLevelType w:val="hybridMultilevel"/>
    <w:tmpl w:val="44D8704A"/>
    <w:lvl w:ilvl="0" w:tplc="3EBE7BF6">
      <w:start w:val="1"/>
      <w:numFmt w:val="upperLetter"/>
      <w:lvlText w:val="%1)"/>
      <w:lvlJc w:val="left"/>
      <w:pPr>
        <w:ind w:left="800" w:hanging="440"/>
      </w:pPr>
      <w:rPr>
        <w:b w:val="0"/>
        <w:bCs w:val="0"/>
      </w:rPr>
    </w:lvl>
    <w:lvl w:ilvl="1" w:tplc="109A4674">
      <w:start w:val="1"/>
      <w:numFmt w:val="aiueoFullWidth"/>
      <w:lvlText w:val="(%2)"/>
      <w:lvlJc w:val="left"/>
      <w:pPr>
        <w:ind w:left="1240" w:hanging="440"/>
      </w:pPr>
      <w:rPr>
        <w:b w:val="0"/>
        <w:bCs w:val="0"/>
      </w:rPr>
    </w:lvl>
    <w:lvl w:ilvl="2" w:tplc="FFFFFFFF" w:tentative="1">
      <w:start w:val="1"/>
      <w:numFmt w:val="decimalEnclosedCircle"/>
      <w:lvlText w:val="%3"/>
      <w:lvlJc w:val="lef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aiueoFullWidth"/>
      <w:lvlText w:val="(%5)"/>
      <w:lvlJc w:val="left"/>
      <w:pPr>
        <w:ind w:left="256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aiueoFullWidth"/>
      <w:lvlText w:val="(%8)"/>
      <w:lvlJc w:val="left"/>
      <w:pPr>
        <w:ind w:left="3880" w:hanging="440"/>
      </w:pPr>
    </w:lvl>
    <w:lvl w:ilvl="8" w:tplc="FFFFFFFF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5" w15:restartNumberingAfterBreak="0">
    <w:nsid w:val="338E1DA5"/>
    <w:multiLevelType w:val="multilevel"/>
    <w:tmpl w:val="E4C60098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CE05E2"/>
    <w:multiLevelType w:val="multilevel"/>
    <w:tmpl w:val="DBACEA9A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C1653E"/>
    <w:multiLevelType w:val="hybridMultilevel"/>
    <w:tmpl w:val="8228BD90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8" w15:restartNumberingAfterBreak="0">
    <w:nsid w:val="49FE6BBB"/>
    <w:multiLevelType w:val="hybridMultilevel"/>
    <w:tmpl w:val="79727F4C"/>
    <w:lvl w:ilvl="0" w:tplc="BC06AA9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E210517"/>
    <w:multiLevelType w:val="multilevel"/>
    <w:tmpl w:val="FC6EBEFA"/>
    <w:lvl w:ilvl="0">
      <w:start w:val="2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207AF0"/>
    <w:multiLevelType w:val="multilevel"/>
    <w:tmpl w:val="CBD4FCAA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9911B6"/>
    <w:multiLevelType w:val="multilevel"/>
    <w:tmpl w:val="47A8735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912912"/>
    <w:multiLevelType w:val="hybridMultilevel"/>
    <w:tmpl w:val="C0A40268"/>
    <w:lvl w:ilvl="0" w:tplc="BC06AA96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0425640"/>
    <w:multiLevelType w:val="multilevel"/>
    <w:tmpl w:val="DBACEA9A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08C791E"/>
    <w:multiLevelType w:val="hybridMultilevel"/>
    <w:tmpl w:val="9AF2C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648024B"/>
    <w:multiLevelType w:val="multilevel"/>
    <w:tmpl w:val="67EAF71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CE65596"/>
    <w:multiLevelType w:val="hybridMultilevel"/>
    <w:tmpl w:val="613E13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20291732">
    <w:abstractNumId w:val="13"/>
  </w:num>
  <w:num w:numId="2" w16cid:durableId="1657489441">
    <w:abstractNumId w:val="10"/>
  </w:num>
  <w:num w:numId="3" w16cid:durableId="273486825">
    <w:abstractNumId w:val="15"/>
  </w:num>
  <w:num w:numId="4" w16cid:durableId="1174300743">
    <w:abstractNumId w:val="5"/>
  </w:num>
  <w:num w:numId="5" w16cid:durableId="730423966">
    <w:abstractNumId w:val="2"/>
  </w:num>
  <w:num w:numId="6" w16cid:durableId="1745179585">
    <w:abstractNumId w:val="1"/>
  </w:num>
  <w:num w:numId="7" w16cid:durableId="146943725">
    <w:abstractNumId w:val="3"/>
  </w:num>
  <w:num w:numId="8" w16cid:durableId="1651980374">
    <w:abstractNumId w:val="11"/>
  </w:num>
  <w:num w:numId="9" w16cid:durableId="23022773">
    <w:abstractNumId w:val="9"/>
  </w:num>
  <w:num w:numId="10" w16cid:durableId="1885366998">
    <w:abstractNumId w:val="14"/>
  </w:num>
  <w:num w:numId="11" w16cid:durableId="1279023176">
    <w:abstractNumId w:val="16"/>
  </w:num>
  <w:num w:numId="12" w16cid:durableId="1328944534">
    <w:abstractNumId w:val="12"/>
  </w:num>
  <w:num w:numId="13" w16cid:durableId="2052460471">
    <w:abstractNumId w:val="0"/>
  </w:num>
  <w:num w:numId="14" w16cid:durableId="869538662">
    <w:abstractNumId w:val="8"/>
  </w:num>
  <w:num w:numId="15" w16cid:durableId="361637914">
    <w:abstractNumId w:val="6"/>
  </w:num>
  <w:num w:numId="16" w16cid:durableId="1327708832">
    <w:abstractNumId w:val="7"/>
  </w:num>
  <w:num w:numId="17" w16cid:durableId="1421024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147"/>
    <w:rsid w:val="000B3461"/>
    <w:rsid w:val="002F25A7"/>
    <w:rsid w:val="003D4783"/>
    <w:rsid w:val="00624C94"/>
    <w:rsid w:val="008155E5"/>
    <w:rsid w:val="00913DC4"/>
    <w:rsid w:val="00A41147"/>
    <w:rsid w:val="00D001A7"/>
    <w:rsid w:val="00DC67C3"/>
    <w:rsid w:val="00E8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D262F6"/>
  <w15:docId w15:val="{3F50CBFA-8DAD-4B7C-9CC2-F4F4B279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ja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461"/>
  </w:style>
  <w:style w:type="paragraph" w:styleId="1">
    <w:name w:val="heading 1"/>
    <w:basedOn w:val="a"/>
    <w:next w:val="a"/>
    <w:link w:val="10"/>
    <w:uiPriority w:val="9"/>
    <w:qFormat/>
    <w:rsid w:val="000B3461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B346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B346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0B346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46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46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46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46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46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0B346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0B346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10">
    <w:name w:val="見出し 1 (文字)"/>
    <w:basedOn w:val="a0"/>
    <w:link w:val="1"/>
    <w:uiPriority w:val="9"/>
    <w:rsid w:val="000B346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0">
    <w:name w:val="見出し 2 (文字)"/>
    <w:basedOn w:val="a0"/>
    <w:link w:val="2"/>
    <w:uiPriority w:val="9"/>
    <w:rsid w:val="000B346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B346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見出し 4 (文字)"/>
    <w:basedOn w:val="a0"/>
    <w:link w:val="4"/>
    <w:uiPriority w:val="9"/>
    <w:rsid w:val="000B346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見出し 5 (文字)"/>
    <w:basedOn w:val="a0"/>
    <w:link w:val="5"/>
    <w:uiPriority w:val="9"/>
    <w:semiHidden/>
    <w:rsid w:val="000B346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0B346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0B346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0B346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見出し 9 (文字)"/>
    <w:basedOn w:val="a0"/>
    <w:link w:val="9"/>
    <w:uiPriority w:val="9"/>
    <w:semiHidden/>
    <w:rsid w:val="000B346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7">
    <w:name w:val="caption"/>
    <w:basedOn w:val="a"/>
    <w:next w:val="a"/>
    <w:uiPriority w:val="35"/>
    <w:semiHidden/>
    <w:unhideWhenUsed/>
    <w:qFormat/>
    <w:rsid w:val="000B346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a4">
    <w:name w:val="表題 (文字)"/>
    <w:basedOn w:val="a0"/>
    <w:link w:val="a3"/>
    <w:uiPriority w:val="10"/>
    <w:rsid w:val="000B346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6">
    <w:name w:val="副題 (文字)"/>
    <w:basedOn w:val="a0"/>
    <w:link w:val="a5"/>
    <w:uiPriority w:val="11"/>
    <w:rsid w:val="000B346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0B3461"/>
    <w:rPr>
      <w:b/>
      <w:bCs/>
    </w:rPr>
  </w:style>
  <w:style w:type="character" w:styleId="a9">
    <w:name w:val="Emphasis"/>
    <w:basedOn w:val="a0"/>
    <w:uiPriority w:val="20"/>
    <w:qFormat/>
    <w:rsid w:val="000B3461"/>
    <w:rPr>
      <w:i/>
      <w:iCs/>
    </w:rPr>
  </w:style>
  <w:style w:type="paragraph" w:styleId="aa">
    <w:name w:val="No Spacing"/>
    <w:uiPriority w:val="1"/>
    <w:qFormat/>
    <w:rsid w:val="000B3461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0B346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c">
    <w:name w:val="引用文 (文字)"/>
    <w:basedOn w:val="a0"/>
    <w:link w:val="ab"/>
    <w:uiPriority w:val="29"/>
    <w:rsid w:val="000B3461"/>
    <w:rPr>
      <w:i/>
      <w:iCs/>
    </w:rPr>
  </w:style>
  <w:style w:type="paragraph" w:styleId="21">
    <w:name w:val="Intense Quote"/>
    <w:basedOn w:val="a"/>
    <w:next w:val="a"/>
    <w:link w:val="22"/>
    <w:uiPriority w:val="30"/>
    <w:qFormat/>
    <w:rsid w:val="000B346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22">
    <w:name w:val="引用文 2 (文字)"/>
    <w:basedOn w:val="a0"/>
    <w:link w:val="21"/>
    <w:uiPriority w:val="30"/>
    <w:rsid w:val="000B346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0B3461"/>
    <w:rPr>
      <w:i/>
      <w:iCs/>
      <w:color w:val="595959" w:themeColor="text1" w:themeTint="A6"/>
    </w:rPr>
  </w:style>
  <w:style w:type="character" w:styleId="23">
    <w:name w:val="Intense Emphasis"/>
    <w:basedOn w:val="a0"/>
    <w:uiPriority w:val="21"/>
    <w:qFormat/>
    <w:rsid w:val="000B3461"/>
    <w:rPr>
      <w:b/>
      <w:bCs/>
      <w:i/>
      <w:iCs/>
    </w:rPr>
  </w:style>
  <w:style w:type="character" w:styleId="ae">
    <w:name w:val="Subtle Reference"/>
    <w:basedOn w:val="a0"/>
    <w:uiPriority w:val="31"/>
    <w:qFormat/>
    <w:rsid w:val="000B3461"/>
    <w:rPr>
      <w:smallCaps/>
      <w:color w:val="404040" w:themeColor="text1" w:themeTint="BF"/>
    </w:rPr>
  </w:style>
  <w:style w:type="character" w:styleId="24">
    <w:name w:val="Intense Reference"/>
    <w:basedOn w:val="a0"/>
    <w:uiPriority w:val="32"/>
    <w:qFormat/>
    <w:rsid w:val="000B3461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0B3461"/>
    <w:rPr>
      <w:b/>
      <w:bCs/>
      <w:smallCaps/>
    </w:rPr>
  </w:style>
  <w:style w:type="paragraph" w:styleId="af0">
    <w:name w:val="TOC Heading"/>
    <w:basedOn w:val="1"/>
    <w:next w:val="a"/>
    <w:uiPriority w:val="39"/>
    <w:semiHidden/>
    <w:unhideWhenUsed/>
    <w:qFormat/>
    <w:rsid w:val="000B3461"/>
    <w:pPr>
      <w:outlineLvl w:val="9"/>
    </w:pPr>
  </w:style>
  <w:style w:type="paragraph" w:styleId="af1">
    <w:name w:val="List Paragraph"/>
    <w:basedOn w:val="a"/>
    <w:uiPriority w:val="34"/>
    <w:qFormat/>
    <w:rsid w:val="000B3461"/>
    <w:pPr>
      <w:ind w:leftChars="400" w:left="840"/>
    </w:pPr>
  </w:style>
  <w:style w:type="table" w:styleId="af2">
    <w:name w:val="Table Grid"/>
    <w:basedOn w:val="a1"/>
    <w:uiPriority w:val="39"/>
    <w:rsid w:val="00913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913D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4-1">
    <w:name w:val="Grid Table 4 Accent 1"/>
    <w:basedOn w:val="a1"/>
    <w:uiPriority w:val="49"/>
    <w:rsid w:val="00913DC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1119</Words>
  <Characters>1255</Characters>
  <Application>Microsoft Office Word</Application>
  <DocSecurity>0</DocSecurity>
  <Lines>57</Lines>
  <Paragraphs>59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3</cp:revision>
  <dcterms:created xsi:type="dcterms:W3CDTF">2026-01-25T08:07:00Z</dcterms:created>
  <dcterms:modified xsi:type="dcterms:W3CDTF">2026-01-25T13:14:00Z</dcterms:modified>
</cp:coreProperties>
</file>