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101C3" w14:textId="0FC8C0C0" w:rsidR="00957C74" w:rsidRPr="002B6C46" w:rsidRDefault="00000000" w:rsidP="00BB01B5">
      <w:pPr>
        <w:pStyle w:val="a3"/>
        <w:jc w:val="center"/>
        <w:rPr>
          <w:rFonts w:ascii="游明朝" w:eastAsia="游明朝" w:hAnsi="游明朝"/>
        </w:rPr>
      </w:pPr>
      <w:r w:rsidRPr="002B6C46">
        <w:rPr>
          <w:rFonts w:ascii="游明朝" w:eastAsia="游明朝" w:hAnsi="游明朝" w:hint="eastAsia"/>
        </w:rPr>
        <w:t>企業価値最大化に向けた経営基盤構築のご提案</w:t>
      </w:r>
    </w:p>
    <w:p w14:paraId="7E9D3468" w14:textId="570C93A2" w:rsidR="00957C74" w:rsidRPr="002B6C46" w:rsidRDefault="00000000" w:rsidP="001E4BE3">
      <w:pPr>
        <w:pStyle w:val="1"/>
        <w:rPr>
          <w:rFonts w:ascii="游明朝" w:eastAsia="游明朝" w:hAnsi="游明朝"/>
        </w:rPr>
      </w:pPr>
      <w:bookmarkStart w:id="0" w:name="_3mrqfd87qnzc" w:colFirst="0" w:colLast="0"/>
      <w:bookmarkEnd w:id="0"/>
      <w:r w:rsidRPr="002B6C46">
        <w:rPr>
          <w:rFonts w:ascii="游明朝" w:eastAsia="游明朝" w:hAnsi="游明朝" w:cs="Arial Unicode MS"/>
        </w:rPr>
        <w:t xml:space="preserve">1. </w:t>
      </w:r>
      <w:r w:rsidRPr="002B6C46">
        <w:rPr>
          <w:rFonts w:ascii="游明朝" w:eastAsia="游明朝" w:hAnsi="游明朝" w:hint="eastAsia"/>
        </w:rPr>
        <w:t>エグゼクティブ・サマリー</w:t>
      </w:r>
    </w:p>
    <w:p w14:paraId="45A2D86F" w14:textId="31A965AC" w:rsidR="005B03A5" w:rsidRPr="002B6C46" w:rsidRDefault="005B03A5" w:rsidP="005B03A5">
      <w:pPr>
        <w:ind w:firstLineChars="100" w:firstLine="220"/>
        <w:rPr>
          <w:rFonts w:ascii="游明朝" w:eastAsia="游明朝" w:hAnsi="游明朝" w:cs="ＭＳ 明朝"/>
        </w:rPr>
      </w:pPr>
      <w:r w:rsidRPr="002B6C46">
        <w:rPr>
          <w:rFonts w:ascii="游明朝" w:eastAsia="游明朝" w:hAnsi="游明朝" w:cs="ＭＳ 明朝"/>
        </w:rPr>
        <w:t>株式会社紀伊道路建設</w:t>
      </w:r>
      <w:r w:rsidR="00D95CD8" w:rsidRPr="002B6C46">
        <w:rPr>
          <w:rFonts w:ascii="游明朝" w:eastAsia="游明朝" w:hAnsi="游明朝" w:cs="ＭＳ 明朝" w:hint="eastAsia"/>
        </w:rPr>
        <w:t>様</w:t>
      </w:r>
      <w:r w:rsidRPr="002B6C46">
        <w:rPr>
          <w:rFonts w:ascii="游明朝" w:eastAsia="游明朝" w:hAnsi="游明朝" w:cs="ＭＳ 明朝" w:hint="eastAsia"/>
        </w:rPr>
        <w:t>（以下、貴社）は</w:t>
      </w:r>
      <w:r w:rsidRPr="002B6C46">
        <w:rPr>
          <w:rFonts w:ascii="游明朝" w:eastAsia="游明朝" w:hAnsi="游明朝" w:cs="Arial Unicode MS"/>
        </w:rPr>
        <w:t>2023</w:t>
      </w:r>
      <w:r w:rsidRPr="002B6C46">
        <w:rPr>
          <w:rFonts w:ascii="游明朝" w:eastAsia="游明朝" w:hAnsi="游明朝" w:cs="ＭＳ 明朝" w:hint="eastAsia"/>
        </w:rPr>
        <w:t>年の大幅赤字（営業利益</w:t>
      </w:r>
      <w:r w:rsidRPr="002B6C46">
        <w:rPr>
          <w:rFonts w:ascii="游明朝" w:eastAsia="游明朝" w:hAnsi="游明朝" w:cs="Arial Unicode MS"/>
        </w:rPr>
        <w:t>▲12.92</w:t>
      </w:r>
      <w:r w:rsidRPr="002B6C46">
        <w:rPr>
          <w:rFonts w:ascii="游明朝" w:eastAsia="游明朝" w:hAnsi="游明朝" w:cs="ＭＳ 明朝" w:hint="eastAsia"/>
        </w:rPr>
        <w:t>億円）から、</w:t>
      </w:r>
      <w:r w:rsidRPr="002B6C46">
        <w:rPr>
          <w:rFonts w:ascii="游明朝" w:eastAsia="游明朝" w:hAnsi="游明朝" w:cs="Arial Unicode MS"/>
        </w:rPr>
        <w:t>2024</w:t>
      </w:r>
      <w:r w:rsidRPr="002B6C46">
        <w:rPr>
          <w:rFonts w:ascii="游明朝" w:eastAsia="游明朝" w:hAnsi="游明朝" w:cs="ＭＳ 明朝" w:hint="eastAsia"/>
        </w:rPr>
        <w:t>年赤字縮小（</w:t>
      </w:r>
      <w:r w:rsidRPr="002B6C46">
        <w:rPr>
          <w:rFonts w:ascii="游明朝" w:eastAsia="游明朝" w:hAnsi="游明朝" w:cs="Arial Unicode MS"/>
        </w:rPr>
        <w:t>▲1.14</w:t>
      </w:r>
      <w:r w:rsidRPr="002B6C46">
        <w:rPr>
          <w:rFonts w:ascii="游明朝" w:eastAsia="游明朝" w:hAnsi="游明朝" w:cs="ＭＳ 明朝" w:hint="eastAsia"/>
        </w:rPr>
        <w:t>億円）を経て、</w:t>
      </w:r>
      <w:r w:rsidRPr="002B6C46">
        <w:rPr>
          <w:rFonts w:ascii="游明朝" w:eastAsia="游明朝" w:hAnsi="游明朝" w:cs="Arial Unicode MS"/>
        </w:rPr>
        <w:t>2025</w:t>
      </w:r>
      <w:r w:rsidRPr="002B6C46">
        <w:rPr>
          <w:rFonts w:ascii="游明朝" w:eastAsia="游明朝" w:hAnsi="游明朝" w:cs="ＭＳ 明朝" w:hint="eastAsia"/>
        </w:rPr>
        <w:t>年に黒字化（</w:t>
      </w:r>
      <w:r w:rsidRPr="002B6C46">
        <w:rPr>
          <w:rFonts w:ascii="游明朝" w:eastAsia="游明朝" w:hAnsi="游明朝" w:cs="Arial Unicode MS"/>
        </w:rPr>
        <w:t>+2.84</w:t>
      </w:r>
      <w:r w:rsidRPr="002B6C46">
        <w:rPr>
          <w:rFonts w:ascii="游明朝" w:eastAsia="游明朝" w:hAnsi="游明朝" w:cs="ＭＳ 明朝" w:hint="eastAsia"/>
        </w:rPr>
        <w:t>億円）を実現した。これは「採算の取り方」が改善し始めたことを意味する。</w:t>
      </w:r>
    </w:p>
    <w:p w14:paraId="02EF2DC6" w14:textId="77777777" w:rsidR="005B03A5" w:rsidRPr="002B6C46" w:rsidRDefault="00000000" w:rsidP="005B03A5">
      <w:pPr>
        <w:ind w:firstLineChars="100" w:firstLine="220"/>
        <w:rPr>
          <w:rFonts w:ascii="游明朝" w:eastAsia="游明朝" w:hAnsi="游明朝" w:cs="Arial Unicode MS" w:hint="eastAsia"/>
        </w:rPr>
      </w:pPr>
      <w:r w:rsidRPr="002B6C46">
        <w:rPr>
          <w:rFonts w:ascii="游明朝" w:eastAsia="游明朝" w:hAnsi="游明朝" w:cs="ＭＳ 明朝" w:hint="eastAsia"/>
        </w:rPr>
        <w:t>一方、営業</w:t>
      </w:r>
      <w:r w:rsidRPr="002B6C46">
        <w:rPr>
          <w:rFonts w:ascii="游明朝" w:eastAsia="游明朝" w:hAnsi="游明朝" w:cs="Arial Unicode MS"/>
        </w:rPr>
        <w:t>CF</w:t>
      </w:r>
      <w:r w:rsidRPr="002B6C46">
        <w:rPr>
          <w:rFonts w:ascii="游明朝" w:eastAsia="游明朝" w:hAnsi="游明朝" w:cs="ＭＳ 明朝" w:hint="eastAsia"/>
        </w:rPr>
        <w:t>は</w:t>
      </w:r>
      <w:r w:rsidRPr="002B6C46">
        <w:rPr>
          <w:rFonts w:ascii="游明朝" w:eastAsia="游明朝" w:hAnsi="游明朝" w:cs="Arial Unicode MS"/>
        </w:rPr>
        <w:t>3</w:t>
      </w:r>
      <w:r w:rsidRPr="002B6C46">
        <w:rPr>
          <w:rFonts w:ascii="游明朝" w:eastAsia="游明朝" w:hAnsi="游明朝" w:cs="ＭＳ 明朝" w:hint="eastAsia"/>
        </w:rPr>
        <w:t>期連続でマイナス（</w:t>
      </w:r>
      <w:r w:rsidRPr="002B6C46">
        <w:rPr>
          <w:rFonts w:ascii="游明朝" w:eastAsia="游明朝" w:hAnsi="游明朝" w:cs="Arial Unicode MS"/>
        </w:rPr>
        <w:t>2023▲9.34</w:t>
      </w:r>
      <w:r w:rsidRPr="002B6C46">
        <w:rPr>
          <w:rFonts w:ascii="游明朝" w:eastAsia="游明朝" w:hAnsi="游明朝" w:cs="ＭＳ 明朝" w:hint="eastAsia"/>
        </w:rPr>
        <w:t>億円</w:t>
      </w:r>
      <w:r w:rsidRPr="002B6C46">
        <w:rPr>
          <w:rFonts w:ascii="游明朝" w:eastAsia="游明朝" w:hAnsi="游明朝" w:cs="Arial Unicode MS"/>
        </w:rPr>
        <w:t>→2024▲12.33</w:t>
      </w:r>
      <w:r w:rsidRPr="002B6C46">
        <w:rPr>
          <w:rFonts w:ascii="游明朝" w:eastAsia="游明朝" w:hAnsi="游明朝" w:cs="ＭＳ 明朝" w:hint="eastAsia"/>
        </w:rPr>
        <w:t>億円</w:t>
      </w:r>
      <w:r w:rsidRPr="002B6C46">
        <w:rPr>
          <w:rFonts w:ascii="游明朝" w:eastAsia="游明朝" w:hAnsi="游明朝" w:cs="Arial Unicode MS"/>
        </w:rPr>
        <w:t>→2025▲11.42</w:t>
      </w:r>
      <w:r w:rsidRPr="002B6C46">
        <w:rPr>
          <w:rFonts w:ascii="游明朝" w:eastAsia="游明朝" w:hAnsi="游明朝" w:cs="ＭＳ 明朝" w:hint="eastAsia"/>
        </w:rPr>
        <w:t>億円）で推移し、事業が現金を生めていない。</w:t>
      </w:r>
      <w:r w:rsidRPr="002B6C46">
        <w:rPr>
          <w:rFonts w:ascii="游明朝" w:eastAsia="游明朝" w:hAnsi="游明朝" w:cs="Arial Unicode MS"/>
        </w:rPr>
        <w:t>2025</w:t>
      </w:r>
      <w:r w:rsidRPr="002B6C46">
        <w:rPr>
          <w:rFonts w:ascii="游明朝" w:eastAsia="游明朝" w:hAnsi="游明朝" w:cs="ＭＳ 明朝" w:hint="eastAsia"/>
        </w:rPr>
        <w:t>年は売上が</w:t>
      </w:r>
      <w:r w:rsidRPr="002B6C46">
        <w:rPr>
          <w:rFonts w:ascii="游明朝" w:eastAsia="游明朝" w:hAnsi="游明朝" w:cs="Arial Unicode MS"/>
        </w:rPr>
        <w:t>281.82</w:t>
      </w:r>
      <w:r w:rsidRPr="002B6C46">
        <w:rPr>
          <w:rFonts w:ascii="游明朝" w:eastAsia="游明朝" w:hAnsi="游明朝" w:cs="ＭＳ 明朝" w:hint="eastAsia"/>
        </w:rPr>
        <w:t>億円へ急伸しており、現場負荷と運転資金負担が臨界点に近づく局面である。</w:t>
      </w:r>
    </w:p>
    <w:p w14:paraId="596D9172" w14:textId="0878F912" w:rsidR="005B03A5" w:rsidRPr="002B6C46" w:rsidRDefault="00000000" w:rsidP="005B03A5">
      <w:pPr>
        <w:ind w:firstLineChars="100" w:firstLine="220"/>
        <w:rPr>
          <w:rFonts w:ascii="游明朝" w:eastAsia="游明朝" w:hAnsi="游明朝" w:cs="ＭＳ 明朝"/>
        </w:rPr>
      </w:pPr>
      <w:r w:rsidRPr="002B6C46">
        <w:rPr>
          <w:rFonts w:ascii="游明朝" w:eastAsia="游明朝" w:hAnsi="游明朝" w:cs="ＭＳ 明朝" w:hint="eastAsia"/>
        </w:rPr>
        <w:t>本提案は</w:t>
      </w:r>
      <w:r w:rsidR="005B03A5" w:rsidRPr="002B6C46">
        <w:rPr>
          <w:rFonts w:ascii="游明朝" w:eastAsia="游明朝" w:hAnsi="游明朝" w:cs="ＭＳ 明朝" w:hint="eastAsia"/>
        </w:rPr>
        <w:t>以下</w:t>
      </w:r>
      <w:r w:rsidR="005B03A5" w:rsidRPr="002B6C46">
        <w:rPr>
          <w:rFonts w:ascii="游明朝" w:eastAsia="游明朝" w:hAnsi="游明朝" w:cs="Arial Unicode MS"/>
        </w:rPr>
        <w:t>3</w:t>
      </w:r>
      <w:r w:rsidR="005B03A5" w:rsidRPr="002B6C46">
        <w:rPr>
          <w:rFonts w:ascii="游明朝" w:eastAsia="游明朝" w:hAnsi="游明朝" w:cs="ＭＳ 明朝" w:hint="eastAsia"/>
        </w:rPr>
        <w:t>点を中核に据える</w:t>
      </w:r>
      <w:r w:rsidR="00D95CD8" w:rsidRPr="002B6C46">
        <w:rPr>
          <w:rFonts w:ascii="游明朝" w:eastAsia="游明朝" w:hAnsi="游明朝" w:cs="ＭＳ 明朝" w:hint="eastAsia"/>
        </w:rPr>
        <w:t>ものである</w:t>
      </w:r>
      <w:r w:rsidR="005B03A5" w:rsidRPr="002B6C46">
        <w:rPr>
          <w:rFonts w:ascii="游明朝" w:eastAsia="游明朝" w:hAnsi="游明朝" w:cs="ＭＳ 明朝" w:hint="eastAsia"/>
        </w:rPr>
        <w:t>。</w:t>
      </w:r>
    </w:p>
    <w:p w14:paraId="47C62935" w14:textId="77777777" w:rsidR="005B03A5" w:rsidRPr="002B6C46" w:rsidRDefault="00000000" w:rsidP="005B03A5">
      <w:pPr>
        <w:pStyle w:val="af5"/>
        <w:numPr>
          <w:ilvl w:val="0"/>
          <w:numId w:val="2"/>
        </w:numPr>
        <w:ind w:leftChars="0"/>
        <w:rPr>
          <w:rFonts w:ascii="游明朝" w:eastAsia="游明朝" w:hAnsi="游明朝" w:cs="ＭＳ 明朝"/>
        </w:rPr>
      </w:pPr>
      <w:r w:rsidRPr="002B6C46">
        <w:rPr>
          <w:rFonts w:ascii="游明朝" w:eastAsia="游明朝" w:hAnsi="游明朝" w:cs="ＭＳ 明朝" w:hint="eastAsia"/>
        </w:rPr>
        <w:t>粗利下限と外注・要員の上限を明文化し「黒字の再現性」を作る</w:t>
      </w:r>
    </w:p>
    <w:p w14:paraId="24735F74" w14:textId="77777777" w:rsidR="005B03A5" w:rsidRPr="002B6C46" w:rsidRDefault="00000000" w:rsidP="005B03A5">
      <w:pPr>
        <w:pStyle w:val="af5"/>
        <w:numPr>
          <w:ilvl w:val="0"/>
          <w:numId w:val="2"/>
        </w:numPr>
        <w:ind w:leftChars="0"/>
        <w:rPr>
          <w:rFonts w:ascii="游明朝" w:eastAsia="游明朝" w:hAnsi="游明朝" w:cs="ＭＳ 明朝"/>
        </w:rPr>
      </w:pPr>
      <w:r w:rsidRPr="002B6C46">
        <w:rPr>
          <w:rFonts w:ascii="游明朝" w:eastAsia="游明朝" w:hAnsi="游明朝" w:cs="Arial Unicode MS"/>
        </w:rPr>
        <w:t>B/S</w:t>
      </w:r>
      <w:r w:rsidRPr="002B6C46">
        <w:rPr>
          <w:rFonts w:ascii="游明朝" w:eastAsia="游明朝" w:hAnsi="游明朝" w:cs="ＭＳ 明朝" w:hint="eastAsia"/>
        </w:rPr>
        <w:t>の</w:t>
      </w:r>
      <w:r w:rsidRPr="002B6C46">
        <w:rPr>
          <w:rFonts w:ascii="游明朝" w:eastAsia="游明朝" w:hAnsi="游明朝" w:cs="Arial Unicode MS"/>
        </w:rPr>
        <w:t>“</w:t>
      </w:r>
      <w:r w:rsidRPr="002B6C46">
        <w:rPr>
          <w:rFonts w:ascii="游明朝" w:eastAsia="游明朝" w:hAnsi="游明朝" w:cs="ＭＳ 明朝" w:hint="eastAsia"/>
        </w:rPr>
        <w:t>犯人科目</w:t>
      </w:r>
      <w:r w:rsidRPr="002B6C46">
        <w:rPr>
          <w:rFonts w:ascii="游明朝" w:eastAsia="游明朝" w:hAnsi="游明朝" w:cs="Arial Unicode MS"/>
        </w:rPr>
        <w:t>”</w:t>
      </w:r>
      <w:r w:rsidRPr="002B6C46">
        <w:rPr>
          <w:rFonts w:ascii="游明朝" w:eastAsia="游明朝" w:hAnsi="游明朝" w:cs="ＭＳ 明朝" w:hint="eastAsia"/>
        </w:rPr>
        <w:t>を特定して未成・未収を圧縮し営業</w:t>
      </w:r>
      <w:r w:rsidRPr="002B6C46">
        <w:rPr>
          <w:rFonts w:ascii="游明朝" w:eastAsia="游明朝" w:hAnsi="游明朝" w:cs="Arial Unicode MS"/>
        </w:rPr>
        <w:t>CF</w:t>
      </w:r>
      <w:r w:rsidRPr="002B6C46">
        <w:rPr>
          <w:rFonts w:ascii="游明朝" w:eastAsia="游明朝" w:hAnsi="游明朝" w:cs="ＭＳ 明朝" w:hint="eastAsia"/>
        </w:rPr>
        <w:t>を</w:t>
      </w:r>
      <w:r w:rsidRPr="002B6C46">
        <w:rPr>
          <w:rFonts w:ascii="游明朝" w:eastAsia="游明朝" w:hAnsi="游明朝" w:cs="Arial Unicode MS"/>
        </w:rPr>
        <w:t>12</w:t>
      </w:r>
      <w:r w:rsidRPr="002B6C46">
        <w:rPr>
          <w:rFonts w:ascii="游明朝" w:eastAsia="游明朝" w:hAnsi="游明朝" w:cs="ＭＳ 明朝" w:hint="eastAsia"/>
        </w:rPr>
        <w:t>か月でプラス圏へ反転させる</w:t>
      </w:r>
    </w:p>
    <w:p w14:paraId="3681D7C5" w14:textId="1C5B2F5F" w:rsidR="005B03A5" w:rsidRPr="002B6C46" w:rsidRDefault="00000000" w:rsidP="005B03A5">
      <w:pPr>
        <w:pStyle w:val="af5"/>
        <w:numPr>
          <w:ilvl w:val="0"/>
          <w:numId w:val="2"/>
        </w:numPr>
        <w:ind w:leftChars="0"/>
        <w:rPr>
          <w:rFonts w:ascii="游明朝" w:eastAsia="游明朝" w:hAnsi="游明朝" w:cs="ＭＳ 明朝"/>
        </w:rPr>
      </w:pPr>
      <w:r w:rsidRPr="002B6C46">
        <w:rPr>
          <w:rFonts w:ascii="游明朝" w:eastAsia="游明朝" w:hAnsi="游明朝" w:cs="ＭＳ 明朝" w:hint="eastAsia"/>
        </w:rPr>
        <w:t>和歌山の維持更新・防災・港湾物流案件で総合評価点を取り切る「地域勝ち筋」を標準化する</w:t>
      </w:r>
    </w:p>
    <w:p w14:paraId="6FF07E2E" w14:textId="2CBBAA52" w:rsidR="00957C74" w:rsidRPr="002B6C46" w:rsidRDefault="00000000" w:rsidP="005B03A5">
      <w:pPr>
        <w:ind w:firstLineChars="100" w:firstLine="220"/>
        <w:rPr>
          <w:rFonts w:ascii="游明朝" w:eastAsia="游明朝" w:hAnsi="游明朝" w:cs="ＭＳ 明朝"/>
        </w:rPr>
      </w:pPr>
      <w:r w:rsidRPr="002B6C46">
        <w:rPr>
          <w:rFonts w:ascii="游明朝" w:eastAsia="游明朝" w:hAnsi="游明朝" w:cs="ＭＳ 明朝" w:hint="eastAsia"/>
        </w:rPr>
        <w:t>結果として、利益率の底上げと資金繰り耐性を同時に実現し、企業価値を最大化する経営基盤を構築する。</w:t>
      </w:r>
    </w:p>
    <w:p w14:paraId="78D040A5" w14:textId="684CF379" w:rsidR="00957C74" w:rsidRPr="002B6C46" w:rsidRDefault="00D95CD8">
      <w:pPr>
        <w:rPr>
          <w:rFonts w:ascii="游明朝" w:eastAsia="游明朝" w:hAnsi="游明朝"/>
        </w:rPr>
      </w:pPr>
      <w:r w:rsidRPr="002B6C46">
        <w:rPr>
          <w:rFonts w:ascii="游明朝" w:eastAsia="游明朝" w:hAnsi="游明朝"/>
        </w:rPr>
        <w:br w:type="page"/>
      </w:r>
    </w:p>
    <w:p w14:paraId="3705E542" w14:textId="18888884" w:rsidR="00957C74" w:rsidRPr="002B6C46" w:rsidRDefault="00000000" w:rsidP="001E4BE3">
      <w:pPr>
        <w:pStyle w:val="1"/>
        <w:rPr>
          <w:rFonts w:ascii="游明朝" w:eastAsia="游明朝" w:hAnsi="游明朝"/>
        </w:rPr>
      </w:pPr>
      <w:bookmarkStart w:id="1" w:name="_5vh5alv1pdou" w:colFirst="0" w:colLast="0"/>
      <w:bookmarkEnd w:id="1"/>
      <w:r w:rsidRPr="002B6C46">
        <w:rPr>
          <w:rFonts w:ascii="游明朝" w:eastAsia="游明朝" w:hAnsi="游明朝" w:cs="Arial Unicode MS"/>
        </w:rPr>
        <w:lastRenderedPageBreak/>
        <w:t xml:space="preserve">2. </w:t>
      </w:r>
      <w:r w:rsidRPr="002B6C46">
        <w:rPr>
          <w:rFonts w:ascii="游明朝" w:eastAsia="游明朝" w:hAnsi="游明朝" w:hint="eastAsia"/>
        </w:rPr>
        <w:t>財務諸表による現状診断</w:t>
      </w:r>
    </w:p>
    <w:p w14:paraId="7838DE1A" w14:textId="77777777" w:rsidR="00957C74" w:rsidRPr="002B6C46" w:rsidRDefault="00000000" w:rsidP="001E4BE3">
      <w:pPr>
        <w:pStyle w:val="2"/>
        <w:rPr>
          <w:rFonts w:ascii="游明朝" w:eastAsia="游明朝" w:hAnsi="游明朝"/>
        </w:rPr>
      </w:pPr>
      <w:bookmarkStart w:id="2" w:name="_wckn5qv7ykkj" w:colFirst="0" w:colLast="0"/>
      <w:bookmarkEnd w:id="2"/>
      <w:r w:rsidRPr="002B6C46">
        <w:rPr>
          <w:rFonts w:ascii="游明朝" w:eastAsia="游明朝" w:hAnsi="游明朝" w:cs="Arial Unicode MS"/>
        </w:rPr>
        <w:t xml:space="preserve">2-1. </w:t>
      </w:r>
      <w:r w:rsidRPr="002B6C46">
        <w:rPr>
          <w:rFonts w:ascii="游明朝" w:eastAsia="游明朝" w:hAnsi="游明朝" w:hint="eastAsia"/>
        </w:rPr>
        <w:t>まず数値の単位を統一（審査品質の前提）</w:t>
      </w:r>
    </w:p>
    <w:p w14:paraId="76711E6D" w14:textId="6B255AC5" w:rsidR="00957C74" w:rsidRPr="002B6C46" w:rsidRDefault="00000000" w:rsidP="00D95CD8">
      <w:pPr>
        <w:ind w:firstLineChars="100" w:firstLine="220"/>
        <w:rPr>
          <w:rFonts w:ascii="游明朝" w:eastAsia="游明朝" w:hAnsi="游明朝"/>
        </w:rPr>
      </w:pPr>
      <w:r w:rsidRPr="002B6C46">
        <w:rPr>
          <w:rFonts w:ascii="游明朝" w:eastAsia="游明朝" w:hAnsi="游明朝" w:cs="ＭＳ 明朝" w:hint="eastAsia"/>
        </w:rPr>
        <w:t>以下、金額は</w:t>
      </w:r>
      <w:r w:rsidRPr="002B6C46">
        <w:rPr>
          <w:rFonts w:ascii="游明朝" w:eastAsia="游明朝" w:hAnsi="游明朝" w:cs="ＭＳ 明朝" w:hint="eastAsia"/>
          <w:b/>
          <w:bCs/>
        </w:rPr>
        <w:t>億円</w:t>
      </w:r>
      <w:r w:rsidRPr="002B6C46">
        <w:rPr>
          <w:rFonts w:ascii="游明朝" w:eastAsia="游明朝" w:hAnsi="游明朝" w:cs="ＭＳ 明朝" w:hint="eastAsia"/>
        </w:rPr>
        <w:t>に統一して示す（前年差等の議論を成立させるための最低条件である）。</w:t>
      </w:r>
    </w:p>
    <w:tbl>
      <w:tblPr>
        <w:tblStyle w:val="5-1"/>
        <w:tblW w:w="9029" w:type="dxa"/>
        <w:tblLayout w:type="fixed"/>
        <w:tblLook w:val="06A0" w:firstRow="1" w:lastRow="0" w:firstColumn="1" w:lastColumn="0" w:noHBand="1" w:noVBand="1"/>
      </w:tblPr>
      <w:tblGrid>
        <w:gridCol w:w="2258"/>
        <w:gridCol w:w="2257"/>
        <w:gridCol w:w="2257"/>
        <w:gridCol w:w="2257"/>
      </w:tblGrid>
      <w:tr w:rsidR="00957C74" w:rsidRPr="002B6C46" w14:paraId="046BEEE8" w14:textId="77777777" w:rsidTr="001E4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6CA93055" w14:textId="77777777" w:rsidR="00957C74" w:rsidRPr="002B6C46" w:rsidRDefault="00000000" w:rsidP="001E4BE3">
            <w:pPr>
              <w:jc w:val="both"/>
              <w:rPr>
                <w:rFonts w:ascii="游明朝" w:eastAsia="游明朝" w:hAnsi="游明朝"/>
                <w:b w:val="0"/>
                <w:bCs w:val="0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項目</w:t>
            </w:r>
          </w:p>
        </w:tc>
        <w:tc>
          <w:tcPr>
            <w:tcW w:w="2257" w:type="dxa"/>
          </w:tcPr>
          <w:p w14:paraId="31B02D15" w14:textId="77777777" w:rsidR="00957C74" w:rsidRPr="002B6C46" w:rsidRDefault="00000000" w:rsidP="001E4BE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2B6C46">
              <w:rPr>
                <w:rFonts w:ascii="游明朝" w:eastAsia="游明朝" w:hAnsi="游明朝"/>
              </w:rPr>
              <w:t>2023</w:t>
            </w:r>
          </w:p>
        </w:tc>
        <w:tc>
          <w:tcPr>
            <w:tcW w:w="2257" w:type="dxa"/>
          </w:tcPr>
          <w:p w14:paraId="4EBE5060" w14:textId="77777777" w:rsidR="00957C74" w:rsidRPr="002B6C46" w:rsidRDefault="00000000" w:rsidP="001E4BE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2B6C46">
              <w:rPr>
                <w:rFonts w:ascii="游明朝" w:eastAsia="游明朝" w:hAnsi="游明朝"/>
              </w:rPr>
              <w:t>2024</w:t>
            </w:r>
          </w:p>
        </w:tc>
        <w:tc>
          <w:tcPr>
            <w:tcW w:w="2257" w:type="dxa"/>
          </w:tcPr>
          <w:p w14:paraId="761E533B" w14:textId="77777777" w:rsidR="00957C74" w:rsidRPr="002B6C46" w:rsidRDefault="00000000" w:rsidP="001E4BE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2B6C46">
              <w:rPr>
                <w:rFonts w:ascii="游明朝" w:eastAsia="游明朝" w:hAnsi="游明朝"/>
              </w:rPr>
              <w:t>2025</w:t>
            </w:r>
          </w:p>
        </w:tc>
      </w:tr>
      <w:tr w:rsidR="00957C74" w:rsidRPr="002B6C46" w14:paraId="5CDE5AEC" w14:textId="77777777" w:rsidTr="001E4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3BB8E01F" w14:textId="77777777" w:rsidR="00957C74" w:rsidRPr="002B6C46" w:rsidRDefault="00000000" w:rsidP="001E4BE3">
            <w:pPr>
              <w:jc w:val="both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売上高</w:t>
            </w:r>
          </w:p>
        </w:tc>
        <w:tc>
          <w:tcPr>
            <w:tcW w:w="2257" w:type="dxa"/>
          </w:tcPr>
          <w:p w14:paraId="3E7AD4B0" w14:textId="77777777" w:rsidR="00957C74" w:rsidRPr="002B6C46" w:rsidRDefault="00000000" w:rsidP="001E4B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187.36</w:t>
            </w:r>
          </w:p>
        </w:tc>
        <w:tc>
          <w:tcPr>
            <w:tcW w:w="2257" w:type="dxa"/>
          </w:tcPr>
          <w:p w14:paraId="093E2C19" w14:textId="77777777" w:rsidR="00957C74" w:rsidRPr="002B6C46" w:rsidRDefault="00000000" w:rsidP="001E4B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202.92</w:t>
            </w:r>
          </w:p>
        </w:tc>
        <w:tc>
          <w:tcPr>
            <w:tcW w:w="2257" w:type="dxa"/>
          </w:tcPr>
          <w:p w14:paraId="312E6B7D" w14:textId="77777777" w:rsidR="00957C74" w:rsidRPr="002B6C46" w:rsidRDefault="00000000" w:rsidP="001E4B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281.82</w:t>
            </w:r>
          </w:p>
        </w:tc>
      </w:tr>
      <w:tr w:rsidR="00957C74" w:rsidRPr="002B6C46" w14:paraId="61283DE0" w14:textId="77777777" w:rsidTr="001E4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5952F8A2" w14:textId="77777777" w:rsidR="00957C74" w:rsidRPr="002B6C46" w:rsidRDefault="00000000" w:rsidP="001E4BE3">
            <w:pPr>
              <w:jc w:val="both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営業利益</w:t>
            </w:r>
          </w:p>
        </w:tc>
        <w:tc>
          <w:tcPr>
            <w:tcW w:w="2257" w:type="dxa"/>
          </w:tcPr>
          <w:p w14:paraId="5F194414" w14:textId="77777777" w:rsidR="00957C74" w:rsidRPr="002B6C46" w:rsidRDefault="00000000" w:rsidP="001E4B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▲12.92</w:t>
            </w:r>
          </w:p>
        </w:tc>
        <w:tc>
          <w:tcPr>
            <w:tcW w:w="2257" w:type="dxa"/>
          </w:tcPr>
          <w:p w14:paraId="67559C50" w14:textId="77777777" w:rsidR="00957C74" w:rsidRPr="002B6C46" w:rsidRDefault="00000000" w:rsidP="001E4B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▲1.14</w:t>
            </w:r>
          </w:p>
        </w:tc>
        <w:tc>
          <w:tcPr>
            <w:tcW w:w="2257" w:type="dxa"/>
          </w:tcPr>
          <w:p w14:paraId="5A5A9C3A" w14:textId="77777777" w:rsidR="00957C74" w:rsidRPr="002B6C46" w:rsidRDefault="00000000" w:rsidP="001E4B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2.84</w:t>
            </w:r>
          </w:p>
        </w:tc>
      </w:tr>
      <w:tr w:rsidR="00957C74" w:rsidRPr="002B6C46" w14:paraId="206E3503" w14:textId="77777777" w:rsidTr="001E4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5FDAAE4A" w14:textId="77777777" w:rsidR="00957C74" w:rsidRPr="002B6C46" w:rsidRDefault="00000000" w:rsidP="001E4BE3">
            <w:pPr>
              <w:jc w:val="both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当期純利益</w:t>
            </w:r>
          </w:p>
        </w:tc>
        <w:tc>
          <w:tcPr>
            <w:tcW w:w="2257" w:type="dxa"/>
          </w:tcPr>
          <w:p w14:paraId="635D26A5" w14:textId="77777777" w:rsidR="00957C74" w:rsidRPr="002B6C46" w:rsidRDefault="00000000" w:rsidP="001E4B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▲13.60</w:t>
            </w:r>
          </w:p>
        </w:tc>
        <w:tc>
          <w:tcPr>
            <w:tcW w:w="2257" w:type="dxa"/>
          </w:tcPr>
          <w:p w14:paraId="07A07903" w14:textId="77777777" w:rsidR="00957C74" w:rsidRPr="002B6C46" w:rsidRDefault="00000000" w:rsidP="001E4B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▲1.79</w:t>
            </w:r>
          </w:p>
        </w:tc>
        <w:tc>
          <w:tcPr>
            <w:tcW w:w="2257" w:type="dxa"/>
          </w:tcPr>
          <w:p w14:paraId="324F1F3D" w14:textId="77777777" w:rsidR="00957C74" w:rsidRPr="002B6C46" w:rsidRDefault="00000000" w:rsidP="001E4B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1.16</w:t>
            </w:r>
          </w:p>
        </w:tc>
      </w:tr>
      <w:tr w:rsidR="00957C74" w:rsidRPr="002B6C46" w14:paraId="494050F9" w14:textId="77777777" w:rsidTr="001E4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3EF4835D" w14:textId="77777777" w:rsidR="00957C74" w:rsidRPr="002B6C46" w:rsidRDefault="00000000" w:rsidP="001E4BE3">
            <w:pPr>
              <w:jc w:val="both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営業</w:t>
            </w:r>
            <w:r w:rsidRPr="002B6C46">
              <w:rPr>
                <w:rFonts w:ascii="游明朝" w:eastAsia="游明朝" w:hAnsi="游明朝" w:cs="Arial Unicode MS"/>
              </w:rPr>
              <w:t>CF</w:t>
            </w:r>
          </w:p>
        </w:tc>
        <w:tc>
          <w:tcPr>
            <w:tcW w:w="2257" w:type="dxa"/>
          </w:tcPr>
          <w:p w14:paraId="4560675E" w14:textId="77777777" w:rsidR="00957C74" w:rsidRPr="002B6C46" w:rsidRDefault="00000000" w:rsidP="001E4B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▲9.34</w:t>
            </w:r>
          </w:p>
        </w:tc>
        <w:tc>
          <w:tcPr>
            <w:tcW w:w="2257" w:type="dxa"/>
          </w:tcPr>
          <w:p w14:paraId="1E6A6029" w14:textId="77777777" w:rsidR="00957C74" w:rsidRPr="002B6C46" w:rsidRDefault="00000000" w:rsidP="001E4B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▲12.33</w:t>
            </w:r>
          </w:p>
        </w:tc>
        <w:tc>
          <w:tcPr>
            <w:tcW w:w="2257" w:type="dxa"/>
          </w:tcPr>
          <w:p w14:paraId="71F7C4A8" w14:textId="77777777" w:rsidR="00957C74" w:rsidRPr="002B6C46" w:rsidRDefault="00000000" w:rsidP="001E4B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▲11.42</w:t>
            </w:r>
          </w:p>
        </w:tc>
      </w:tr>
    </w:tbl>
    <w:p w14:paraId="1F442E74" w14:textId="00EE0FD6" w:rsidR="00957C74" w:rsidRPr="002B6C46" w:rsidRDefault="00957C74" w:rsidP="00D95CD8">
      <w:pPr>
        <w:rPr>
          <w:rFonts w:ascii="游明朝" w:eastAsia="游明朝" w:hAnsi="游明朝"/>
        </w:rPr>
      </w:pPr>
    </w:p>
    <w:p w14:paraId="15B6D98E" w14:textId="77777777" w:rsidR="00957C74" w:rsidRPr="002B6C46" w:rsidRDefault="00000000" w:rsidP="001E4BE3">
      <w:pPr>
        <w:pStyle w:val="2"/>
        <w:rPr>
          <w:rFonts w:ascii="游明朝" w:eastAsia="游明朝" w:hAnsi="游明朝"/>
        </w:rPr>
      </w:pPr>
      <w:bookmarkStart w:id="3" w:name="_tn8zq04xm5ux" w:colFirst="0" w:colLast="0"/>
      <w:bookmarkEnd w:id="3"/>
      <w:r w:rsidRPr="002B6C46">
        <w:rPr>
          <w:rFonts w:ascii="游明朝" w:eastAsia="游明朝" w:hAnsi="游明朝" w:cs="Arial Unicode MS"/>
        </w:rPr>
        <w:t xml:space="preserve">2-2. </w:t>
      </w:r>
      <w:r w:rsidRPr="002B6C46">
        <w:rPr>
          <w:rFonts w:ascii="游明朝" w:eastAsia="游明朝" w:hAnsi="游明朝" w:hint="eastAsia"/>
        </w:rPr>
        <w:t>収益性：黒字化は達成、ただし「売上急増年の崩れ」を内包</w:t>
      </w:r>
    </w:p>
    <w:p w14:paraId="0BA028A8" w14:textId="4D8113DD" w:rsidR="00D95CD8" w:rsidRPr="002B6C46" w:rsidRDefault="00D95CD8" w:rsidP="00D95CD8">
      <w:pPr>
        <w:jc w:val="center"/>
        <w:rPr>
          <w:rFonts w:ascii="游明朝" w:eastAsia="游明朝" w:hAnsi="游明朝"/>
        </w:rPr>
      </w:pPr>
      <w:r w:rsidRPr="002B6C46">
        <w:rPr>
          <w:rFonts w:ascii="游明朝" w:eastAsia="游明朝" w:hAnsi="游明朝" w:hint="eastAsia"/>
          <w:noProof/>
          <w:lang w:val="ja-JP"/>
        </w:rPr>
        <w:drawing>
          <wp:inline distT="0" distB="0" distL="0" distR="0" wp14:anchorId="6BE3E411" wp14:editId="7B721168">
            <wp:extent cx="5733415" cy="2787650"/>
            <wp:effectExtent l="19050" t="19050" r="19685" b="12700"/>
            <wp:docPr id="1109082867" name="図 1" descr="グラフ, ウォーターフォール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82867" name="図 1" descr="グラフ, ウォーターフォール図&#10;&#10;AI 生成コンテンツは誤りを含む可能性があります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87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DCD3C2" w14:textId="77777777" w:rsidR="005B03A5" w:rsidRPr="002B6C46" w:rsidRDefault="00000000" w:rsidP="005B03A5">
      <w:pPr>
        <w:ind w:firstLineChars="100" w:firstLine="220"/>
        <w:rPr>
          <w:rFonts w:ascii="游明朝" w:eastAsia="游明朝" w:hAnsi="游明朝" w:cs="Arial Unicode MS" w:hint="eastAsia"/>
        </w:rPr>
      </w:pPr>
      <w:r w:rsidRPr="002B6C46">
        <w:rPr>
          <w:rFonts w:ascii="游明朝" w:eastAsia="游明朝" w:hAnsi="游明朝" w:cs="Arial Unicode MS"/>
        </w:rPr>
        <w:t>2025</w:t>
      </w:r>
      <w:r w:rsidRPr="002B6C46">
        <w:rPr>
          <w:rFonts w:ascii="游明朝" w:eastAsia="游明朝" w:hAnsi="游明朝" w:cs="ＭＳ 明朝" w:hint="eastAsia"/>
        </w:rPr>
        <w:t>年の黒字化は評価すべき成果だが、営業利益率は約</w:t>
      </w:r>
      <w:r w:rsidRPr="002B6C46">
        <w:rPr>
          <w:rFonts w:ascii="游明朝" w:eastAsia="游明朝" w:hAnsi="游明朝" w:cs="Arial Unicode MS"/>
        </w:rPr>
        <w:t>1.0%</w:t>
      </w:r>
      <w:r w:rsidRPr="002B6C46">
        <w:rPr>
          <w:rFonts w:ascii="游明朝" w:eastAsia="游明朝" w:hAnsi="游明朝" w:cs="ＭＳ 明朝" w:hint="eastAsia"/>
        </w:rPr>
        <w:t>（</w:t>
      </w:r>
      <w:r w:rsidRPr="002B6C46">
        <w:rPr>
          <w:rFonts w:ascii="游明朝" w:eastAsia="游明朝" w:hAnsi="游明朝" w:cs="Arial Unicode MS"/>
        </w:rPr>
        <w:t>2.84/281.82</w:t>
      </w:r>
      <w:r w:rsidRPr="002B6C46">
        <w:rPr>
          <w:rFonts w:ascii="游明朝" w:eastAsia="游明朝" w:hAnsi="游明朝" w:cs="ＭＳ 明朝" w:hint="eastAsia"/>
        </w:rPr>
        <w:t>）と薄く、建設業の典型的な「少しの原価ブレで赤字転落する構造」のままである。特に</w:t>
      </w:r>
      <w:r w:rsidRPr="002B6C46">
        <w:rPr>
          <w:rFonts w:ascii="游明朝" w:eastAsia="游明朝" w:hAnsi="游明朝" w:cs="Arial Unicode MS"/>
        </w:rPr>
        <w:t>2025</w:t>
      </w:r>
      <w:r w:rsidRPr="002B6C46">
        <w:rPr>
          <w:rFonts w:ascii="游明朝" w:eastAsia="游明朝" w:hAnsi="游明朝" w:cs="ＭＳ 明朝" w:hint="eastAsia"/>
        </w:rPr>
        <w:t>年は販管費が</w:t>
      </w:r>
      <w:r w:rsidRPr="002B6C46">
        <w:rPr>
          <w:rFonts w:ascii="游明朝" w:eastAsia="游明朝" w:hAnsi="游明朝" w:cs="Arial Unicode MS"/>
        </w:rPr>
        <w:t>54.68</w:t>
      </w:r>
      <w:r w:rsidRPr="002B6C46">
        <w:rPr>
          <w:rFonts w:ascii="游明朝" w:eastAsia="游明朝" w:hAnsi="游明朝" w:cs="ＭＳ 明朝" w:hint="eastAsia"/>
        </w:rPr>
        <w:t>億円（前年</w:t>
      </w:r>
      <w:r w:rsidRPr="002B6C46">
        <w:rPr>
          <w:rFonts w:ascii="游明朝" w:eastAsia="游明朝" w:hAnsi="游明朝" w:cs="Arial Unicode MS"/>
        </w:rPr>
        <w:t>37.56</w:t>
      </w:r>
      <w:r w:rsidRPr="002B6C46">
        <w:rPr>
          <w:rFonts w:ascii="游明朝" w:eastAsia="游明朝" w:hAnsi="游明朝" w:cs="ＭＳ 明朝" w:hint="eastAsia"/>
        </w:rPr>
        <w:t>億円から大幅増）であり、売上急増に伴う管理費・人件費増、現場増による間接費膨張が発生している。</w:t>
      </w:r>
    </w:p>
    <w:p w14:paraId="22C4E605" w14:textId="1D1229DD" w:rsidR="00957C74" w:rsidRPr="002B6C46" w:rsidRDefault="00000000" w:rsidP="005B03A5">
      <w:pPr>
        <w:ind w:firstLineChars="100" w:firstLine="220"/>
        <w:rPr>
          <w:rFonts w:ascii="游明朝" w:eastAsia="游明朝" w:hAnsi="游明朝"/>
        </w:rPr>
      </w:pPr>
      <w:r w:rsidRPr="002B6C46">
        <w:rPr>
          <w:rFonts w:ascii="游明朝" w:eastAsia="游明朝" w:hAnsi="游明朝" w:cs="ＭＳ 明朝" w:hint="eastAsia"/>
        </w:rPr>
        <w:t>現場では「工期平準化ができず、代理人・職長が書類と段取りに追われる」「外注単価の上昇を原価に吸収しきれない」「赤字案件が混入しても期中で止血できない」状態が起きているはずである。よって黒字化を偶発で終わらせず、</w:t>
      </w:r>
      <w:r w:rsidRPr="002B6C46">
        <w:rPr>
          <w:rFonts w:ascii="游明朝" w:eastAsia="游明朝" w:hAnsi="游明朝" w:cs="ＭＳ 明朝" w:hint="eastAsia"/>
          <w:b/>
          <w:bCs/>
        </w:rPr>
        <w:t>粗利下限・外注比率・要員配置の統制ルール</w:t>
      </w:r>
      <w:r w:rsidRPr="002B6C46">
        <w:rPr>
          <w:rFonts w:ascii="游明朝" w:eastAsia="游明朝" w:hAnsi="游明朝" w:cs="ＭＳ 明朝" w:hint="eastAsia"/>
        </w:rPr>
        <w:t>を経営として確立すべきである。</w:t>
      </w:r>
    </w:p>
    <w:p w14:paraId="08726034" w14:textId="26E15F58" w:rsidR="00957C74" w:rsidRPr="002B6C46" w:rsidRDefault="005B424D">
      <w:pPr>
        <w:rPr>
          <w:rFonts w:ascii="游明朝" w:eastAsia="游明朝" w:hAnsi="游明朝"/>
        </w:rPr>
      </w:pPr>
      <w:r w:rsidRPr="002B6C46">
        <w:rPr>
          <w:rFonts w:ascii="游明朝" w:eastAsia="游明朝" w:hAnsi="游明朝"/>
        </w:rPr>
        <w:lastRenderedPageBreak/>
        <w:br w:type="page"/>
      </w:r>
    </w:p>
    <w:p w14:paraId="4A199779" w14:textId="77777777" w:rsidR="00957C74" w:rsidRPr="002B6C46" w:rsidRDefault="00000000" w:rsidP="001E4BE3">
      <w:pPr>
        <w:pStyle w:val="2"/>
        <w:rPr>
          <w:rFonts w:ascii="游明朝" w:eastAsia="游明朝" w:hAnsi="游明朝"/>
        </w:rPr>
      </w:pPr>
      <w:bookmarkStart w:id="4" w:name="_gzcfz8uxmbky" w:colFirst="0" w:colLast="0"/>
      <w:bookmarkEnd w:id="4"/>
      <w:r w:rsidRPr="002B6C46">
        <w:rPr>
          <w:rFonts w:ascii="游明朝" w:eastAsia="游明朝" w:hAnsi="游明朝" w:cs="Arial Unicode MS"/>
        </w:rPr>
        <w:lastRenderedPageBreak/>
        <w:t xml:space="preserve">2-3. </w:t>
      </w:r>
      <w:r w:rsidRPr="002B6C46">
        <w:rPr>
          <w:rFonts w:ascii="游明朝" w:eastAsia="游明朝" w:hAnsi="游明朝" w:hint="eastAsia"/>
        </w:rPr>
        <w:t>安全性：純資産は厚いが、資金繰りは</w:t>
      </w:r>
      <w:r w:rsidRPr="002B6C46">
        <w:rPr>
          <w:rFonts w:ascii="游明朝" w:eastAsia="游明朝" w:hAnsi="游明朝" w:cs="Arial Unicode MS"/>
        </w:rPr>
        <w:t>“</w:t>
      </w:r>
      <w:r w:rsidRPr="002B6C46">
        <w:rPr>
          <w:rFonts w:ascii="游明朝" w:eastAsia="游明朝" w:hAnsi="游明朝" w:hint="eastAsia"/>
        </w:rPr>
        <w:t>稼ぐ力</w:t>
      </w:r>
      <w:r w:rsidRPr="002B6C46">
        <w:rPr>
          <w:rFonts w:ascii="游明朝" w:eastAsia="游明朝" w:hAnsi="游明朝" w:cs="Arial Unicode MS"/>
        </w:rPr>
        <w:t>”</w:t>
      </w:r>
      <w:r w:rsidRPr="002B6C46">
        <w:rPr>
          <w:rFonts w:ascii="游明朝" w:eastAsia="游明朝" w:hAnsi="游明朝" w:hint="eastAsia"/>
        </w:rPr>
        <w:t>ではなく</w:t>
      </w:r>
      <w:r w:rsidRPr="002B6C46">
        <w:rPr>
          <w:rFonts w:ascii="游明朝" w:eastAsia="游明朝" w:hAnsi="游明朝" w:cs="Arial Unicode MS"/>
        </w:rPr>
        <w:t>“</w:t>
      </w:r>
      <w:r w:rsidRPr="002B6C46">
        <w:rPr>
          <w:rFonts w:ascii="游明朝" w:eastAsia="游明朝" w:hAnsi="游明朝" w:hint="eastAsia"/>
        </w:rPr>
        <w:t>借りる力</w:t>
      </w:r>
      <w:r w:rsidRPr="002B6C46">
        <w:rPr>
          <w:rFonts w:ascii="游明朝" w:eastAsia="游明朝" w:hAnsi="游明朝" w:cs="Arial Unicode MS"/>
        </w:rPr>
        <w:t>”</w:t>
      </w:r>
      <w:r w:rsidRPr="002B6C46">
        <w:rPr>
          <w:rFonts w:ascii="游明朝" w:eastAsia="游明朝" w:hAnsi="游明朝" w:hint="eastAsia"/>
        </w:rPr>
        <w:t>に依存</w:t>
      </w:r>
    </w:p>
    <w:p w14:paraId="2C2BFB68" w14:textId="1551D366" w:rsidR="00992F25" w:rsidRPr="002B6C46" w:rsidRDefault="00992F25" w:rsidP="00992F25">
      <w:pPr>
        <w:jc w:val="center"/>
        <w:rPr>
          <w:rFonts w:ascii="游明朝" w:eastAsia="游明朝" w:hAnsi="游明朝"/>
        </w:rPr>
      </w:pPr>
      <w:r w:rsidRPr="002B6C46">
        <w:rPr>
          <w:rFonts w:ascii="游明朝" w:eastAsia="游明朝" w:hAnsi="游明朝" w:hint="eastAsia"/>
          <w:noProof/>
          <w:lang w:val="ja-JP"/>
        </w:rPr>
        <w:drawing>
          <wp:inline distT="0" distB="0" distL="0" distR="0" wp14:anchorId="7F27AA7F" wp14:editId="32962867">
            <wp:extent cx="5733415" cy="2787650"/>
            <wp:effectExtent l="19050" t="19050" r="19685" b="12700"/>
            <wp:docPr id="1188343654" name="図 1" descr="グラフ, 棒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43654" name="図 1" descr="グラフ, 棒グラフ&#10;&#10;AI 生成コンテンツは誤りを含む可能性があります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87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138CB3" w14:textId="77777777" w:rsidR="005B03A5" w:rsidRPr="002B6C46" w:rsidRDefault="00000000" w:rsidP="005B03A5">
      <w:pPr>
        <w:ind w:firstLineChars="100" w:firstLine="220"/>
        <w:rPr>
          <w:rFonts w:ascii="游明朝" w:eastAsia="游明朝" w:hAnsi="游明朝" w:cs="Arial Unicode MS" w:hint="eastAsia"/>
        </w:rPr>
      </w:pPr>
      <w:r w:rsidRPr="002B6C46">
        <w:rPr>
          <w:rFonts w:ascii="游明朝" w:eastAsia="游明朝" w:hAnsi="游明朝" w:cs="ＭＳ 明朝" w:hint="eastAsia"/>
        </w:rPr>
        <w:t>純資産は</w:t>
      </w:r>
      <w:r w:rsidRPr="002B6C46">
        <w:rPr>
          <w:rFonts w:ascii="游明朝" w:eastAsia="游明朝" w:hAnsi="游明朝" w:cs="Arial Unicode MS"/>
        </w:rPr>
        <w:t>2025</w:t>
      </w:r>
      <w:r w:rsidRPr="002B6C46">
        <w:rPr>
          <w:rFonts w:ascii="游明朝" w:eastAsia="游明朝" w:hAnsi="游明朝" w:cs="ＭＳ 明朝" w:hint="eastAsia"/>
        </w:rPr>
        <w:t>年で</w:t>
      </w:r>
      <w:r w:rsidRPr="002B6C46">
        <w:rPr>
          <w:rFonts w:ascii="游明朝" w:eastAsia="游明朝" w:hAnsi="游明朝" w:cs="Arial Unicode MS"/>
        </w:rPr>
        <w:t>203.56</w:t>
      </w:r>
      <w:r w:rsidRPr="002B6C46">
        <w:rPr>
          <w:rFonts w:ascii="游明朝" w:eastAsia="游明朝" w:hAnsi="游明朝" w:cs="ＭＳ 明朝" w:hint="eastAsia"/>
        </w:rPr>
        <w:t>億円と厚い。一方で現金同等物は</w:t>
      </w:r>
      <w:r w:rsidRPr="002B6C46">
        <w:rPr>
          <w:rFonts w:ascii="游明朝" w:eastAsia="游明朝" w:hAnsi="游明朝" w:cs="Arial Unicode MS"/>
        </w:rPr>
        <w:t>2025</w:t>
      </w:r>
      <w:r w:rsidRPr="002B6C46">
        <w:rPr>
          <w:rFonts w:ascii="游明朝" w:eastAsia="游明朝" w:hAnsi="游明朝" w:cs="ＭＳ 明朝" w:hint="eastAsia"/>
        </w:rPr>
        <w:t>年に</w:t>
      </w:r>
      <w:r w:rsidRPr="002B6C46">
        <w:rPr>
          <w:rFonts w:ascii="游明朝" w:eastAsia="游明朝" w:hAnsi="游明朝" w:cs="Arial Unicode MS"/>
        </w:rPr>
        <w:t>72.48</w:t>
      </w:r>
      <w:r w:rsidRPr="002B6C46">
        <w:rPr>
          <w:rFonts w:ascii="游明朝" w:eastAsia="游明朝" w:hAnsi="游明朝" w:cs="ＭＳ 明朝" w:hint="eastAsia"/>
        </w:rPr>
        <w:t>億円まで急増しているが、これは営業</w:t>
      </w:r>
      <w:r w:rsidRPr="002B6C46">
        <w:rPr>
          <w:rFonts w:ascii="游明朝" w:eastAsia="游明朝" w:hAnsi="游明朝" w:cs="Arial Unicode MS"/>
        </w:rPr>
        <w:t>CF</w:t>
      </w:r>
      <w:r w:rsidRPr="002B6C46">
        <w:rPr>
          <w:rFonts w:ascii="游明朝" w:eastAsia="游明朝" w:hAnsi="游明朝" w:cs="ＭＳ 明朝" w:hint="eastAsia"/>
        </w:rPr>
        <w:t>で増えたのではなく、財務</w:t>
      </w:r>
      <w:r w:rsidRPr="002B6C46">
        <w:rPr>
          <w:rFonts w:ascii="游明朝" w:eastAsia="游明朝" w:hAnsi="游明朝" w:cs="Arial Unicode MS"/>
        </w:rPr>
        <w:t>CF+68.46</w:t>
      </w:r>
      <w:r w:rsidRPr="002B6C46">
        <w:rPr>
          <w:rFonts w:ascii="游明朝" w:eastAsia="游明朝" w:hAnsi="游明朝" w:cs="ＭＳ 明朝" w:hint="eastAsia"/>
        </w:rPr>
        <w:t>億円によって積み上がったものである。つまり、資金繰りの安定は「金融調達の巧拙」によって支えられており、審査側からは「運転資金管理の未整備」が主要論点として立つ。</w:t>
      </w:r>
    </w:p>
    <w:p w14:paraId="52D4DA9E" w14:textId="585B63E1" w:rsidR="00957C74" w:rsidRPr="002B6C46" w:rsidRDefault="00000000" w:rsidP="005B03A5">
      <w:pPr>
        <w:ind w:firstLineChars="100" w:firstLine="220"/>
        <w:rPr>
          <w:rFonts w:ascii="游明朝" w:eastAsia="游明朝" w:hAnsi="游明朝"/>
        </w:rPr>
      </w:pPr>
      <w:r w:rsidRPr="002B6C46">
        <w:rPr>
          <w:rFonts w:ascii="游明朝" w:eastAsia="游明朝" w:hAnsi="游明朝" w:cs="ＭＳ 明朝" w:hint="eastAsia"/>
        </w:rPr>
        <w:t>ここを放置すると、売上拡大局面ほど運転資金が膨らみ、金利上昇局面では資本コストが増え、企業価値を毀損する。</w:t>
      </w:r>
    </w:p>
    <w:p w14:paraId="37C0E778" w14:textId="1A098054" w:rsidR="00957C74" w:rsidRPr="002B6C46" w:rsidRDefault="00957C74">
      <w:pPr>
        <w:rPr>
          <w:rFonts w:ascii="游明朝" w:eastAsia="游明朝" w:hAnsi="游明朝"/>
        </w:rPr>
      </w:pPr>
    </w:p>
    <w:p w14:paraId="7E7CC7EC" w14:textId="77777777" w:rsidR="00957C74" w:rsidRPr="002B6C46" w:rsidRDefault="00000000" w:rsidP="001E4BE3">
      <w:pPr>
        <w:pStyle w:val="2"/>
        <w:rPr>
          <w:rFonts w:ascii="游明朝" w:eastAsia="游明朝" w:hAnsi="游明朝"/>
        </w:rPr>
      </w:pPr>
      <w:bookmarkStart w:id="5" w:name="_bnt721fkqvyb" w:colFirst="0" w:colLast="0"/>
      <w:bookmarkEnd w:id="5"/>
      <w:r w:rsidRPr="002B6C46">
        <w:rPr>
          <w:rFonts w:ascii="游明朝" w:eastAsia="游明朝" w:hAnsi="游明朝" w:cs="Arial Unicode MS"/>
        </w:rPr>
        <w:t xml:space="preserve">2-4. </w:t>
      </w:r>
      <w:r w:rsidRPr="002B6C46">
        <w:rPr>
          <w:rFonts w:ascii="游明朝" w:eastAsia="游明朝" w:hAnsi="游明朝" w:hint="eastAsia"/>
        </w:rPr>
        <w:t>効率性：営業</w:t>
      </w:r>
      <w:r w:rsidRPr="002B6C46">
        <w:rPr>
          <w:rFonts w:ascii="游明朝" w:eastAsia="游明朝" w:hAnsi="游明朝" w:cs="Arial Unicode MS"/>
        </w:rPr>
        <w:t>CF</w:t>
      </w:r>
      <w:r w:rsidRPr="002B6C46">
        <w:rPr>
          <w:rFonts w:ascii="游明朝" w:eastAsia="游明朝" w:hAnsi="游明朝" w:hint="eastAsia"/>
        </w:rPr>
        <w:t>マイナスの</w:t>
      </w:r>
      <w:r w:rsidRPr="002B6C46">
        <w:rPr>
          <w:rFonts w:ascii="游明朝" w:eastAsia="游明朝" w:hAnsi="游明朝" w:cs="Arial Unicode MS"/>
        </w:rPr>
        <w:t>“</w:t>
      </w:r>
      <w:r w:rsidRPr="002B6C46">
        <w:rPr>
          <w:rFonts w:ascii="游明朝" w:eastAsia="游明朝" w:hAnsi="游明朝" w:hint="eastAsia"/>
        </w:rPr>
        <w:t>犯人科目</w:t>
      </w:r>
      <w:r w:rsidRPr="002B6C46">
        <w:rPr>
          <w:rFonts w:ascii="游明朝" w:eastAsia="游明朝" w:hAnsi="游明朝" w:cs="Arial Unicode MS"/>
        </w:rPr>
        <w:t>”</w:t>
      </w:r>
      <w:r w:rsidRPr="002B6C46">
        <w:rPr>
          <w:rFonts w:ascii="游明朝" w:eastAsia="游明朝" w:hAnsi="游明朝" w:hint="eastAsia"/>
        </w:rPr>
        <w:t>を</w:t>
      </w:r>
      <w:r w:rsidRPr="002B6C46">
        <w:rPr>
          <w:rFonts w:ascii="游明朝" w:eastAsia="游明朝" w:hAnsi="游明朝" w:cs="Arial Unicode MS"/>
        </w:rPr>
        <w:t>B/S</w:t>
      </w:r>
      <w:r w:rsidRPr="002B6C46">
        <w:rPr>
          <w:rFonts w:ascii="游明朝" w:eastAsia="游明朝" w:hAnsi="游明朝" w:hint="eastAsia"/>
        </w:rPr>
        <w:t>前年差で特定する</w:t>
      </w:r>
    </w:p>
    <w:p w14:paraId="112BF43F" w14:textId="798CCD0F" w:rsidR="00957C74" w:rsidRPr="002B6C46" w:rsidRDefault="00000000" w:rsidP="005B03A5">
      <w:pPr>
        <w:ind w:firstLineChars="100" w:firstLine="220"/>
        <w:rPr>
          <w:rFonts w:ascii="游明朝" w:eastAsia="游明朝" w:hAnsi="游明朝"/>
        </w:rPr>
      </w:pPr>
      <w:r w:rsidRPr="002B6C46">
        <w:rPr>
          <w:rFonts w:ascii="游明朝" w:eastAsia="游明朝" w:hAnsi="游明朝" w:cs="ＭＳ 明朝" w:hint="eastAsia"/>
        </w:rPr>
        <w:t>営業</w:t>
      </w:r>
      <w:r w:rsidRPr="002B6C46">
        <w:rPr>
          <w:rFonts w:ascii="游明朝" w:eastAsia="游明朝" w:hAnsi="游明朝" w:cs="Arial Unicode MS"/>
        </w:rPr>
        <w:t>CF</w:t>
      </w:r>
      <w:r w:rsidRPr="002B6C46">
        <w:rPr>
          <w:rFonts w:ascii="游明朝" w:eastAsia="游明朝" w:hAnsi="游明朝" w:cs="ＭＳ 明朝" w:hint="eastAsia"/>
        </w:rPr>
        <w:t>が</w:t>
      </w:r>
      <w:r w:rsidRPr="002B6C46">
        <w:rPr>
          <w:rFonts w:ascii="游明朝" w:eastAsia="游明朝" w:hAnsi="游明朝" w:cs="Arial Unicode MS"/>
        </w:rPr>
        <w:t>3</w:t>
      </w:r>
      <w:r w:rsidRPr="002B6C46">
        <w:rPr>
          <w:rFonts w:ascii="游明朝" w:eastAsia="游明朝" w:hAnsi="游明朝" w:cs="ＭＳ 明朝" w:hint="eastAsia"/>
        </w:rPr>
        <w:t>期連続でマイナスである以上、原因は</w:t>
      </w:r>
      <w:r w:rsidRPr="002B6C46">
        <w:rPr>
          <w:rFonts w:ascii="游明朝" w:eastAsia="游明朝" w:hAnsi="游明朝" w:cs="Arial Unicode MS"/>
        </w:rPr>
        <w:t>P/L</w:t>
      </w:r>
      <w:r w:rsidRPr="002B6C46">
        <w:rPr>
          <w:rFonts w:ascii="游明朝" w:eastAsia="游明朝" w:hAnsi="游明朝" w:cs="ＭＳ 明朝" w:hint="eastAsia"/>
        </w:rPr>
        <w:t>ではなく</w:t>
      </w:r>
      <w:r w:rsidRPr="002B6C46">
        <w:rPr>
          <w:rFonts w:ascii="游明朝" w:eastAsia="游明朝" w:hAnsi="游明朝" w:cs="Arial Unicode MS"/>
        </w:rPr>
        <w:t>B/S</w:t>
      </w:r>
      <w:r w:rsidRPr="002B6C46">
        <w:rPr>
          <w:rFonts w:ascii="游明朝" w:eastAsia="游明朝" w:hAnsi="游明朝" w:cs="ＭＳ 明朝" w:hint="eastAsia"/>
        </w:rPr>
        <w:t>の運転資金項目にある。入手データ範囲で主要科目を比較すると、特に</w:t>
      </w:r>
      <w:r w:rsidRPr="002B6C46">
        <w:rPr>
          <w:rFonts w:ascii="游明朝" w:eastAsia="游明朝" w:hAnsi="游明朝" w:cs="Arial Unicode MS"/>
        </w:rPr>
        <w:t>2025</w:t>
      </w:r>
      <w:r w:rsidRPr="002B6C46">
        <w:rPr>
          <w:rFonts w:ascii="游明朝" w:eastAsia="游明朝" w:hAnsi="游明朝" w:cs="ＭＳ 明朝" w:hint="eastAsia"/>
        </w:rPr>
        <w:t>年は売上急増に伴い</w:t>
      </w:r>
      <w:r w:rsidRPr="002B6C46">
        <w:rPr>
          <w:rFonts w:ascii="游明朝" w:eastAsia="游明朝" w:hAnsi="游明朝" w:cs="ＭＳ 明朝" w:hint="eastAsia"/>
          <w:b/>
          <w:bCs/>
        </w:rPr>
        <w:t>未収（完成工事未収入金＋売掛）と未成支出が膨張</w:t>
      </w:r>
      <w:r w:rsidRPr="002B6C46">
        <w:rPr>
          <w:rFonts w:ascii="游明朝" w:eastAsia="游明朝" w:hAnsi="游明朝" w:cs="ＭＳ 明朝" w:hint="eastAsia"/>
        </w:rPr>
        <w:t>しやすい構造である。</w:t>
      </w:r>
    </w:p>
    <w:tbl>
      <w:tblPr>
        <w:tblStyle w:val="5-1"/>
        <w:tblW w:w="9029" w:type="dxa"/>
        <w:tblLayout w:type="fixed"/>
        <w:tblLook w:val="06A0" w:firstRow="1" w:lastRow="0" w:firstColumn="1" w:lastColumn="0" w:noHBand="1" w:noVBand="1"/>
      </w:tblPr>
      <w:tblGrid>
        <w:gridCol w:w="2258"/>
        <w:gridCol w:w="2257"/>
        <w:gridCol w:w="2257"/>
        <w:gridCol w:w="2257"/>
      </w:tblGrid>
      <w:tr w:rsidR="00957C74" w:rsidRPr="002B6C46" w14:paraId="1AFA49A3" w14:textId="77777777" w:rsidTr="005B0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5E45C9C9" w14:textId="77777777" w:rsidR="00957C74" w:rsidRPr="002B6C46" w:rsidRDefault="00000000" w:rsidP="005B03A5">
            <w:pPr>
              <w:jc w:val="both"/>
              <w:rPr>
                <w:rFonts w:ascii="游明朝" w:eastAsia="游明朝" w:hAnsi="游明朝"/>
                <w:b w:val="0"/>
                <w:bCs w:val="0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運転資金の主要科目（億円）</w:t>
            </w:r>
          </w:p>
        </w:tc>
        <w:tc>
          <w:tcPr>
            <w:tcW w:w="2257" w:type="dxa"/>
          </w:tcPr>
          <w:p w14:paraId="365B0700" w14:textId="77777777" w:rsidR="00957C74" w:rsidRPr="002B6C46" w:rsidRDefault="00000000" w:rsidP="005B03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2B6C46">
              <w:rPr>
                <w:rFonts w:ascii="游明朝" w:eastAsia="游明朝" w:hAnsi="游明朝"/>
              </w:rPr>
              <w:t>2023</w:t>
            </w:r>
          </w:p>
        </w:tc>
        <w:tc>
          <w:tcPr>
            <w:tcW w:w="2257" w:type="dxa"/>
          </w:tcPr>
          <w:p w14:paraId="5D2862D1" w14:textId="77777777" w:rsidR="00957C74" w:rsidRPr="002B6C46" w:rsidRDefault="00000000" w:rsidP="005B03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2B6C46">
              <w:rPr>
                <w:rFonts w:ascii="游明朝" w:eastAsia="游明朝" w:hAnsi="游明朝"/>
              </w:rPr>
              <w:t>2024</w:t>
            </w:r>
          </w:p>
        </w:tc>
        <w:tc>
          <w:tcPr>
            <w:tcW w:w="2257" w:type="dxa"/>
          </w:tcPr>
          <w:p w14:paraId="7163C144" w14:textId="77777777" w:rsidR="00957C74" w:rsidRPr="002B6C46" w:rsidRDefault="00000000" w:rsidP="005B03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2B6C46">
              <w:rPr>
                <w:rFonts w:ascii="游明朝" w:eastAsia="游明朝" w:hAnsi="游明朝"/>
              </w:rPr>
              <w:t>2025</w:t>
            </w:r>
          </w:p>
        </w:tc>
      </w:tr>
      <w:tr w:rsidR="00957C74" w:rsidRPr="002B6C46" w14:paraId="72793DDB" w14:textId="77777777" w:rsidTr="005B0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0EE7B67A" w14:textId="77777777" w:rsidR="00957C74" w:rsidRPr="002B6C46" w:rsidRDefault="00000000" w:rsidP="005B03A5">
            <w:pPr>
              <w:jc w:val="both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完成工事未収入金</w:t>
            </w:r>
          </w:p>
        </w:tc>
        <w:tc>
          <w:tcPr>
            <w:tcW w:w="2257" w:type="dxa"/>
          </w:tcPr>
          <w:p w14:paraId="6A502C00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20.77</w:t>
            </w:r>
          </w:p>
        </w:tc>
        <w:tc>
          <w:tcPr>
            <w:tcW w:w="2257" w:type="dxa"/>
          </w:tcPr>
          <w:p w14:paraId="20B4F95B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20.38</w:t>
            </w:r>
          </w:p>
        </w:tc>
        <w:tc>
          <w:tcPr>
            <w:tcW w:w="2257" w:type="dxa"/>
          </w:tcPr>
          <w:p w14:paraId="59CEED7A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26.64</w:t>
            </w:r>
          </w:p>
        </w:tc>
      </w:tr>
      <w:tr w:rsidR="00957C74" w:rsidRPr="002B6C46" w14:paraId="32E1DF13" w14:textId="77777777" w:rsidTr="005B0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3046E0E9" w14:textId="77777777" w:rsidR="00957C74" w:rsidRPr="002B6C46" w:rsidRDefault="00000000" w:rsidP="005B03A5">
            <w:pPr>
              <w:jc w:val="both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受取手形及び売掛金</w:t>
            </w:r>
          </w:p>
        </w:tc>
        <w:tc>
          <w:tcPr>
            <w:tcW w:w="2257" w:type="dxa"/>
          </w:tcPr>
          <w:p w14:paraId="2A2F2948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0.00</w:t>
            </w:r>
          </w:p>
        </w:tc>
        <w:tc>
          <w:tcPr>
            <w:tcW w:w="2257" w:type="dxa"/>
          </w:tcPr>
          <w:p w14:paraId="6E4F7270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21.00</w:t>
            </w:r>
          </w:p>
        </w:tc>
        <w:tc>
          <w:tcPr>
            <w:tcW w:w="2257" w:type="dxa"/>
          </w:tcPr>
          <w:p w14:paraId="78E6373C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45.75</w:t>
            </w:r>
          </w:p>
        </w:tc>
      </w:tr>
      <w:tr w:rsidR="00957C74" w:rsidRPr="002B6C46" w14:paraId="55D5E3BE" w14:textId="77777777" w:rsidTr="005B0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1E37B37F" w14:textId="77777777" w:rsidR="00957C74" w:rsidRPr="002B6C46" w:rsidRDefault="00000000" w:rsidP="005B03A5">
            <w:pPr>
              <w:jc w:val="both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未成工事支出金</w:t>
            </w:r>
          </w:p>
        </w:tc>
        <w:tc>
          <w:tcPr>
            <w:tcW w:w="2257" w:type="dxa"/>
          </w:tcPr>
          <w:p w14:paraId="59EDCF93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3.82</w:t>
            </w:r>
          </w:p>
        </w:tc>
        <w:tc>
          <w:tcPr>
            <w:tcW w:w="2257" w:type="dxa"/>
          </w:tcPr>
          <w:p w14:paraId="13411C56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6.48</w:t>
            </w:r>
          </w:p>
        </w:tc>
        <w:tc>
          <w:tcPr>
            <w:tcW w:w="2257" w:type="dxa"/>
          </w:tcPr>
          <w:p w14:paraId="43E8D23A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7.58</w:t>
            </w:r>
          </w:p>
        </w:tc>
      </w:tr>
    </w:tbl>
    <w:p w14:paraId="098EE6B7" w14:textId="77777777" w:rsidR="00957C74" w:rsidRPr="002B6C46" w:rsidRDefault="00957C74">
      <w:pPr>
        <w:pBdr>
          <w:top w:val="nil"/>
          <w:left w:val="nil"/>
          <w:bottom w:val="nil"/>
          <w:right w:val="nil"/>
          <w:between w:val="nil"/>
        </w:pBdr>
        <w:rPr>
          <w:rFonts w:ascii="游明朝" w:eastAsia="游明朝" w:hAnsi="游明朝"/>
        </w:rPr>
      </w:pPr>
    </w:p>
    <w:p w14:paraId="0D005284" w14:textId="77777777" w:rsidR="005B03A5" w:rsidRPr="002B6C46" w:rsidRDefault="00000000" w:rsidP="005B03A5">
      <w:pPr>
        <w:ind w:firstLineChars="100" w:firstLine="220"/>
        <w:rPr>
          <w:rFonts w:ascii="游明朝" w:eastAsia="游明朝" w:hAnsi="游明朝" w:cs="ＭＳ 明朝"/>
        </w:rPr>
      </w:pPr>
      <w:r w:rsidRPr="002B6C46">
        <w:rPr>
          <w:rFonts w:ascii="游明朝" w:eastAsia="游明朝" w:hAnsi="游明朝" w:cs="ＭＳ 明朝" w:hint="eastAsia"/>
          <w:b/>
          <w:bCs/>
        </w:rPr>
        <w:lastRenderedPageBreak/>
        <w:t>インサイト（断定）</w:t>
      </w:r>
      <w:r w:rsidRPr="002B6C46">
        <w:rPr>
          <w:rFonts w:ascii="游明朝" w:eastAsia="游明朝" w:hAnsi="游明朝" w:cs="ＭＳ 明朝" w:hint="eastAsia"/>
        </w:rPr>
        <w:t>：営業</w:t>
      </w:r>
      <w:r w:rsidRPr="002B6C46">
        <w:rPr>
          <w:rFonts w:ascii="游明朝" w:eastAsia="游明朝" w:hAnsi="游明朝" w:cs="Arial Unicode MS"/>
        </w:rPr>
        <w:t>CF</w:t>
      </w:r>
      <w:r w:rsidRPr="002B6C46">
        <w:rPr>
          <w:rFonts w:ascii="游明朝" w:eastAsia="游明朝" w:hAnsi="游明朝" w:cs="ＭＳ 明朝" w:hint="eastAsia"/>
        </w:rPr>
        <w:t>マイナスの中心原因は、</w:t>
      </w:r>
      <w:r w:rsidR="005B03A5" w:rsidRPr="002B6C46">
        <w:rPr>
          <w:rFonts w:ascii="游明朝" w:eastAsia="游明朝" w:hAnsi="游明朝" w:cs="ＭＳ 明朝" w:hint="eastAsia"/>
        </w:rPr>
        <w:t>以下3点である</w:t>
      </w:r>
    </w:p>
    <w:p w14:paraId="79D06807" w14:textId="1E0DF9CB" w:rsidR="005B03A5" w:rsidRPr="002B6C46" w:rsidRDefault="00000000" w:rsidP="005B03A5">
      <w:pPr>
        <w:pStyle w:val="af5"/>
        <w:numPr>
          <w:ilvl w:val="0"/>
          <w:numId w:val="3"/>
        </w:numPr>
        <w:ind w:leftChars="0"/>
        <w:rPr>
          <w:rFonts w:ascii="游明朝" w:eastAsia="游明朝" w:hAnsi="游明朝" w:cs="ＭＳ 明朝"/>
        </w:rPr>
      </w:pPr>
      <w:r w:rsidRPr="002B6C46">
        <w:rPr>
          <w:rFonts w:ascii="游明朝" w:eastAsia="游明朝" w:hAnsi="游明朝" w:cs="ＭＳ 明朝" w:hint="eastAsia"/>
        </w:rPr>
        <w:t>出来高請求のタイミング遅れ</w:t>
      </w:r>
    </w:p>
    <w:p w14:paraId="7CA950C8" w14:textId="77777777" w:rsidR="005B03A5" w:rsidRPr="002B6C46" w:rsidRDefault="00000000" w:rsidP="005B03A5">
      <w:pPr>
        <w:ind w:firstLineChars="100" w:firstLine="220"/>
        <w:rPr>
          <w:rFonts w:ascii="游明朝" w:eastAsia="游明朝" w:hAnsi="游明朝" w:cs="ＭＳ 明朝"/>
        </w:rPr>
      </w:pPr>
      <w:r w:rsidRPr="002B6C46">
        <w:rPr>
          <w:rFonts w:ascii="游明朝" w:eastAsia="游明朝" w:hAnsi="游明朝" w:cs="Cambria Math"/>
        </w:rPr>
        <w:t>②</w:t>
      </w:r>
      <w:r w:rsidRPr="002B6C46">
        <w:rPr>
          <w:rFonts w:ascii="游明朝" w:eastAsia="游明朝" w:hAnsi="游明朝" w:cs="ＭＳ 明朝" w:hint="eastAsia"/>
        </w:rPr>
        <w:t>民間案件の回収サイト長期化</w:t>
      </w:r>
    </w:p>
    <w:p w14:paraId="0D4390EA" w14:textId="77777777" w:rsidR="005B03A5" w:rsidRPr="002B6C46" w:rsidRDefault="00000000" w:rsidP="005B03A5">
      <w:pPr>
        <w:ind w:firstLineChars="100" w:firstLine="220"/>
        <w:rPr>
          <w:rFonts w:ascii="游明朝" w:eastAsia="游明朝" w:hAnsi="游明朝" w:cs="ＭＳ 明朝"/>
        </w:rPr>
      </w:pPr>
      <w:r w:rsidRPr="002B6C46">
        <w:rPr>
          <w:rFonts w:ascii="游明朝" w:eastAsia="游明朝" w:hAnsi="游明朝" w:cs="Cambria Math"/>
        </w:rPr>
        <w:t>③</w:t>
      </w:r>
      <w:r w:rsidRPr="002B6C46">
        <w:rPr>
          <w:rFonts w:ascii="游明朝" w:eastAsia="游明朝" w:hAnsi="游明朝" w:cs="ＭＳ 明朝" w:hint="eastAsia"/>
        </w:rPr>
        <w:t>材料・外注・労務の立替先行</w:t>
      </w:r>
    </w:p>
    <w:p w14:paraId="469772FB" w14:textId="4734FE4C" w:rsidR="00957C74" w:rsidRPr="002B6C46" w:rsidRDefault="00000000" w:rsidP="005B03A5">
      <w:pPr>
        <w:ind w:firstLineChars="100" w:firstLine="220"/>
        <w:rPr>
          <w:rFonts w:ascii="游明朝" w:eastAsia="游明朝" w:hAnsi="游明朝" w:cs="ＭＳ 明朝"/>
        </w:rPr>
      </w:pPr>
      <w:r w:rsidRPr="002B6C46">
        <w:rPr>
          <w:rFonts w:ascii="游明朝" w:eastAsia="游明朝" w:hAnsi="游明朝" w:cs="ＭＳ 明朝" w:hint="eastAsia"/>
        </w:rPr>
        <w:t>特に</w:t>
      </w:r>
      <w:r w:rsidRPr="002B6C46">
        <w:rPr>
          <w:rFonts w:ascii="游明朝" w:eastAsia="游明朝" w:hAnsi="游明朝" w:cs="Arial Unicode MS"/>
        </w:rPr>
        <w:t>2025</w:t>
      </w:r>
      <w:r w:rsidRPr="002B6C46">
        <w:rPr>
          <w:rFonts w:ascii="游明朝" w:eastAsia="游明朝" w:hAnsi="游明朝" w:cs="ＭＳ 明朝" w:hint="eastAsia"/>
        </w:rPr>
        <w:t>年は未収系の金額が大きく、</w:t>
      </w:r>
      <w:r w:rsidRPr="002B6C46">
        <w:rPr>
          <w:rFonts w:ascii="游明朝" w:eastAsia="游明朝" w:hAnsi="游明朝" w:cs="ＭＳ 明朝" w:hint="eastAsia"/>
          <w:b/>
          <w:bCs/>
        </w:rPr>
        <w:t>「請求締めの仕組み」と「回収条件の設計」</w:t>
      </w:r>
      <w:r w:rsidRPr="002B6C46">
        <w:rPr>
          <w:rFonts w:ascii="游明朝" w:eastAsia="游明朝" w:hAnsi="游明朝" w:cs="ＭＳ 明朝" w:hint="eastAsia"/>
        </w:rPr>
        <w:t>が経営課題の中核である。</w:t>
      </w:r>
    </w:p>
    <w:p w14:paraId="3B22EC30" w14:textId="48EA018D" w:rsidR="00957C74" w:rsidRPr="002B6C46" w:rsidRDefault="00000000" w:rsidP="001E4BE3">
      <w:pPr>
        <w:pStyle w:val="1"/>
        <w:rPr>
          <w:rFonts w:ascii="游明朝" w:eastAsia="游明朝" w:hAnsi="游明朝"/>
        </w:rPr>
      </w:pPr>
      <w:bookmarkStart w:id="6" w:name="_46lz62g7woeu" w:colFirst="0" w:colLast="0"/>
      <w:bookmarkEnd w:id="6"/>
      <w:r w:rsidRPr="002B6C46">
        <w:rPr>
          <w:rFonts w:ascii="游明朝" w:eastAsia="游明朝" w:hAnsi="游明朝" w:cs="Arial Unicode MS"/>
        </w:rPr>
        <w:t xml:space="preserve">3. </w:t>
      </w:r>
      <w:r w:rsidRPr="002B6C46">
        <w:rPr>
          <w:rFonts w:ascii="游明朝" w:eastAsia="游明朝" w:hAnsi="游明朝" w:hint="eastAsia"/>
        </w:rPr>
        <w:t>経営課題の特定と優先順位</w:t>
      </w:r>
    </w:p>
    <w:p w14:paraId="45CBC195" w14:textId="77777777" w:rsidR="00957C74" w:rsidRPr="002B6C46" w:rsidRDefault="00000000" w:rsidP="001E4BE3">
      <w:pPr>
        <w:pStyle w:val="2"/>
        <w:rPr>
          <w:rFonts w:ascii="游明朝" w:eastAsia="游明朝" w:hAnsi="游明朝"/>
        </w:rPr>
      </w:pPr>
      <w:bookmarkStart w:id="7" w:name="_wyi7ots4168i" w:colFirst="0" w:colLast="0"/>
      <w:bookmarkEnd w:id="7"/>
      <w:r w:rsidRPr="002B6C46">
        <w:rPr>
          <w:rFonts w:ascii="游明朝" w:eastAsia="游明朝" w:hAnsi="游明朝" w:hint="eastAsia"/>
        </w:rPr>
        <w:t>課題</w:t>
      </w:r>
      <w:r w:rsidRPr="002B6C46">
        <w:rPr>
          <w:rFonts w:ascii="游明朝" w:eastAsia="游明朝" w:hAnsi="游明朝" w:cs="Cambria Math"/>
        </w:rPr>
        <w:t>①</w:t>
      </w:r>
      <w:r w:rsidRPr="002B6C46">
        <w:rPr>
          <w:rFonts w:ascii="游明朝" w:eastAsia="游明朝" w:hAnsi="游明朝" w:hint="eastAsia"/>
        </w:rPr>
        <w:t>：営業</w:t>
      </w:r>
      <w:r w:rsidRPr="002B6C46">
        <w:rPr>
          <w:rFonts w:ascii="游明朝" w:eastAsia="游明朝" w:hAnsi="游明朝" w:cs="Arial Unicode MS"/>
        </w:rPr>
        <w:t>CF</w:t>
      </w:r>
      <w:r w:rsidRPr="002B6C46">
        <w:rPr>
          <w:rFonts w:ascii="游明朝" w:eastAsia="游明朝" w:hAnsi="游明朝" w:hint="eastAsia"/>
        </w:rPr>
        <w:t>を毀損する未成・未収の増殖（最優先）</w:t>
      </w:r>
    </w:p>
    <w:p w14:paraId="34CE4A4B" w14:textId="77777777" w:rsidR="00957C74" w:rsidRPr="002B6C46" w:rsidRDefault="00000000" w:rsidP="005B03A5">
      <w:pPr>
        <w:ind w:firstLineChars="100" w:firstLine="220"/>
        <w:rPr>
          <w:rFonts w:ascii="游明朝" w:eastAsia="游明朝" w:hAnsi="游明朝"/>
        </w:rPr>
      </w:pPr>
      <w:r w:rsidRPr="002B6C46">
        <w:rPr>
          <w:rFonts w:ascii="游明朝" w:eastAsia="游明朝" w:hAnsi="游明朝" w:cs="ＭＳ 明朝" w:hint="eastAsia"/>
        </w:rPr>
        <w:t>黒字でも現金が残らない状態は、受注拡大局面で資金ショート確率を上げ、銀行依存度を高める。営業</w:t>
      </w:r>
      <w:r w:rsidRPr="002B6C46">
        <w:rPr>
          <w:rFonts w:ascii="游明朝" w:eastAsia="游明朝" w:hAnsi="游明朝" w:cs="Arial Unicode MS"/>
        </w:rPr>
        <w:t>CF</w:t>
      </w:r>
      <w:r w:rsidRPr="002B6C46">
        <w:rPr>
          <w:rFonts w:ascii="游明朝" w:eastAsia="游明朝" w:hAnsi="游明朝" w:cs="ＭＳ 明朝" w:hint="eastAsia"/>
        </w:rPr>
        <w:t>を</w:t>
      </w:r>
      <w:r w:rsidRPr="002B6C46">
        <w:rPr>
          <w:rFonts w:ascii="游明朝" w:eastAsia="游明朝" w:hAnsi="游明朝" w:cs="Arial Unicode MS"/>
        </w:rPr>
        <w:t>KPI</w:t>
      </w:r>
      <w:r w:rsidRPr="002B6C46">
        <w:rPr>
          <w:rFonts w:ascii="游明朝" w:eastAsia="游明朝" w:hAnsi="游明朝" w:cs="ＭＳ 明朝" w:hint="eastAsia"/>
        </w:rPr>
        <w:t>化し、</w:t>
      </w:r>
      <w:r w:rsidRPr="002B6C46">
        <w:rPr>
          <w:rFonts w:ascii="游明朝" w:eastAsia="游明朝" w:hAnsi="游明朝" w:cs="Arial Unicode MS"/>
        </w:rPr>
        <w:t>B/S</w:t>
      </w:r>
      <w:r w:rsidRPr="002B6C46">
        <w:rPr>
          <w:rFonts w:ascii="游明朝" w:eastAsia="游明朝" w:hAnsi="游明朝" w:cs="ＭＳ 明朝" w:hint="eastAsia"/>
        </w:rPr>
        <w:t>科目を月次で締める体制が不可欠である。</w:t>
      </w:r>
    </w:p>
    <w:p w14:paraId="6904FEED" w14:textId="77777777" w:rsidR="00957C74" w:rsidRPr="002B6C46" w:rsidRDefault="00000000" w:rsidP="001E4BE3">
      <w:pPr>
        <w:pStyle w:val="2"/>
        <w:rPr>
          <w:rFonts w:ascii="游明朝" w:eastAsia="游明朝" w:hAnsi="游明朝"/>
        </w:rPr>
      </w:pPr>
      <w:bookmarkStart w:id="8" w:name="_3liev8kf92x2" w:colFirst="0" w:colLast="0"/>
      <w:bookmarkEnd w:id="8"/>
      <w:r w:rsidRPr="002B6C46">
        <w:rPr>
          <w:rFonts w:ascii="游明朝" w:eastAsia="游明朝" w:hAnsi="游明朝" w:hint="eastAsia"/>
        </w:rPr>
        <w:t>課題</w:t>
      </w:r>
      <w:r w:rsidRPr="002B6C46">
        <w:rPr>
          <w:rFonts w:ascii="游明朝" w:eastAsia="游明朝" w:hAnsi="游明朝" w:cs="Cambria Math"/>
        </w:rPr>
        <w:t>②</w:t>
      </w:r>
      <w:r w:rsidRPr="002B6C46">
        <w:rPr>
          <w:rFonts w:ascii="游明朝" w:eastAsia="游明朝" w:hAnsi="游明朝" w:hint="eastAsia"/>
        </w:rPr>
        <w:t>：売上急増局面で利益を守る受注・原価統制ルールの欠如</w:t>
      </w:r>
    </w:p>
    <w:p w14:paraId="7FB4C893" w14:textId="77777777" w:rsidR="00957C74" w:rsidRPr="002B6C46" w:rsidRDefault="00000000" w:rsidP="005B03A5">
      <w:pPr>
        <w:ind w:firstLineChars="100" w:firstLine="220"/>
        <w:rPr>
          <w:rFonts w:ascii="游明朝" w:eastAsia="游明朝" w:hAnsi="游明朝"/>
        </w:rPr>
      </w:pPr>
      <w:r w:rsidRPr="002B6C46">
        <w:rPr>
          <w:rFonts w:ascii="游明朝" w:eastAsia="游明朝" w:hAnsi="游明朝" w:cs="Arial Unicode MS"/>
        </w:rPr>
        <w:t>2025</w:t>
      </w:r>
      <w:r w:rsidRPr="002B6C46">
        <w:rPr>
          <w:rFonts w:ascii="游明朝" w:eastAsia="游明朝" w:hAnsi="游明朝" w:cs="ＭＳ 明朝" w:hint="eastAsia"/>
        </w:rPr>
        <w:t>年の売上急伸は成長機会だが、粗利下限・外注比率上限・要員上限が曖昧なままでは、現場が疲弊し利益が蒸発する。工事台帳を月次締めし、赤字兆候を期中で止血する仕組みを作るべきである。</w:t>
      </w:r>
    </w:p>
    <w:p w14:paraId="557FA09E" w14:textId="77777777" w:rsidR="00957C74" w:rsidRPr="002B6C46" w:rsidRDefault="00000000" w:rsidP="001E4BE3">
      <w:pPr>
        <w:pStyle w:val="2"/>
        <w:rPr>
          <w:rFonts w:ascii="游明朝" w:eastAsia="游明朝" w:hAnsi="游明朝"/>
        </w:rPr>
      </w:pPr>
      <w:bookmarkStart w:id="9" w:name="_jpo5d9q11igh" w:colFirst="0" w:colLast="0"/>
      <w:bookmarkEnd w:id="9"/>
      <w:r w:rsidRPr="002B6C46">
        <w:rPr>
          <w:rFonts w:ascii="游明朝" w:eastAsia="游明朝" w:hAnsi="游明朝" w:hint="eastAsia"/>
        </w:rPr>
        <w:t>課題</w:t>
      </w:r>
      <w:r w:rsidRPr="002B6C46">
        <w:rPr>
          <w:rFonts w:ascii="游明朝" w:eastAsia="游明朝" w:hAnsi="游明朝" w:cs="Cambria Math"/>
        </w:rPr>
        <w:t>③</w:t>
      </w:r>
      <w:r w:rsidRPr="002B6C46">
        <w:rPr>
          <w:rFonts w:ascii="游明朝" w:eastAsia="游明朝" w:hAnsi="游明朝" w:hint="eastAsia"/>
        </w:rPr>
        <w:t>：和歌山官需（維持更新・防災）で総合評価点を取り切る仕組み不足</w:t>
      </w:r>
    </w:p>
    <w:p w14:paraId="1C41B8EC" w14:textId="77777777" w:rsidR="00957C74" w:rsidRPr="002B6C46" w:rsidRDefault="00000000" w:rsidP="005B03A5">
      <w:pPr>
        <w:ind w:firstLineChars="100" w:firstLine="220"/>
        <w:rPr>
          <w:rFonts w:ascii="游明朝" w:eastAsia="游明朝" w:hAnsi="游明朝"/>
        </w:rPr>
      </w:pPr>
      <w:r w:rsidRPr="002B6C46">
        <w:rPr>
          <w:rFonts w:ascii="游明朝" w:eastAsia="游明朝" w:hAnsi="游明朝" w:cs="ＭＳ 明朝" w:hint="eastAsia"/>
        </w:rPr>
        <w:t>地域需要は「新設」ではなく「維持更新・長寿命化・災害対応」に寄る。ここで勝つには、総合評価（</w:t>
      </w:r>
      <w:r w:rsidRPr="002B6C46">
        <w:rPr>
          <w:rFonts w:ascii="游明朝" w:eastAsia="游明朝" w:hAnsi="游明朝" w:cs="Arial Unicode MS"/>
        </w:rPr>
        <w:t>ICT</w:t>
      </w:r>
      <w:r w:rsidRPr="002B6C46">
        <w:rPr>
          <w:rFonts w:ascii="游明朝" w:eastAsia="游明朝" w:hAnsi="游明朝" w:cs="ＭＳ 明朝" w:hint="eastAsia"/>
        </w:rPr>
        <w:t>、週休</w:t>
      </w:r>
      <w:r w:rsidRPr="002B6C46">
        <w:rPr>
          <w:rFonts w:ascii="游明朝" w:eastAsia="游明朝" w:hAnsi="游明朝" w:cs="Arial Unicode MS"/>
        </w:rPr>
        <w:t>2</w:t>
      </w:r>
      <w:r w:rsidRPr="002B6C46">
        <w:rPr>
          <w:rFonts w:ascii="游明朝" w:eastAsia="游明朝" w:hAnsi="游明朝" w:cs="ＭＳ 明朝" w:hint="eastAsia"/>
        </w:rPr>
        <w:t>日、災害協定、環境配慮等）の加点を</w:t>
      </w:r>
      <w:r w:rsidRPr="002B6C46">
        <w:rPr>
          <w:rFonts w:ascii="游明朝" w:eastAsia="游明朝" w:hAnsi="游明朝" w:cs="Arial Unicode MS"/>
        </w:rPr>
        <w:t>“</w:t>
      </w:r>
      <w:r w:rsidRPr="002B6C46">
        <w:rPr>
          <w:rFonts w:ascii="游明朝" w:eastAsia="游明朝" w:hAnsi="游明朝" w:cs="ＭＳ 明朝" w:hint="eastAsia"/>
        </w:rPr>
        <w:t>現場任せ</w:t>
      </w:r>
      <w:r w:rsidRPr="002B6C46">
        <w:rPr>
          <w:rFonts w:ascii="游明朝" w:eastAsia="游明朝" w:hAnsi="游明朝" w:cs="Arial Unicode MS"/>
        </w:rPr>
        <w:t>”</w:t>
      </w:r>
      <w:r w:rsidRPr="002B6C46">
        <w:rPr>
          <w:rFonts w:ascii="游明朝" w:eastAsia="游明朝" w:hAnsi="游明朝" w:cs="ＭＳ 明朝" w:hint="eastAsia"/>
        </w:rPr>
        <w:t>にせず、営業～技術～現場の共通テンプレとして運用する必要がある。</w:t>
      </w:r>
    </w:p>
    <w:p w14:paraId="1E4582F8" w14:textId="54ADE094" w:rsidR="00957C74" w:rsidRPr="002B6C46" w:rsidRDefault="00957C74">
      <w:pPr>
        <w:rPr>
          <w:rFonts w:ascii="游明朝" w:eastAsia="游明朝" w:hAnsi="游明朝"/>
        </w:rPr>
      </w:pPr>
    </w:p>
    <w:p w14:paraId="6BBE17A4" w14:textId="544A50A5" w:rsidR="00957C74" w:rsidRPr="002B6C46" w:rsidRDefault="00000000" w:rsidP="001E4BE3">
      <w:pPr>
        <w:pStyle w:val="1"/>
        <w:rPr>
          <w:rFonts w:ascii="游明朝" w:eastAsia="游明朝" w:hAnsi="游明朝"/>
          <w:lang w:val="en-US"/>
        </w:rPr>
      </w:pPr>
      <w:bookmarkStart w:id="10" w:name="_6qs6dvn6x3k1" w:colFirst="0" w:colLast="0"/>
      <w:bookmarkEnd w:id="10"/>
      <w:r w:rsidRPr="002B6C46">
        <w:rPr>
          <w:rFonts w:ascii="游明朝" w:eastAsia="游明朝" w:hAnsi="游明朝"/>
          <w:lang w:val="en-US"/>
        </w:rPr>
        <w:t xml:space="preserve">4. </w:t>
      </w:r>
      <w:r w:rsidRPr="002B6C46">
        <w:rPr>
          <w:rFonts w:ascii="游明朝" w:eastAsia="游明朝" w:hAnsi="游明朝" w:cs="ＭＳ 明朝" w:hint="eastAsia"/>
        </w:rPr>
        <w:t>具体的解決策</w:t>
      </w:r>
      <w:r w:rsidRPr="002B6C46">
        <w:rPr>
          <w:rFonts w:ascii="游明朝" w:eastAsia="游明朝" w:hAnsi="游明朝" w:cs="ＭＳ 明朝" w:hint="eastAsia"/>
          <w:lang w:val="en-US"/>
        </w:rPr>
        <w:t>（</w:t>
      </w:r>
      <w:r w:rsidRPr="002B6C46">
        <w:rPr>
          <w:rFonts w:ascii="游明朝" w:eastAsia="游明朝" w:hAnsi="游明朝"/>
          <w:lang w:val="en-US"/>
        </w:rPr>
        <w:t>Action Plan</w:t>
      </w:r>
      <w:r w:rsidRPr="002B6C46">
        <w:rPr>
          <w:rFonts w:ascii="游明朝" w:eastAsia="游明朝" w:hAnsi="游明朝" w:cs="ＭＳ 明朝" w:hint="eastAsia"/>
          <w:lang w:val="en-US"/>
        </w:rPr>
        <w:t>）</w:t>
      </w:r>
    </w:p>
    <w:p w14:paraId="769DED94" w14:textId="77777777" w:rsidR="00957C74" w:rsidRPr="002B6C46" w:rsidRDefault="00000000" w:rsidP="001E4BE3">
      <w:pPr>
        <w:pStyle w:val="2"/>
        <w:rPr>
          <w:rFonts w:ascii="游明朝" w:eastAsia="游明朝" w:hAnsi="游明朝"/>
        </w:rPr>
      </w:pPr>
      <w:bookmarkStart w:id="11" w:name="_lgvq3ofzgpy4" w:colFirst="0" w:colLast="0"/>
      <w:bookmarkEnd w:id="11"/>
      <w:r w:rsidRPr="002B6C46">
        <w:rPr>
          <w:rFonts w:ascii="游明朝" w:eastAsia="游明朝" w:hAnsi="游明朝" w:cs="Arial Unicode MS"/>
        </w:rPr>
        <w:t>4-1. Action</w:t>
      </w:r>
      <w:r w:rsidRPr="002B6C46">
        <w:rPr>
          <w:rFonts w:ascii="游明朝" w:eastAsia="游明朝" w:hAnsi="游明朝" w:cs="Cambria Math"/>
        </w:rPr>
        <w:t>①</w:t>
      </w:r>
      <w:r w:rsidRPr="002B6C46">
        <w:rPr>
          <w:rFonts w:ascii="游明朝" w:eastAsia="游明朝" w:hAnsi="游明朝" w:hint="eastAsia"/>
        </w:rPr>
        <w:t>「営業</w:t>
      </w:r>
      <w:r w:rsidRPr="002B6C46">
        <w:rPr>
          <w:rFonts w:ascii="游明朝" w:eastAsia="游明朝" w:hAnsi="游明朝" w:cs="Arial Unicode MS"/>
        </w:rPr>
        <w:t>CF</w:t>
      </w:r>
      <w:r w:rsidRPr="002B6C46">
        <w:rPr>
          <w:rFonts w:ascii="游明朝" w:eastAsia="游明朝" w:hAnsi="游明朝" w:hint="eastAsia"/>
        </w:rPr>
        <w:t>反転」運転資金マネジメントの標準化（</w:t>
      </w:r>
      <w:r w:rsidRPr="002B6C46">
        <w:rPr>
          <w:rFonts w:ascii="游明朝" w:eastAsia="游明朝" w:hAnsi="游明朝" w:cs="Arial Unicode MS"/>
        </w:rPr>
        <w:t>0</w:t>
      </w:r>
      <w:r w:rsidRPr="002B6C46">
        <w:rPr>
          <w:rFonts w:ascii="游明朝" w:eastAsia="游明朝" w:hAnsi="游明朝" w:hint="eastAsia"/>
        </w:rPr>
        <w:t>〜</w:t>
      </w:r>
      <w:r w:rsidRPr="002B6C46">
        <w:rPr>
          <w:rFonts w:ascii="游明朝" w:eastAsia="游明朝" w:hAnsi="游明朝" w:cs="Arial Unicode MS"/>
        </w:rPr>
        <w:t>3</w:t>
      </w:r>
      <w:r w:rsidRPr="002B6C46">
        <w:rPr>
          <w:rFonts w:ascii="游明朝" w:eastAsia="游明朝" w:hAnsi="游明朝" w:hint="eastAsia"/>
        </w:rPr>
        <w:t>か月で着手、</w:t>
      </w:r>
      <w:r w:rsidRPr="002B6C46">
        <w:rPr>
          <w:rFonts w:ascii="游明朝" w:eastAsia="游明朝" w:hAnsi="游明朝" w:cs="Arial Unicode MS"/>
        </w:rPr>
        <w:t>12</w:t>
      </w:r>
      <w:r w:rsidRPr="002B6C46">
        <w:rPr>
          <w:rFonts w:ascii="游明朝" w:eastAsia="游明朝" w:hAnsi="游明朝" w:hint="eastAsia"/>
        </w:rPr>
        <w:t>か月で定着）</w:t>
      </w:r>
    </w:p>
    <w:p w14:paraId="3BF2F19A" w14:textId="42049C4A" w:rsidR="00957C74" w:rsidRPr="002B6C46" w:rsidRDefault="00000000" w:rsidP="005B03A5">
      <w:pPr>
        <w:rPr>
          <w:rFonts w:ascii="游明朝" w:eastAsia="游明朝" w:hAnsi="游明朝"/>
        </w:rPr>
      </w:pPr>
      <w:r w:rsidRPr="002B6C46">
        <w:rPr>
          <w:rFonts w:ascii="游明朝" w:eastAsia="游明朝" w:hAnsi="游明朝" w:cs="ＭＳ 明朝" w:hint="eastAsia"/>
          <w:b/>
          <w:bCs/>
        </w:rPr>
        <w:t>狙い</w:t>
      </w:r>
      <w:r w:rsidRPr="002B6C46">
        <w:rPr>
          <w:rFonts w:ascii="游明朝" w:eastAsia="游明朝" w:hAnsi="游明朝" w:cs="ＭＳ 明朝" w:hint="eastAsia"/>
        </w:rPr>
        <w:t>：未成・未収の滞留を減らし、営業</w:t>
      </w:r>
      <w:r w:rsidRPr="002B6C46">
        <w:rPr>
          <w:rFonts w:ascii="游明朝" w:eastAsia="游明朝" w:hAnsi="游明朝" w:cs="Arial Unicode MS"/>
        </w:rPr>
        <w:t>CF</w:t>
      </w:r>
      <w:r w:rsidRPr="002B6C46">
        <w:rPr>
          <w:rFonts w:ascii="游明朝" w:eastAsia="游明朝" w:hAnsi="游明朝" w:cs="ＭＳ 明朝" w:hint="eastAsia"/>
        </w:rPr>
        <w:t>をプラス圏へ反転させる。</w:t>
      </w:r>
    </w:p>
    <w:p w14:paraId="722B6C05" w14:textId="77777777" w:rsidR="00957C74" w:rsidRPr="002B6C4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月次の必須ルール（経営が決め、例外を許さない）</w:t>
      </w:r>
    </w:p>
    <w:p w14:paraId="06DBFC2C" w14:textId="77777777" w:rsidR="00957C74" w:rsidRPr="002B6C46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lastRenderedPageBreak/>
        <w:t>工事台帳を</w:t>
      </w:r>
      <w:r w:rsidRPr="002B6C46">
        <w:rPr>
          <w:rFonts w:ascii="游明朝" w:eastAsia="游明朝" w:hAnsi="游明朝" w:cs="ＭＳ 明朝" w:hint="eastAsia"/>
          <w:b/>
          <w:bCs/>
        </w:rPr>
        <w:t>月末</w:t>
      </w:r>
      <w:r w:rsidRPr="002B6C46">
        <w:rPr>
          <w:rFonts w:ascii="游明朝" w:eastAsia="游明朝" w:hAnsi="游明朝" w:cs="Arial Unicode MS"/>
          <w:b/>
          <w:bCs/>
        </w:rPr>
        <w:t>5</w:t>
      </w:r>
      <w:r w:rsidRPr="002B6C46">
        <w:rPr>
          <w:rFonts w:ascii="游明朝" w:eastAsia="游明朝" w:hAnsi="游明朝" w:cs="ＭＳ 明朝" w:hint="eastAsia"/>
          <w:b/>
          <w:bCs/>
        </w:rPr>
        <w:t>営業日以内</w:t>
      </w:r>
      <w:r w:rsidRPr="002B6C46">
        <w:rPr>
          <w:rFonts w:ascii="游明朝" w:eastAsia="游明朝" w:hAnsi="游明朝" w:cs="ＭＳ 明朝" w:hint="eastAsia"/>
        </w:rPr>
        <w:t>に締める（出来高・原価・請求・入金予定を確定）</w:t>
      </w:r>
    </w:p>
    <w:p w14:paraId="4065DD4E" w14:textId="77777777" w:rsidR="00957C74" w:rsidRPr="002B6C46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  <w:b/>
          <w:bCs/>
        </w:rPr>
        <w:t>出来高請求の月次徹底</w:t>
      </w:r>
      <w:r w:rsidRPr="002B6C46">
        <w:rPr>
          <w:rFonts w:ascii="游明朝" w:eastAsia="游明朝" w:hAnsi="游明朝" w:cs="ＭＳ 明朝" w:hint="eastAsia"/>
        </w:rPr>
        <w:t>（請求漏れゼロ、翌月繰越ゼロ）</w:t>
      </w:r>
    </w:p>
    <w:p w14:paraId="1EE7D174" w14:textId="77777777" w:rsidR="00957C74" w:rsidRPr="002B6C46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発注者別に回収条件を「標準」「要注意」「拒否」に三分類し、要注意は役員決裁</w:t>
      </w:r>
    </w:p>
    <w:p w14:paraId="3E5B19FF" w14:textId="77777777" w:rsidR="00957C74" w:rsidRPr="002B6C4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Arial Unicode MS"/>
        </w:rPr>
        <w:t>B/S KPI</w:t>
      </w:r>
      <w:r w:rsidRPr="002B6C46">
        <w:rPr>
          <w:rFonts w:ascii="游明朝" w:eastAsia="游明朝" w:hAnsi="游明朝" w:cs="ＭＳ 明朝" w:hint="eastAsia"/>
        </w:rPr>
        <w:t>（毎月の経営会議でレビュー）</w:t>
      </w:r>
    </w:p>
    <w:p w14:paraId="480110B8" w14:textId="77777777" w:rsidR="00957C74" w:rsidRPr="002B6C46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完成工事未収入金回転日数、売掛回転日数、未成工事支出金増減</w:t>
      </w:r>
    </w:p>
    <w:p w14:paraId="6BEB4ED0" w14:textId="77777777" w:rsidR="00957C74" w:rsidRPr="002B6C46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工事未払金（協力会社支払）とのバランス＝立替過多の検知</w:t>
      </w:r>
    </w:p>
    <w:p w14:paraId="3D3B77F3" w14:textId="77777777" w:rsidR="00957C74" w:rsidRPr="002B6C4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交渉パッケージ（民間向け）</w:t>
      </w:r>
    </w:p>
    <w:p w14:paraId="2D757ED1" w14:textId="77777777" w:rsidR="00957C74" w:rsidRPr="002B6C46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契約時点で「中間金・出来高払い・検収定義」を明文化</w:t>
      </w:r>
    </w:p>
    <w:p w14:paraId="2550E661" w14:textId="62951F08" w:rsidR="00957C74" w:rsidRPr="002B6C46" w:rsidRDefault="00000000" w:rsidP="005B03A5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入金サイト短縮の代替案（出来高検収簡素化、早期着手の優先、単価調整）</w:t>
      </w:r>
    </w:p>
    <w:p w14:paraId="2BA2CAB7" w14:textId="77777777" w:rsidR="00957C74" w:rsidRPr="002B6C46" w:rsidRDefault="00000000" w:rsidP="001E4BE3">
      <w:pPr>
        <w:pStyle w:val="2"/>
        <w:rPr>
          <w:rFonts w:ascii="游明朝" w:eastAsia="游明朝" w:hAnsi="游明朝"/>
        </w:rPr>
      </w:pPr>
      <w:bookmarkStart w:id="12" w:name="_4ijmogccq2gd" w:colFirst="0" w:colLast="0"/>
      <w:bookmarkEnd w:id="12"/>
      <w:r w:rsidRPr="002B6C46">
        <w:rPr>
          <w:rFonts w:ascii="游明朝" w:eastAsia="游明朝" w:hAnsi="游明朝" w:cs="Arial Unicode MS"/>
        </w:rPr>
        <w:t>4-2. Action</w:t>
      </w:r>
      <w:r w:rsidRPr="002B6C46">
        <w:rPr>
          <w:rFonts w:ascii="游明朝" w:eastAsia="游明朝" w:hAnsi="游明朝" w:cs="Cambria Math"/>
        </w:rPr>
        <w:t>②</w:t>
      </w:r>
      <w:r w:rsidRPr="002B6C46">
        <w:rPr>
          <w:rFonts w:ascii="游明朝" w:eastAsia="游明朝" w:hAnsi="游明朝" w:hint="eastAsia"/>
        </w:rPr>
        <w:t>「黒字の再現性」粗利下限</w:t>
      </w:r>
      <w:r w:rsidRPr="002B6C46">
        <w:rPr>
          <w:rFonts w:ascii="游明朝" w:eastAsia="游明朝" w:hAnsi="游明朝" w:cs="Arial Unicode MS"/>
        </w:rPr>
        <w:t>×</w:t>
      </w:r>
      <w:r w:rsidRPr="002B6C46">
        <w:rPr>
          <w:rFonts w:ascii="游明朝" w:eastAsia="游明朝" w:hAnsi="游明朝" w:hint="eastAsia"/>
        </w:rPr>
        <w:t>外注上限</w:t>
      </w:r>
      <w:r w:rsidRPr="002B6C46">
        <w:rPr>
          <w:rFonts w:ascii="游明朝" w:eastAsia="游明朝" w:hAnsi="游明朝" w:cs="Arial Unicode MS"/>
        </w:rPr>
        <w:t>×</w:t>
      </w:r>
      <w:r w:rsidRPr="002B6C46">
        <w:rPr>
          <w:rFonts w:ascii="游明朝" w:eastAsia="游明朝" w:hAnsi="游明朝" w:hint="eastAsia"/>
        </w:rPr>
        <w:t>要員上限の三点セット（</w:t>
      </w:r>
      <w:r w:rsidRPr="002B6C46">
        <w:rPr>
          <w:rFonts w:ascii="游明朝" w:eastAsia="游明朝" w:hAnsi="游明朝" w:cs="Arial Unicode MS"/>
        </w:rPr>
        <w:t>0</w:t>
      </w:r>
      <w:r w:rsidRPr="002B6C46">
        <w:rPr>
          <w:rFonts w:ascii="游明朝" w:eastAsia="游明朝" w:hAnsi="游明朝" w:hint="eastAsia"/>
        </w:rPr>
        <w:t>〜</w:t>
      </w:r>
      <w:r w:rsidRPr="002B6C46">
        <w:rPr>
          <w:rFonts w:ascii="游明朝" w:eastAsia="游明朝" w:hAnsi="游明朝" w:cs="Arial Unicode MS"/>
        </w:rPr>
        <w:t>6</w:t>
      </w:r>
      <w:r w:rsidRPr="002B6C46">
        <w:rPr>
          <w:rFonts w:ascii="游明朝" w:eastAsia="游明朝" w:hAnsi="游明朝" w:hint="eastAsia"/>
        </w:rPr>
        <w:t>か月）</w:t>
      </w:r>
    </w:p>
    <w:p w14:paraId="19D7D18F" w14:textId="0DD452F8" w:rsidR="00957C74" w:rsidRPr="002B6C46" w:rsidRDefault="00000000" w:rsidP="005B03A5">
      <w:pPr>
        <w:rPr>
          <w:rFonts w:ascii="游明朝" w:eastAsia="游明朝" w:hAnsi="游明朝"/>
        </w:rPr>
      </w:pPr>
      <w:r w:rsidRPr="002B6C46">
        <w:rPr>
          <w:rFonts w:ascii="游明朝" w:eastAsia="游明朝" w:hAnsi="游明朝" w:cs="ＭＳ 明朝" w:hint="eastAsia"/>
          <w:b/>
          <w:bCs/>
        </w:rPr>
        <w:t>狙い</w:t>
      </w:r>
      <w:r w:rsidRPr="002B6C46">
        <w:rPr>
          <w:rFonts w:ascii="游明朝" w:eastAsia="游明朝" w:hAnsi="游明朝" w:cs="ＭＳ 明朝" w:hint="eastAsia"/>
        </w:rPr>
        <w:t>：売上が伸びても利益率が落ちない</w:t>
      </w:r>
      <w:r w:rsidRPr="002B6C46">
        <w:rPr>
          <w:rFonts w:ascii="游明朝" w:eastAsia="游明朝" w:hAnsi="游明朝" w:cs="Arial Unicode MS"/>
        </w:rPr>
        <w:t>“</w:t>
      </w:r>
      <w:r w:rsidRPr="002B6C46">
        <w:rPr>
          <w:rFonts w:ascii="游明朝" w:eastAsia="游明朝" w:hAnsi="游明朝" w:cs="ＭＳ 明朝" w:hint="eastAsia"/>
        </w:rPr>
        <w:t>統制された成長</w:t>
      </w:r>
      <w:r w:rsidRPr="002B6C46">
        <w:rPr>
          <w:rFonts w:ascii="游明朝" w:eastAsia="游明朝" w:hAnsi="游明朝" w:cs="Arial Unicode MS"/>
        </w:rPr>
        <w:t>”</w:t>
      </w:r>
      <w:r w:rsidRPr="002B6C46">
        <w:rPr>
          <w:rFonts w:ascii="游明朝" w:eastAsia="游明朝" w:hAnsi="游明朝" w:cs="ＭＳ 明朝" w:hint="eastAsia"/>
        </w:rPr>
        <w:t>を実現する。</w:t>
      </w:r>
    </w:p>
    <w:p w14:paraId="078F292E" w14:textId="77777777" w:rsidR="00957C74" w:rsidRPr="002B6C4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受注ゲート（案件選別ルール）</w:t>
      </w:r>
    </w:p>
    <w:p w14:paraId="1A2B6F1A" w14:textId="77777777" w:rsidR="00957C74" w:rsidRPr="002B6C46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工事別粗利下限：</w:t>
      </w:r>
      <w:r w:rsidRPr="002B6C46">
        <w:rPr>
          <w:rFonts w:ascii="游明朝" w:eastAsia="游明朝" w:hAnsi="游明朝" w:cs="ＭＳ 明朝" w:hint="eastAsia"/>
          <w:b/>
          <w:bCs/>
        </w:rPr>
        <w:t>粗利</w:t>
      </w:r>
      <w:r w:rsidRPr="002B6C46">
        <w:rPr>
          <w:rFonts w:ascii="游明朝" w:eastAsia="游明朝" w:hAnsi="游明朝" w:cs="Arial Unicode MS"/>
          <w:b/>
          <w:bCs/>
        </w:rPr>
        <w:t>5%</w:t>
      </w:r>
      <w:r w:rsidRPr="002B6C46">
        <w:rPr>
          <w:rFonts w:ascii="游明朝" w:eastAsia="游明朝" w:hAnsi="游明朝" w:cs="ＭＳ 明朝" w:hint="eastAsia"/>
          <w:b/>
          <w:bCs/>
        </w:rPr>
        <w:t>未満は禁止</w:t>
      </w:r>
      <w:r w:rsidRPr="002B6C46">
        <w:rPr>
          <w:rFonts w:ascii="游明朝" w:eastAsia="游明朝" w:hAnsi="游明朝" w:cs="ＭＳ 明朝" w:hint="eastAsia"/>
        </w:rPr>
        <w:t>（例外は社長決裁）</w:t>
      </w:r>
    </w:p>
    <w:p w14:paraId="0F52046D" w14:textId="77777777" w:rsidR="00957C74" w:rsidRPr="002B6C46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外注比率上限：工種別に上限を設定（外注単価高騰時の利益蒸発を防ぐ）</w:t>
      </w:r>
    </w:p>
    <w:p w14:paraId="5880841E" w14:textId="77777777" w:rsidR="00957C74" w:rsidRPr="002B6C46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要員上限：代理人</w:t>
      </w:r>
      <w:r w:rsidRPr="002B6C46">
        <w:rPr>
          <w:rFonts w:ascii="游明朝" w:eastAsia="游明朝" w:hAnsi="游明朝" w:cs="Arial Unicode MS"/>
        </w:rPr>
        <w:t>1</w:t>
      </w:r>
      <w:r w:rsidRPr="002B6C46">
        <w:rPr>
          <w:rFonts w:ascii="游明朝" w:eastAsia="游明朝" w:hAnsi="游明朝" w:cs="ＭＳ 明朝" w:hint="eastAsia"/>
        </w:rPr>
        <w:t>名当たりの担当現場数を工種・規模で規定</w:t>
      </w:r>
    </w:p>
    <w:p w14:paraId="5559476B" w14:textId="77777777" w:rsidR="00957C74" w:rsidRPr="002B6C4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期中止血（赤字を確定させない）</w:t>
      </w:r>
    </w:p>
    <w:p w14:paraId="5D15A983" w14:textId="77777777" w:rsidR="00957C74" w:rsidRPr="002B6C46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工事別の月次見込粗利が下限割れした時点で、追加請求・設計変更・工法変更を即時発動</w:t>
      </w:r>
    </w:p>
    <w:p w14:paraId="2314F809" w14:textId="77777777" w:rsidR="00957C74" w:rsidRPr="002B6C46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資材高騰は「指数連動・スライド条項」を契約テンプレへ組み込む</w:t>
      </w:r>
    </w:p>
    <w:p w14:paraId="13A044CE" w14:textId="257FBE80" w:rsidR="00957C74" w:rsidRPr="002B6C46" w:rsidRDefault="00957C74">
      <w:pPr>
        <w:rPr>
          <w:rFonts w:ascii="游明朝" w:eastAsia="游明朝" w:hAnsi="游明朝"/>
        </w:rPr>
      </w:pPr>
    </w:p>
    <w:p w14:paraId="067C3DA0" w14:textId="77777777" w:rsidR="00957C74" w:rsidRPr="002B6C46" w:rsidRDefault="00000000" w:rsidP="001E4BE3">
      <w:pPr>
        <w:pStyle w:val="2"/>
        <w:rPr>
          <w:rFonts w:ascii="游明朝" w:eastAsia="游明朝" w:hAnsi="游明朝"/>
        </w:rPr>
      </w:pPr>
      <w:bookmarkStart w:id="13" w:name="_1uku036tmk2g" w:colFirst="0" w:colLast="0"/>
      <w:bookmarkEnd w:id="13"/>
      <w:r w:rsidRPr="002B6C46">
        <w:rPr>
          <w:rFonts w:ascii="游明朝" w:eastAsia="游明朝" w:hAnsi="游明朝" w:cs="Arial Unicode MS"/>
        </w:rPr>
        <w:lastRenderedPageBreak/>
        <w:t>4-3. Action</w:t>
      </w:r>
      <w:r w:rsidRPr="002B6C46">
        <w:rPr>
          <w:rFonts w:ascii="游明朝" w:eastAsia="游明朝" w:hAnsi="游明朝" w:cs="Cambria Math"/>
        </w:rPr>
        <w:t>③</w:t>
      </w:r>
      <w:r w:rsidRPr="002B6C46">
        <w:rPr>
          <w:rFonts w:ascii="游明朝" w:eastAsia="游明朝" w:hAnsi="游明朝" w:hint="eastAsia"/>
        </w:rPr>
        <w:t>「和歌山で勝つ」官需・維持更新の重点市場化＋総合評価テンプレ（</w:t>
      </w:r>
      <w:r w:rsidRPr="002B6C46">
        <w:rPr>
          <w:rFonts w:ascii="游明朝" w:eastAsia="游明朝" w:hAnsi="游明朝" w:cs="Arial Unicode MS"/>
        </w:rPr>
        <w:t>3</w:t>
      </w:r>
      <w:r w:rsidRPr="002B6C46">
        <w:rPr>
          <w:rFonts w:ascii="游明朝" w:eastAsia="游明朝" w:hAnsi="游明朝" w:hint="eastAsia"/>
        </w:rPr>
        <w:t>〜</w:t>
      </w:r>
      <w:r w:rsidRPr="002B6C46">
        <w:rPr>
          <w:rFonts w:ascii="游明朝" w:eastAsia="游明朝" w:hAnsi="游明朝" w:cs="Arial Unicode MS"/>
        </w:rPr>
        <w:t>12</w:t>
      </w:r>
      <w:r w:rsidRPr="002B6C46">
        <w:rPr>
          <w:rFonts w:ascii="游明朝" w:eastAsia="游明朝" w:hAnsi="游明朝" w:hint="eastAsia"/>
        </w:rPr>
        <w:t>か月）</w:t>
      </w:r>
    </w:p>
    <w:p w14:paraId="3B18D65F" w14:textId="30BBF623" w:rsidR="00957C74" w:rsidRPr="002B6C46" w:rsidRDefault="00000000" w:rsidP="005B03A5">
      <w:pPr>
        <w:rPr>
          <w:rFonts w:ascii="游明朝" w:eastAsia="游明朝" w:hAnsi="游明朝"/>
        </w:rPr>
      </w:pPr>
      <w:r w:rsidRPr="002B6C46">
        <w:rPr>
          <w:rFonts w:ascii="游明朝" w:eastAsia="游明朝" w:hAnsi="游明朝" w:cs="ＭＳ 明朝" w:hint="eastAsia"/>
          <w:b/>
          <w:bCs/>
        </w:rPr>
        <w:t>狙い</w:t>
      </w:r>
      <w:r w:rsidRPr="002B6C46">
        <w:rPr>
          <w:rFonts w:ascii="游明朝" w:eastAsia="游明朝" w:hAnsi="游明朝" w:cs="ＭＳ 明朝" w:hint="eastAsia"/>
        </w:rPr>
        <w:t>：人口減の中でも確実に残る維持更新・防災需要で、勝率と利益率を上げる。</w:t>
      </w:r>
    </w:p>
    <w:p w14:paraId="42E4C3A4" w14:textId="77777777" w:rsidR="00957C74" w:rsidRPr="002B6C4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重点案件群（和歌山の需要構造に直結）</w:t>
      </w:r>
    </w:p>
    <w:p w14:paraId="5D324F35" w14:textId="77777777" w:rsidR="00957C74" w:rsidRPr="002B6C46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橋梁長寿命化（補修・耐震）</w:t>
      </w:r>
    </w:p>
    <w:p w14:paraId="6E157BEB" w14:textId="77777777" w:rsidR="00957C74" w:rsidRPr="002B6C46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舗装補修（幹線・生活道路）</w:t>
      </w:r>
    </w:p>
    <w:p w14:paraId="493FD424" w14:textId="77777777" w:rsidR="00957C74" w:rsidRPr="002B6C46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法面・落石・治山砂防（豪雨災害対策）</w:t>
      </w:r>
    </w:p>
    <w:p w14:paraId="30BA46F7" w14:textId="77777777" w:rsidR="00957C74" w:rsidRPr="002B6C46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港湾背後地・物流動線の維持補修</w:t>
      </w:r>
    </w:p>
    <w:p w14:paraId="75413C0E" w14:textId="77777777" w:rsidR="00957C74" w:rsidRPr="002B6C4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総合評価の「加点を取り切るチェックリスト」運用</w:t>
      </w:r>
    </w:p>
    <w:p w14:paraId="62A9EC7B" w14:textId="77777777" w:rsidR="00957C74" w:rsidRPr="002B6C46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Arial Unicode MS"/>
        </w:rPr>
        <w:t>ICT</w:t>
      </w:r>
      <w:r w:rsidRPr="002B6C46">
        <w:rPr>
          <w:rFonts w:ascii="游明朝" w:eastAsia="游明朝" w:hAnsi="游明朝" w:cs="ＭＳ 明朝" w:hint="eastAsia"/>
        </w:rPr>
        <w:t>施工（出来形・写真の省力化含む）</w:t>
      </w:r>
    </w:p>
    <w:p w14:paraId="2BE20D37" w14:textId="77777777" w:rsidR="00957C74" w:rsidRPr="002B6C46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週休</w:t>
      </w:r>
      <w:r w:rsidRPr="002B6C46">
        <w:rPr>
          <w:rFonts w:ascii="游明朝" w:eastAsia="游明朝" w:hAnsi="游明朝" w:cs="Arial Unicode MS"/>
        </w:rPr>
        <w:t>2</w:t>
      </w:r>
      <w:r w:rsidRPr="002B6C46">
        <w:rPr>
          <w:rFonts w:ascii="游明朝" w:eastAsia="游明朝" w:hAnsi="游明朝" w:cs="ＭＳ 明朝" w:hint="eastAsia"/>
        </w:rPr>
        <w:t>日・工程平準化</w:t>
      </w:r>
    </w:p>
    <w:p w14:paraId="1A21CB5A" w14:textId="77777777" w:rsidR="00957C74" w:rsidRPr="002B6C46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災害協定・緊急出動体制</w:t>
      </w:r>
    </w:p>
    <w:p w14:paraId="1D830367" w14:textId="77777777" w:rsidR="00957C74" w:rsidRPr="002B6C46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環境配慮（再生材、燃料削減の見える化）</w:t>
      </w:r>
    </w:p>
    <w:p w14:paraId="462659BD" w14:textId="77777777" w:rsidR="00957C74" w:rsidRPr="002B6C4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営業～現場の型化</w:t>
      </w:r>
    </w:p>
    <w:p w14:paraId="484D80E6" w14:textId="77777777" w:rsidR="00957C74" w:rsidRPr="002B6C46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提案書・施工計画・実績証明をテンプレ化し、案件ごとに</w:t>
      </w:r>
      <w:r w:rsidRPr="002B6C46">
        <w:rPr>
          <w:rFonts w:ascii="游明朝" w:eastAsia="游明朝" w:hAnsi="游明朝" w:cs="Arial Unicode MS"/>
        </w:rPr>
        <w:t>“</w:t>
      </w:r>
      <w:r w:rsidRPr="002B6C46">
        <w:rPr>
          <w:rFonts w:ascii="游明朝" w:eastAsia="游明朝" w:hAnsi="游明朝" w:cs="ＭＳ 明朝" w:hint="eastAsia"/>
        </w:rPr>
        <w:t>埋めるだけ</w:t>
      </w:r>
      <w:r w:rsidRPr="002B6C46">
        <w:rPr>
          <w:rFonts w:ascii="游明朝" w:eastAsia="游明朝" w:hAnsi="游明朝" w:cs="Arial Unicode MS"/>
        </w:rPr>
        <w:t>”</w:t>
      </w:r>
      <w:r w:rsidRPr="002B6C46">
        <w:rPr>
          <w:rFonts w:ascii="游明朝" w:eastAsia="游明朝" w:hAnsi="游明朝" w:cs="ＭＳ 明朝" w:hint="eastAsia"/>
        </w:rPr>
        <w:t>にする</w:t>
      </w:r>
    </w:p>
    <w:p w14:paraId="6EFA417A" w14:textId="35C39173" w:rsidR="00957C74" w:rsidRPr="002B6C46" w:rsidRDefault="00000000" w:rsidP="005B03A5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2B6C46">
        <w:rPr>
          <w:rFonts w:ascii="游明朝" w:eastAsia="游明朝" w:hAnsi="游明朝" w:cs="ＭＳ 明朝" w:hint="eastAsia"/>
        </w:rPr>
        <w:t>技術提案の作成負荷を減らし、勝率を上げる</w:t>
      </w:r>
    </w:p>
    <w:p w14:paraId="11AECD40" w14:textId="77777777" w:rsidR="00957C74" w:rsidRPr="002B6C46" w:rsidRDefault="00000000" w:rsidP="001E4BE3">
      <w:pPr>
        <w:pStyle w:val="1"/>
        <w:rPr>
          <w:rFonts w:ascii="游明朝" w:eastAsia="游明朝" w:hAnsi="游明朝"/>
        </w:rPr>
      </w:pPr>
      <w:bookmarkStart w:id="14" w:name="_agis9wo3ziq" w:colFirst="0" w:colLast="0"/>
      <w:bookmarkEnd w:id="14"/>
      <w:r w:rsidRPr="002B6C46">
        <w:rPr>
          <w:rFonts w:ascii="游明朝" w:eastAsia="游明朝" w:hAnsi="游明朝" w:cs="Arial Unicode MS"/>
        </w:rPr>
        <w:t xml:space="preserve">5. </w:t>
      </w:r>
      <w:r w:rsidRPr="002B6C46">
        <w:rPr>
          <w:rFonts w:ascii="游明朝" w:eastAsia="游明朝" w:hAnsi="游明朝" w:hint="eastAsia"/>
        </w:rPr>
        <w:t>導入コストと期待リターン（</w:t>
      </w:r>
      <w:r w:rsidRPr="002B6C46">
        <w:rPr>
          <w:rFonts w:ascii="游明朝" w:eastAsia="游明朝" w:hAnsi="游明朝" w:cs="Arial Unicode MS"/>
        </w:rPr>
        <w:t>ROI</w:t>
      </w:r>
      <w:r w:rsidRPr="002B6C46">
        <w:rPr>
          <w:rFonts w:ascii="游明朝" w:eastAsia="游明朝" w:hAnsi="游明朝" w:hint="eastAsia"/>
        </w:rPr>
        <w:t>の見える化）</w:t>
      </w:r>
    </w:p>
    <w:p w14:paraId="23798C62" w14:textId="2AAFAEE9" w:rsidR="00957C74" w:rsidRPr="002B6C46" w:rsidRDefault="00000000" w:rsidP="005B03A5">
      <w:pPr>
        <w:ind w:firstLineChars="100" w:firstLine="220"/>
        <w:rPr>
          <w:rFonts w:ascii="游明朝" w:eastAsia="游明朝" w:hAnsi="游明朝"/>
        </w:rPr>
      </w:pPr>
      <w:r w:rsidRPr="002B6C46">
        <w:rPr>
          <w:rFonts w:ascii="游明朝" w:eastAsia="游明朝" w:hAnsi="游明朝" w:cs="Arial Unicode MS"/>
        </w:rPr>
        <w:t>DX/GX</w:t>
      </w:r>
      <w:r w:rsidRPr="002B6C46">
        <w:rPr>
          <w:rFonts w:ascii="游明朝" w:eastAsia="游明朝" w:hAnsi="游明朝" w:cs="ＭＳ 明朝" w:hint="eastAsia"/>
        </w:rPr>
        <w:t>は「投資対効果が読めるもの」に限定し、段階導入する。</w:t>
      </w:r>
    </w:p>
    <w:tbl>
      <w:tblPr>
        <w:tblStyle w:val="5-1"/>
        <w:tblW w:w="9029" w:type="dxa"/>
        <w:tblLayout w:type="fixed"/>
        <w:tblLook w:val="06A0" w:firstRow="1" w:lastRow="0" w:firstColumn="1" w:lastColumn="0" w:noHBand="1" w:noVBand="1"/>
      </w:tblPr>
      <w:tblGrid>
        <w:gridCol w:w="2258"/>
        <w:gridCol w:w="2257"/>
        <w:gridCol w:w="2257"/>
        <w:gridCol w:w="2257"/>
      </w:tblGrid>
      <w:tr w:rsidR="00957C74" w:rsidRPr="002B6C46" w14:paraId="079CEF35" w14:textId="77777777" w:rsidTr="005B0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090B4F91" w14:textId="77777777" w:rsidR="00957C74" w:rsidRPr="002B6C46" w:rsidRDefault="00000000" w:rsidP="005B03A5">
            <w:pPr>
              <w:jc w:val="both"/>
              <w:rPr>
                <w:rFonts w:ascii="游明朝" w:eastAsia="游明朝" w:hAnsi="游明朝"/>
                <w:b w:val="0"/>
                <w:bCs w:val="0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施策</w:t>
            </w:r>
          </w:p>
        </w:tc>
        <w:tc>
          <w:tcPr>
            <w:tcW w:w="2257" w:type="dxa"/>
          </w:tcPr>
          <w:p w14:paraId="11F8177D" w14:textId="77777777" w:rsidR="00957C74" w:rsidRPr="002B6C46" w:rsidRDefault="00000000" w:rsidP="005B03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初期コスト（目安）</w:t>
            </w:r>
          </w:p>
        </w:tc>
        <w:tc>
          <w:tcPr>
            <w:tcW w:w="2257" w:type="dxa"/>
          </w:tcPr>
          <w:p w14:paraId="75A9D785" w14:textId="77777777" w:rsidR="00957C74" w:rsidRPr="002B6C46" w:rsidRDefault="00000000" w:rsidP="005B03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年間リターン（目安）</w:t>
            </w:r>
          </w:p>
        </w:tc>
        <w:tc>
          <w:tcPr>
            <w:tcW w:w="2257" w:type="dxa"/>
          </w:tcPr>
          <w:p w14:paraId="0FBE039A" w14:textId="77777777" w:rsidR="00957C74" w:rsidRPr="002B6C46" w:rsidRDefault="00000000" w:rsidP="005B03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主要</w:t>
            </w:r>
            <w:r w:rsidRPr="002B6C46">
              <w:rPr>
                <w:rFonts w:ascii="游明朝" w:eastAsia="游明朝" w:hAnsi="游明朝" w:cs="Arial Unicode MS"/>
              </w:rPr>
              <w:t>KPI</w:t>
            </w:r>
          </w:p>
        </w:tc>
      </w:tr>
      <w:tr w:rsidR="00957C74" w:rsidRPr="002B6C46" w14:paraId="0FCFBA09" w14:textId="77777777" w:rsidTr="005B0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2A9189F0" w14:textId="77777777" w:rsidR="00957C74" w:rsidRPr="002B6C46" w:rsidRDefault="00000000" w:rsidP="005B03A5">
            <w:pPr>
              <w:jc w:val="both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施工管理クラウド（写真・出来形・検査）</w:t>
            </w:r>
          </w:p>
        </w:tc>
        <w:tc>
          <w:tcPr>
            <w:tcW w:w="2257" w:type="dxa"/>
          </w:tcPr>
          <w:p w14:paraId="2C65932E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Arial Unicode MS"/>
              </w:rPr>
              <w:t>0.2</w:t>
            </w:r>
            <w:r w:rsidRPr="002B6C46">
              <w:rPr>
                <w:rFonts w:ascii="游明朝" w:eastAsia="游明朝" w:hAnsi="游明朝" w:cs="ＭＳ 明朝" w:hint="eastAsia"/>
              </w:rPr>
              <w:t>〜</w:t>
            </w:r>
            <w:r w:rsidRPr="002B6C46">
              <w:rPr>
                <w:rFonts w:ascii="游明朝" w:eastAsia="游明朝" w:hAnsi="游明朝" w:cs="Arial Unicode MS"/>
              </w:rPr>
              <w:t>0.5</w:t>
            </w:r>
            <w:r w:rsidRPr="002B6C46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4FCC2121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工務工数</w:t>
            </w:r>
            <w:r w:rsidRPr="002B6C46">
              <w:rPr>
                <w:rFonts w:ascii="游明朝" w:eastAsia="游明朝" w:hAnsi="游明朝" w:cs="Arial Unicode MS"/>
              </w:rPr>
              <w:t>10</w:t>
            </w:r>
            <w:r w:rsidRPr="002B6C46">
              <w:rPr>
                <w:rFonts w:ascii="游明朝" w:eastAsia="游明朝" w:hAnsi="游明朝" w:cs="ＭＳ 明朝" w:hint="eastAsia"/>
              </w:rPr>
              <w:t>〜</w:t>
            </w:r>
            <w:r w:rsidRPr="002B6C46">
              <w:rPr>
                <w:rFonts w:ascii="游明朝" w:eastAsia="游明朝" w:hAnsi="游明朝" w:cs="Arial Unicode MS"/>
              </w:rPr>
              <w:t>20%</w:t>
            </w:r>
            <w:r w:rsidRPr="002B6C46">
              <w:rPr>
                <w:rFonts w:ascii="游明朝" w:eastAsia="游明朝" w:hAnsi="游明朝" w:cs="ＭＳ 明朝" w:hint="eastAsia"/>
              </w:rPr>
              <w:t>削減</w:t>
            </w:r>
          </w:p>
        </w:tc>
        <w:tc>
          <w:tcPr>
            <w:tcW w:w="2257" w:type="dxa"/>
          </w:tcPr>
          <w:p w14:paraId="651FCB86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代理人当たり現場数、残業時間</w:t>
            </w:r>
          </w:p>
        </w:tc>
      </w:tr>
      <w:tr w:rsidR="00957C74" w:rsidRPr="002B6C46" w14:paraId="7428EA82" w14:textId="77777777" w:rsidTr="005B0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2F20A364" w14:textId="77777777" w:rsidR="00957C74" w:rsidRPr="002B6C46" w:rsidRDefault="00000000" w:rsidP="005B03A5">
            <w:pPr>
              <w:jc w:val="both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ＭＳ 明朝" w:hint="eastAsia"/>
              </w:rPr>
              <w:lastRenderedPageBreak/>
              <w:t>工事台帳の月次締め＋請求ワークフロー</w:t>
            </w:r>
          </w:p>
        </w:tc>
        <w:tc>
          <w:tcPr>
            <w:tcW w:w="2257" w:type="dxa"/>
          </w:tcPr>
          <w:p w14:paraId="12290F0B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Arial Unicode MS"/>
              </w:rPr>
              <w:t>0.1</w:t>
            </w:r>
            <w:r w:rsidRPr="002B6C46">
              <w:rPr>
                <w:rFonts w:ascii="游明朝" w:eastAsia="游明朝" w:hAnsi="游明朝" w:cs="ＭＳ 明朝" w:hint="eastAsia"/>
              </w:rPr>
              <w:t>〜</w:t>
            </w:r>
            <w:r w:rsidRPr="002B6C46">
              <w:rPr>
                <w:rFonts w:ascii="游明朝" w:eastAsia="游明朝" w:hAnsi="游明朝" w:cs="Arial Unicode MS"/>
              </w:rPr>
              <w:t>0.3</w:t>
            </w:r>
            <w:r w:rsidRPr="002B6C46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4C32D90F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未収滞留圧縮＝営業</w:t>
            </w:r>
            <w:r w:rsidRPr="002B6C46">
              <w:rPr>
                <w:rFonts w:ascii="游明朝" w:eastAsia="游明朝" w:hAnsi="游明朝" w:cs="Arial Unicode MS"/>
              </w:rPr>
              <w:t>CF</w:t>
            </w:r>
            <w:r w:rsidRPr="002B6C46">
              <w:rPr>
                <w:rFonts w:ascii="游明朝" w:eastAsia="游明朝" w:hAnsi="游明朝" w:cs="ＭＳ 明朝" w:hint="eastAsia"/>
              </w:rPr>
              <w:t>改善</w:t>
            </w:r>
          </w:p>
        </w:tc>
        <w:tc>
          <w:tcPr>
            <w:tcW w:w="2257" w:type="dxa"/>
          </w:tcPr>
          <w:p w14:paraId="55BDF9E7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未収回転日数、月次営業</w:t>
            </w:r>
            <w:r w:rsidRPr="002B6C46">
              <w:rPr>
                <w:rFonts w:ascii="游明朝" w:eastAsia="游明朝" w:hAnsi="游明朝" w:cs="Arial Unicode MS"/>
              </w:rPr>
              <w:t>CF</w:t>
            </w:r>
          </w:p>
        </w:tc>
      </w:tr>
      <w:tr w:rsidR="00957C74" w:rsidRPr="002B6C46" w14:paraId="26FDC57D" w14:textId="77777777" w:rsidTr="005B0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60B96407" w14:textId="77777777" w:rsidR="00957C74" w:rsidRPr="002B6C46" w:rsidRDefault="00000000" w:rsidP="005B03A5">
            <w:pPr>
              <w:jc w:val="both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重機・車両稼働管理（燃料見える化）</w:t>
            </w:r>
          </w:p>
        </w:tc>
        <w:tc>
          <w:tcPr>
            <w:tcW w:w="2257" w:type="dxa"/>
          </w:tcPr>
          <w:p w14:paraId="433F4279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Arial Unicode MS"/>
              </w:rPr>
              <w:t>0.1</w:t>
            </w:r>
            <w:r w:rsidRPr="002B6C46">
              <w:rPr>
                <w:rFonts w:ascii="游明朝" w:eastAsia="游明朝" w:hAnsi="游明朝" w:cs="ＭＳ 明朝" w:hint="eastAsia"/>
              </w:rPr>
              <w:t>〜</w:t>
            </w:r>
            <w:r w:rsidRPr="002B6C46">
              <w:rPr>
                <w:rFonts w:ascii="游明朝" w:eastAsia="游明朝" w:hAnsi="游明朝" w:cs="Arial Unicode MS"/>
              </w:rPr>
              <w:t>0.3</w:t>
            </w:r>
            <w:r w:rsidRPr="002B6C46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6CE6054E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燃料費</w:t>
            </w:r>
            <w:r w:rsidRPr="002B6C46">
              <w:rPr>
                <w:rFonts w:ascii="游明朝" w:eastAsia="游明朝" w:hAnsi="游明朝" w:cs="Arial Unicode MS"/>
              </w:rPr>
              <w:t>3</w:t>
            </w:r>
            <w:r w:rsidRPr="002B6C46">
              <w:rPr>
                <w:rFonts w:ascii="游明朝" w:eastAsia="游明朝" w:hAnsi="游明朝" w:cs="ＭＳ 明朝" w:hint="eastAsia"/>
              </w:rPr>
              <w:t>〜</w:t>
            </w:r>
            <w:r w:rsidRPr="002B6C46">
              <w:rPr>
                <w:rFonts w:ascii="游明朝" w:eastAsia="游明朝" w:hAnsi="游明朝" w:cs="Arial Unicode MS"/>
              </w:rPr>
              <w:t>5%</w:t>
            </w:r>
            <w:r w:rsidRPr="002B6C46">
              <w:rPr>
                <w:rFonts w:ascii="游明朝" w:eastAsia="游明朝" w:hAnsi="游明朝" w:cs="ＭＳ 明朝" w:hint="eastAsia"/>
              </w:rPr>
              <w:t>削減</w:t>
            </w:r>
          </w:p>
        </w:tc>
        <w:tc>
          <w:tcPr>
            <w:tcW w:w="2257" w:type="dxa"/>
          </w:tcPr>
          <w:p w14:paraId="4F666A03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燃料</w:t>
            </w:r>
            <w:r w:rsidRPr="002B6C46">
              <w:rPr>
                <w:rFonts w:ascii="游明朝" w:eastAsia="游明朝" w:hAnsi="游明朝" w:cs="Arial Unicode MS"/>
              </w:rPr>
              <w:t>/</w:t>
            </w:r>
            <w:r w:rsidRPr="002B6C46">
              <w:rPr>
                <w:rFonts w:ascii="游明朝" w:eastAsia="游明朝" w:hAnsi="游明朝" w:cs="ＭＳ 明朝" w:hint="eastAsia"/>
              </w:rPr>
              <w:t>売上、アイドル率</w:t>
            </w:r>
          </w:p>
        </w:tc>
      </w:tr>
    </w:tbl>
    <w:p w14:paraId="17CB9D85" w14:textId="30D5FB16" w:rsidR="00957C74" w:rsidRPr="002B6C46" w:rsidRDefault="00957C74">
      <w:pPr>
        <w:rPr>
          <w:rFonts w:ascii="游明朝" w:eastAsia="游明朝" w:hAnsi="游明朝"/>
        </w:rPr>
      </w:pPr>
    </w:p>
    <w:p w14:paraId="7966BCC6" w14:textId="77777777" w:rsidR="00957C74" w:rsidRPr="002B6C46" w:rsidRDefault="00000000" w:rsidP="001E4BE3">
      <w:pPr>
        <w:pStyle w:val="1"/>
        <w:rPr>
          <w:rFonts w:ascii="游明朝" w:eastAsia="游明朝" w:hAnsi="游明朝"/>
        </w:rPr>
      </w:pPr>
      <w:bookmarkStart w:id="15" w:name="_w3xam4evsgmh" w:colFirst="0" w:colLast="0"/>
      <w:bookmarkEnd w:id="15"/>
      <w:r w:rsidRPr="002B6C46">
        <w:rPr>
          <w:rFonts w:ascii="游明朝" w:eastAsia="游明朝" w:hAnsi="游明朝" w:cs="Arial Unicode MS"/>
        </w:rPr>
        <w:t xml:space="preserve">6. </w:t>
      </w:r>
      <w:r w:rsidRPr="002B6C46">
        <w:rPr>
          <w:rFonts w:ascii="游明朝" w:eastAsia="游明朝" w:hAnsi="游明朝" w:hint="eastAsia"/>
        </w:rPr>
        <w:t>財務インパクトシミュレーション（</w:t>
      </w:r>
      <w:r w:rsidRPr="002B6C46">
        <w:rPr>
          <w:rFonts w:ascii="游明朝" w:eastAsia="游明朝" w:hAnsi="游明朝" w:cs="Arial Unicode MS"/>
        </w:rPr>
        <w:t>PL/BS</w:t>
      </w:r>
      <w:r w:rsidRPr="002B6C46">
        <w:rPr>
          <w:rFonts w:ascii="游明朝" w:eastAsia="游明朝" w:hAnsi="游明朝" w:hint="eastAsia"/>
        </w:rPr>
        <w:t>の変化を経営判断に落とす）</w:t>
      </w:r>
    </w:p>
    <w:p w14:paraId="3A00CB2C" w14:textId="1C0E37B0" w:rsidR="00957C74" w:rsidRPr="002B6C46" w:rsidRDefault="00000000" w:rsidP="005B03A5">
      <w:pPr>
        <w:ind w:firstLineChars="100" w:firstLine="220"/>
        <w:rPr>
          <w:rFonts w:ascii="游明朝" w:eastAsia="游明朝" w:hAnsi="游明朝"/>
        </w:rPr>
      </w:pPr>
      <w:r w:rsidRPr="002B6C46">
        <w:rPr>
          <w:rFonts w:ascii="游明朝" w:eastAsia="游明朝" w:hAnsi="游明朝" w:cs="ＭＳ 明朝" w:hint="eastAsia"/>
        </w:rPr>
        <w:t>本提案の核心は「利益の上積み」以上に、「運転資金の圧縮による営業</w:t>
      </w:r>
      <w:r w:rsidRPr="002B6C46">
        <w:rPr>
          <w:rFonts w:ascii="游明朝" w:eastAsia="游明朝" w:hAnsi="游明朝" w:cs="Arial Unicode MS"/>
        </w:rPr>
        <w:t>CF</w:t>
      </w:r>
      <w:r w:rsidRPr="002B6C46">
        <w:rPr>
          <w:rFonts w:ascii="游明朝" w:eastAsia="游明朝" w:hAnsi="游明朝" w:cs="ＭＳ 明朝" w:hint="eastAsia"/>
        </w:rPr>
        <w:t>の反転」である。まずは未収・未成の圧縮を狙う。</w:t>
      </w:r>
    </w:p>
    <w:tbl>
      <w:tblPr>
        <w:tblStyle w:val="5-1"/>
        <w:tblW w:w="9029" w:type="dxa"/>
        <w:tblLayout w:type="fixed"/>
        <w:tblLook w:val="06A0" w:firstRow="1" w:lastRow="0" w:firstColumn="1" w:lastColumn="0" w:noHBand="1" w:noVBand="1"/>
      </w:tblPr>
      <w:tblGrid>
        <w:gridCol w:w="2258"/>
        <w:gridCol w:w="2257"/>
        <w:gridCol w:w="2257"/>
        <w:gridCol w:w="2257"/>
      </w:tblGrid>
      <w:tr w:rsidR="00957C74" w:rsidRPr="002B6C46" w14:paraId="5CB04FC9" w14:textId="77777777" w:rsidTr="005B0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4B7F1A0B" w14:textId="77777777" w:rsidR="00957C74" w:rsidRPr="002B6C46" w:rsidRDefault="00000000" w:rsidP="005B03A5">
            <w:pPr>
              <w:jc w:val="both"/>
              <w:rPr>
                <w:rFonts w:ascii="游明朝" w:eastAsia="游明朝" w:hAnsi="游明朝"/>
                <w:b w:val="0"/>
                <w:bCs w:val="0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指標（億円）</w:t>
            </w:r>
          </w:p>
        </w:tc>
        <w:tc>
          <w:tcPr>
            <w:tcW w:w="2257" w:type="dxa"/>
          </w:tcPr>
          <w:p w14:paraId="661707A3" w14:textId="77777777" w:rsidR="00957C74" w:rsidRPr="002B6C46" w:rsidRDefault="00000000" w:rsidP="005B03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2B6C46">
              <w:rPr>
                <w:rFonts w:ascii="游明朝" w:eastAsia="游明朝" w:hAnsi="游明朝" w:cs="Arial Unicode MS"/>
              </w:rPr>
              <w:t>2025</w:t>
            </w:r>
            <w:r w:rsidRPr="002B6C46">
              <w:rPr>
                <w:rFonts w:ascii="游明朝" w:eastAsia="游明朝" w:hAnsi="游明朝" w:cs="ＭＳ 明朝" w:hint="eastAsia"/>
              </w:rPr>
              <w:t>実績</w:t>
            </w:r>
          </w:p>
        </w:tc>
        <w:tc>
          <w:tcPr>
            <w:tcW w:w="2257" w:type="dxa"/>
          </w:tcPr>
          <w:p w14:paraId="1C8CEAC8" w14:textId="77777777" w:rsidR="00957C74" w:rsidRPr="002B6C46" w:rsidRDefault="00000000" w:rsidP="005B03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2B6C46">
              <w:rPr>
                <w:rFonts w:ascii="游明朝" w:eastAsia="游明朝" w:hAnsi="游明朝" w:cs="Arial Unicode MS"/>
              </w:rPr>
              <w:t>12</w:t>
            </w:r>
            <w:r w:rsidRPr="002B6C46">
              <w:rPr>
                <w:rFonts w:ascii="游明朝" w:eastAsia="游明朝" w:hAnsi="游明朝" w:cs="ＭＳ 明朝" w:hint="eastAsia"/>
              </w:rPr>
              <w:t>か月後の目標</w:t>
            </w:r>
          </w:p>
        </w:tc>
        <w:tc>
          <w:tcPr>
            <w:tcW w:w="2257" w:type="dxa"/>
          </w:tcPr>
          <w:p w14:paraId="6517CA14" w14:textId="77777777" w:rsidR="00957C74" w:rsidRPr="002B6C46" w:rsidRDefault="00000000" w:rsidP="005B03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インパクト</w:t>
            </w:r>
          </w:p>
        </w:tc>
      </w:tr>
      <w:tr w:rsidR="00957C74" w:rsidRPr="002B6C46" w14:paraId="1BCB0D12" w14:textId="77777777" w:rsidTr="005B0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72F1A8C9" w14:textId="77777777" w:rsidR="00957C74" w:rsidRPr="002B6C46" w:rsidRDefault="00000000" w:rsidP="005B03A5">
            <w:pPr>
              <w:jc w:val="both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営業利益</w:t>
            </w:r>
          </w:p>
        </w:tc>
        <w:tc>
          <w:tcPr>
            <w:tcW w:w="2257" w:type="dxa"/>
          </w:tcPr>
          <w:p w14:paraId="3BE50DE6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2.84</w:t>
            </w:r>
          </w:p>
        </w:tc>
        <w:tc>
          <w:tcPr>
            <w:tcW w:w="2257" w:type="dxa"/>
          </w:tcPr>
          <w:p w14:paraId="5D52F32A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4.2</w:t>
            </w:r>
          </w:p>
        </w:tc>
        <w:tc>
          <w:tcPr>
            <w:tcW w:w="2257" w:type="dxa"/>
          </w:tcPr>
          <w:p w14:paraId="52477E74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粗利下限・期中止血で上積み</w:t>
            </w:r>
          </w:p>
        </w:tc>
      </w:tr>
      <w:tr w:rsidR="00957C74" w:rsidRPr="002B6C46" w14:paraId="1C79CC88" w14:textId="77777777" w:rsidTr="005B0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57C138B7" w14:textId="77777777" w:rsidR="00957C74" w:rsidRPr="002B6C46" w:rsidRDefault="00000000" w:rsidP="005B03A5">
            <w:pPr>
              <w:jc w:val="both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未収（完成工事未収入金等）</w:t>
            </w:r>
          </w:p>
        </w:tc>
        <w:tc>
          <w:tcPr>
            <w:tcW w:w="2257" w:type="dxa"/>
          </w:tcPr>
          <w:p w14:paraId="2AA9A1C5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26.64+45.75</w:t>
            </w:r>
          </w:p>
        </w:tc>
        <w:tc>
          <w:tcPr>
            <w:tcW w:w="2257" w:type="dxa"/>
          </w:tcPr>
          <w:p w14:paraId="48AFBB83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▲10.0</w:t>
            </w:r>
          </w:p>
        </w:tc>
        <w:tc>
          <w:tcPr>
            <w:tcW w:w="2257" w:type="dxa"/>
          </w:tcPr>
          <w:p w14:paraId="18B96C3B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早期請求・回収条件で圧縮</w:t>
            </w:r>
          </w:p>
        </w:tc>
      </w:tr>
      <w:tr w:rsidR="00957C74" w:rsidRPr="002B6C46" w14:paraId="397FD0B2" w14:textId="77777777" w:rsidTr="005B0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07A8409F" w14:textId="77777777" w:rsidR="00957C74" w:rsidRPr="002B6C46" w:rsidRDefault="00000000" w:rsidP="005B03A5">
            <w:pPr>
              <w:jc w:val="both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未成工事支出金</w:t>
            </w:r>
          </w:p>
        </w:tc>
        <w:tc>
          <w:tcPr>
            <w:tcW w:w="2257" w:type="dxa"/>
          </w:tcPr>
          <w:p w14:paraId="5CC3C49D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7.58</w:t>
            </w:r>
          </w:p>
        </w:tc>
        <w:tc>
          <w:tcPr>
            <w:tcW w:w="2257" w:type="dxa"/>
          </w:tcPr>
          <w:p w14:paraId="5D5AA55B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▲1.5</w:t>
            </w:r>
          </w:p>
        </w:tc>
        <w:tc>
          <w:tcPr>
            <w:tcW w:w="2257" w:type="dxa"/>
          </w:tcPr>
          <w:p w14:paraId="79868A98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出来高管理と立替抑制</w:t>
            </w:r>
          </w:p>
        </w:tc>
      </w:tr>
      <w:tr w:rsidR="00957C74" w:rsidRPr="002B6C46" w14:paraId="4E68F63B" w14:textId="77777777" w:rsidTr="005B0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777610A8" w14:textId="77777777" w:rsidR="00957C74" w:rsidRPr="002B6C46" w:rsidRDefault="00000000" w:rsidP="005B03A5">
            <w:pPr>
              <w:jc w:val="both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営業</w:t>
            </w:r>
            <w:r w:rsidRPr="002B6C46">
              <w:rPr>
                <w:rFonts w:ascii="游明朝" w:eastAsia="游明朝" w:hAnsi="游明朝" w:cs="Arial Unicode MS"/>
              </w:rPr>
              <w:t>CF</w:t>
            </w:r>
          </w:p>
        </w:tc>
        <w:tc>
          <w:tcPr>
            <w:tcW w:w="2257" w:type="dxa"/>
          </w:tcPr>
          <w:p w14:paraId="0769EEA0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▲11.42</w:t>
            </w:r>
          </w:p>
        </w:tc>
        <w:tc>
          <w:tcPr>
            <w:tcW w:w="2257" w:type="dxa"/>
          </w:tcPr>
          <w:p w14:paraId="05F431B1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/>
              </w:rPr>
              <w:t>+2.0</w:t>
            </w:r>
          </w:p>
        </w:tc>
        <w:tc>
          <w:tcPr>
            <w:tcW w:w="2257" w:type="dxa"/>
          </w:tcPr>
          <w:p w14:paraId="0423044F" w14:textId="77777777" w:rsidR="00957C74" w:rsidRPr="002B6C46" w:rsidRDefault="00000000" w:rsidP="005B03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2B6C46">
              <w:rPr>
                <w:rFonts w:ascii="游明朝" w:eastAsia="游明朝" w:hAnsi="游明朝" w:cs="ＭＳ 明朝" w:hint="eastAsia"/>
              </w:rPr>
              <w:t>運転資金圧縮で反転</w:t>
            </w:r>
          </w:p>
        </w:tc>
      </w:tr>
    </w:tbl>
    <w:p w14:paraId="2BBB23BB" w14:textId="77777777" w:rsidR="00957C74" w:rsidRPr="002B6C46" w:rsidRDefault="00957C74">
      <w:pPr>
        <w:pBdr>
          <w:top w:val="nil"/>
          <w:left w:val="nil"/>
          <w:bottom w:val="nil"/>
          <w:right w:val="nil"/>
          <w:between w:val="nil"/>
        </w:pBdr>
        <w:rPr>
          <w:rFonts w:ascii="游明朝" w:eastAsia="游明朝" w:hAnsi="游明朝"/>
        </w:rPr>
      </w:pPr>
    </w:p>
    <w:p w14:paraId="45567ECC" w14:textId="77777777" w:rsidR="00957C74" w:rsidRPr="002B6C46" w:rsidRDefault="00000000" w:rsidP="005B03A5">
      <w:pPr>
        <w:ind w:firstLineChars="100" w:firstLine="220"/>
        <w:rPr>
          <w:rFonts w:ascii="游明朝" w:eastAsia="游明朝" w:hAnsi="游明朝"/>
        </w:rPr>
      </w:pPr>
      <w:r w:rsidRPr="002B6C46">
        <w:rPr>
          <w:rFonts w:ascii="游明朝" w:eastAsia="游明朝" w:hAnsi="游明朝" w:cs="ＭＳ 明朝" w:hint="eastAsia"/>
        </w:rPr>
        <w:t>※目標値は、月次締め・出来高請求徹底・回収条件の再設計を前提に、経営がコミットすべきレンジとして設定した。実務では発注者別・工種別に分解し、四半期ごとに再見積する。</w:t>
      </w:r>
    </w:p>
    <w:p w14:paraId="663A34B3" w14:textId="6204AC23" w:rsidR="00957C74" w:rsidRPr="002B6C46" w:rsidRDefault="00E3483C">
      <w:pPr>
        <w:rPr>
          <w:rFonts w:ascii="游明朝" w:eastAsia="游明朝" w:hAnsi="游明朝"/>
        </w:rPr>
      </w:pPr>
      <w:r w:rsidRPr="002B6C46">
        <w:rPr>
          <w:rFonts w:ascii="游明朝" w:eastAsia="游明朝" w:hAnsi="游明朝"/>
        </w:rPr>
        <w:br w:type="page"/>
      </w:r>
    </w:p>
    <w:p w14:paraId="44769C95" w14:textId="77777777" w:rsidR="00957C74" w:rsidRPr="002B6C46" w:rsidRDefault="00000000" w:rsidP="001E4BE3">
      <w:pPr>
        <w:pStyle w:val="1"/>
        <w:rPr>
          <w:rFonts w:ascii="游明朝" w:eastAsia="游明朝" w:hAnsi="游明朝"/>
        </w:rPr>
      </w:pPr>
      <w:bookmarkStart w:id="16" w:name="_2zc6y0pm5j0o" w:colFirst="0" w:colLast="0"/>
      <w:bookmarkEnd w:id="16"/>
      <w:r w:rsidRPr="002B6C46">
        <w:rPr>
          <w:rFonts w:ascii="游明朝" w:eastAsia="游明朝" w:hAnsi="游明朝" w:cs="Arial Unicode MS"/>
        </w:rPr>
        <w:lastRenderedPageBreak/>
        <w:t xml:space="preserve">7. </w:t>
      </w:r>
      <w:r w:rsidRPr="002B6C46">
        <w:rPr>
          <w:rFonts w:ascii="游明朝" w:eastAsia="游明朝" w:hAnsi="游明朝" w:hint="eastAsia"/>
        </w:rPr>
        <w:t>結び（伴走の方針）</w:t>
      </w:r>
    </w:p>
    <w:p w14:paraId="79546CE2" w14:textId="77777777" w:rsidR="005B03A5" w:rsidRPr="002B6C46" w:rsidRDefault="00000000" w:rsidP="005B03A5">
      <w:pPr>
        <w:ind w:firstLineChars="100" w:firstLine="220"/>
        <w:rPr>
          <w:rFonts w:ascii="游明朝" w:eastAsia="游明朝" w:hAnsi="游明朝" w:cs="Arial Unicode MS" w:hint="eastAsia"/>
        </w:rPr>
      </w:pPr>
      <w:r w:rsidRPr="002B6C46">
        <w:rPr>
          <w:rFonts w:ascii="游明朝" w:eastAsia="游明朝" w:hAnsi="游明朝" w:cs="ＭＳ 明朝" w:hint="eastAsia"/>
        </w:rPr>
        <w:t>貴社は黒字化を達成した。次にやるべきは「黒字の再現性」と「現金の再現性」を経営の仕組みとして固定することである。売上が伸びるほど資金繰りが苦しくなる体質を、</w:t>
      </w:r>
      <w:r w:rsidRPr="002B6C46">
        <w:rPr>
          <w:rFonts w:ascii="游明朝" w:eastAsia="游明朝" w:hAnsi="游明朝" w:cs="Arial Unicode MS"/>
        </w:rPr>
        <w:t>12</w:t>
      </w:r>
      <w:r w:rsidRPr="002B6C46">
        <w:rPr>
          <w:rFonts w:ascii="游明朝" w:eastAsia="游明朝" w:hAnsi="游明朝" w:cs="ＭＳ 明朝" w:hint="eastAsia"/>
        </w:rPr>
        <w:t>か月で終わらせるべきである。本提案は、現場の実務に落ちるルール（受注ゲート、月次締め、出来高請求、総合評価テンプレ）に限定して設計した。</w:t>
      </w:r>
    </w:p>
    <w:p w14:paraId="0EB67029" w14:textId="684CB73E" w:rsidR="00957C74" w:rsidRPr="002B6C46" w:rsidRDefault="00000000" w:rsidP="00E3483C">
      <w:pPr>
        <w:ind w:firstLineChars="100" w:firstLine="220"/>
        <w:rPr>
          <w:rFonts w:ascii="游明朝" w:eastAsia="游明朝" w:hAnsi="游明朝"/>
        </w:rPr>
      </w:pPr>
      <w:r w:rsidRPr="002B6C46">
        <w:rPr>
          <w:rFonts w:ascii="游明朝" w:eastAsia="游明朝" w:hAnsi="游明朝" w:cs="ＭＳ 明朝" w:hint="eastAsia"/>
        </w:rPr>
        <w:t>当方は、月次の</w:t>
      </w:r>
      <w:r w:rsidRPr="002B6C46">
        <w:rPr>
          <w:rFonts w:ascii="游明朝" w:eastAsia="游明朝" w:hAnsi="游明朝" w:cs="Arial Unicode MS"/>
        </w:rPr>
        <w:t>B/S KPI</w:t>
      </w:r>
      <w:r w:rsidRPr="002B6C46">
        <w:rPr>
          <w:rFonts w:ascii="游明朝" w:eastAsia="游明朝" w:hAnsi="游明朝" w:cs="ＭＳ 明朝" w:hint="eastAsia"/>
        </w:rPr>
        <w:t>レビューから運用定着、現場への落とし込みまで、貴社の経営パートナーとして成果が出るまで伴走する。経営判断に必要な「数字の整合」と「犯人科目の特定」から着手し、企業価値最大化の基盤を共に作り切る。</w:t>
      </w:r>
    </w:p>
    <w:sectPr w:rsidR="00957C74" w:rsidRPr="002B6C4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41D56"/>
    <w:multiLevelType w:val="multilevel"/>
    <w:tmpl w:val="62D059B0"/>
    <w:lvl w:ilvl="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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736737"/>
    <w:multiLevelType w:val="hybridMultilevel"/>
    <w:tmpl w:val="ABD45F4A"/>
    <w:lvl w:ilvl="0" w:tplc="ACB2C41A">
      <w:start w:val="2"/>
      <w:numFmt w:val="decimalEnclosedCircle"/>
      <w:lvlText w:val="%1"/>
      <w:lvlJc w:val="left"/>
      <w:pPr>
        <w:ind w:left="580" w:hanging="360"/>
      </w:pPr>
      <w:rPr>
        <w:rFonts w:ascii="Cambria Math" w:eastAsia="Arial Unicode MS" w:hAnsi="Cambria Math" w:cs="Cambria Math" w:hint="default"/>
      </w:rPr>
    </w:lvl>
    <w:lvl w:ilvl="1" w:tplc="04090017" w:tentative="1">
      <w:start w:val="1"/>
      <w:numFmt w:val="aiueoFullWidth"/>
      <w:lvlText w:val="(%2)"/>
      <w:lvlJc w:val="left"/>
      <w:pPr>
        <w:ind w:left="11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7" w:tentative="1">
      <w:start w:val="1"/>
      <w:numFmt w:val="aiueoFullWidth"/>
      <w:lvlText w:val="(%5)"/>
      <w:lvlJc w:val="left"/>
      <w:pPr>
        <w:ind w:left="242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7" w:tentative="1">
      <w:start w:val="1"/>
      <w:numFmt w:val="aiueoFullWidth"/>
      <w:lvlText w:val="(%8)"/>
      <w:lvlJc w:val="left"/>
      <w:pPr>
        <w:ind w:left="37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40"/>
      </w:pPr>
    </w:lvl>
  </w:abstractNum>
  <w:abstractNum w:abstractNumId="2" w15:restartNumberingAfterBreak="0">
    <w:nsid w:val="72DB01C4"/>
    <w:multiLevelType w:val="hybridMultilevel"/>
    <w:tmpl w:val="C4080606"/>
    <w:lvl w:ilvl="0" w:tplc="C4848786">
      <w:start w:val="1"/>
      <w:numFmt w:val="decimalEnclosedCircle"/>
      <w:lvlText w:val="%1"/>
      <w:lvlJc w:val="left"/>
      <w:pPr>
        <w:ind w:left="580" w:hanging="360"/>
      </w:pPr>
      <w:rPr>
        <w:rFonts w:ascii="Cambria Math" w:eastAsia="Arial Unicode MS" w:hAnsi="Cambria Math" w:cs="Cambria Math" w:hint="default"/>
      </w:rPr>
    </w:lvl>
    <w:lvl w:ilvl="1" w:tplc="04090017" w:tentative="1">
      <w:start w:val="1"/>
      <w:numFmt w:val="aiueoFullWidth"/>
      <w:lvlText w:val="(%2)"/>
      <w:lvlJc w:val="left"/>
      <w:pPr>
        <w:ind w:left="11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7" w:tentative="1">
      <w:start w:val="1"/>
      <w:numFmt w:val="aiueoFullWidth"/>
      <w:lvlText w:val="(%5)"/>
      <w:lvlJc w:val="left"/>
      <w:pPr>
        <w:ind w:left="242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7" w:tentative="1">
      <w:start w:val="1"/>
      <w:numFmt w:val="aiueoFullWidth"/>
      <w:lvlText w:val="(%8)"/>
      <w:lvlJc w:val="left"/>
      <w:pPr>
        <w:ind w:left="37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40"/>
      </w:pPr>
    </w:lvl>
  </w:abstractNum>
  <w:num w:numId="1" w16cid:durableId="1295914016">
    <w:abstractNumId w:val="0"/>
  </w:num>
  <w:num w:numId="2" w16cid:durableId="629022040">
    <w:abstractNumId w:val="2"/>
  </w:num>
  <w:num w:numId="3" w16cid:durableId="1769547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C74"/>
    <w:rsid w:val="000E2483"/>
    <w:rsid w:val="001E4BE3"/>
    <w:rsid w:val="002B6C46"/>
    <w:rsid w:val="002E11B0"/>
    <w:rsid w:val="00442C2B"/>
    <w:rsid w:val="00450985"/>
    <w:rsid w:val="00452057"/>
    <w:rsid w:val="005B03A5"/>
    <w:rsid w:val="005B424D"/>
    <w:rsid w:val="00696B6D"/>
    <w:rsid w:val="007A3EBB"/>
    <w:rsid w:val="008A09A2"/>
    <w:rsid w:val="00957C74"/>
    <w:rsid w:val="00992F25"/>
    <w:rsid w:val="00BB01B5"/>
    <w:rsid w:val="00D95CD8"/>
    <w:rsid w:val="00E3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A8F3AD2"/>
  <w15:docId w15:val="{79CDEEEF-518F-4B3F-A32F-E2196F871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ja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4BE3"/>
  </w:style>
  <w:style w:type="paragraph" w:styleId="1">
    <w:name w:val="heading 1"/>
    <w:basedOn w:val="a"/>
    <w:next w:val="a"/>
    <w:link w:val="10"/>
    <w:uiPriority w:val="9"/>
    <w:qFormat/>
    <w:rsid w:val="001E4B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E4B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E4BE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BE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BE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4BE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4BE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4BE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4BE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1E4B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1E4BE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character" w:customStyle="1" w:styleId="10">
    <w:name w:val="見出し 1 (文字)"/>
    <w:basedOn w:val="a0"/>
    <w:link w:val="1"/>
    <w:uiPriority w:val="9"/>
    <w:rsid w:val="001E4B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見出し 2 (文字)"/>
    <w:basedOn w:val="a0"/>
    <w:link w:val="2"/>
    <w:uiPriority w:val="9"/>
    <w:rsid w:val="001E4BE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見出し 3 (文字)"/>
    <w:basedOn w:val="a0"/>
    <w:link w:val="3"/>
    <w:uiPriority w:val="9"/>
    <w:rsid w:val="001E4BE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見出し 4 (文字)"/>
    <w:basedOn w:val="a0"/>
    <w:link w:val="4"/>
    <w:uiPriority w:val="9"/>
    <w:semiHidden/>
    <w:rsid w:val="001E4BE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0"/>
    <w:link w:val="5"/>
    <w:uiPriority w:val="9"/>
    <w:semiHidden/>
    <w:rsid w:val="001E4BE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0"/>
    <w:link w:val="6"/>
    <w:uiPriority w:val="9"/>
    <w:semiHidden/>
    <w:rsid w:val="001E4BE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0"/>
    <w:link w:val="7"/>
    <w:uiPriority w:val="9"/>
    <w:semiHidden/>
    <w:rsid w:val="001E4BE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0"/>
    <w:link w:val="8"/>
    <w:uiPriority w:val="9"/>
    <w:semiHidden/>
    <w:rsid w:val="001E4BE3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0"/>
    <w:link w:val="9"/>
    <w:uiPriority w:val="9"/>
    <w:semiHidden/>
    <w:rsid w:val="001E4BE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b">
    <w:name w:val="caption"/>
    <w:basedOn w:val="a"/>
    <w:next w:val="a"/>
    <w:uiPriority w:val="35"/>
    <w:semiHidden/>
    <w:unhideWhenUsed/>
    <w:qFormat/>
    <w:rsid w:val="001E4BE3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a4">
    <w:name w:val="表題 (文字)"/>
    <w:basedOn w:val="a0"/>
    <w:link w:val="a3"/>
    <w:uiPriority w:val="10"/>
    <w:rsid w:val="001E4BE3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6">
    <w:name w:val="副題 (文字)"/>
    <w:basedOn w:val="a0"/>
    <w:link w:val="a5"/>
    <w:uiPriority w:val="11"/>
    <w:rsid w:val="001E4BE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c">
    <w:name w:val="Strong"/>
    <w:basedOn w:val="a0"/>
    <w:uiPriority w:val="22"/>
    <w:qFormat/>
    <w:rsid w:val="001E4BE3"/>
    <w:rPr>
      <w:b/>
      <w:bCs/>
    </w:rPr>
  </w:style>
  <w:style w:type="character" w:styleId="ad">
    <w:name w:val="Emphasis"/>
    <w:basedOn w:val="a0"/>
    <w:uiPriority w:val="20"/>
    <w:qFormat/>
    <w:rsid w:val="001E4BE3"/>
    <w:rPr>
      <w:i/>
      <w:iCs/>
    </w:rPr>
  </w:style>
  <w:style w:type="paragraph" w:styleId="ae">
    <w:name w:val="No Spacing"/>
    <w:uiPriority w:val="1"/>
    <w:qFormat/>
    <w:rsid w:val="001E4BE3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1E4BE3"/>
    <w:rPr>
      <w:i/>
      <w:iCs/>
      <w:color w:val="000000" w:themeColor="text1"/>
    </w:rPr>
  </w:style>
  <w:style w:type="character" w:customStyle="1" w:styleId="af0">
    <w:name w:val="引用文 (文字)"/>
    <w:basedOn w:val="a0"/>
    <w:link w:val="af"/>
    <w:uiPriority w:val="29"/>
    <w:rsid w:val="001E4BE3"/>
    <w:rPr>
      <w:i/>
      <w:iCs/>
      <w:color w:val="000000" w:themeColor="text1"/>
    </w:rPr>
  </w:style>
  <w:style w:type="paragraph" w:styleId="21">
    <w:name w:val="Intense Quote"/>
    <w:basedOn w:val="a"/>
    <w:next w:val="a"/>
    <w:link w:val="22"/>
    <w:uiPriority w:val="30"/>
    <w:qFormat/>
    <w:rsid w:val="001E4BE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2">
    <w:name w:val="引用文 2 (文字)"/>
    <w:basedOn w:val="a0"/>
    <w:link w:val="21"/>
    <w:uiPriority w:val="30"/>
    <w:rsid w:val="001E4BE3"/>
    <w:rPr>
      <w:b/>
      <w:bCs/>
      <w:i/>
      <w:iCs/>
      <w:color w:val="4F81BD" w:themeColor="accent1"/>
    </w:rPr>
  </w:style>
  <w:style w:type="character" w:styleId="af1">
    <w:name w:val="Subtle Emphasis"/>
    <w:basedOn w:val="a0"/>
    <w:uiPriority w:val="19"/>
    <w:qFormat/>
    <w:rsid w:val="001E4BE3"/>
    <w:rPr>
      <w:i/>
      <w:iCs/>
      <w:color w:val="808080" w:themeColor="text1" w:themeTint="7F"/>
    </w:rPr>
  </w:style>
  <w:style w:type="character" w:styleId="23">
    <w:name w:val="Intense Emphasis"/>
    <w:basedOn w:val="a0"/>
    <w:uiPriority w:val="21"/>
    <w:qFormat/>
    <w:rsid w:val="001E4BE3"/>
    <w:rPr>
      <w:b/>
      <w:bCs/>
      <w:i/>
      <w:iCs/>
      <w:color w:val="4F81BD" w:themeColor="accent1"/>
    </w:rPr>
  </w:style>
  <w:style w:type="character" w:styleId="af2">
    <w:name w:val="Subtle Reference"/>
    <w:basedOn w:val="a0"/>
    <w:uiPriority w:val="31"/>
    <w:qFormat/>
    <w:rsid w:val="001E4BE3"/>
    <w:rPr>
      <w:smallCaps/>
      <w:color w:val="C0504D" w:themeColor="accent2"/>
      <w:u w:val="single"/>
    </w:rPr>
  </w:style>
  <w:style w:type="character" w:styleId="24">
    <w:name w:val="Intense Reference"/>
    <w:basedOn w:val="a0"/>
    <w:uiPriority w:val="32"/>
    <w:qFormat/>
    <w:rsid w:val="001E4BE3"/>
    <w:rPr>
      <w:b/>
      <w:bCs/>
      <w:smallCaps/>
      <w:color w:val="C0504D" w:themeColor="accent2"/>
      <w:spacing w:val="5"/>
      <w:u w:val="single"/>
    </w:rPr>
  </w:style>
  <w:style w:type="character" w:styleId="af3">
    <w:name w:val="Book Title"/>
    <w:basedOn w:val="a0"/>
    <w:uiPriority w:val="33"/>
    <w:qFormat/>
    <w:rsid w:val="001E4BE3"/>
    <w:rPr>
      <w:b/>
      <w:bCs/>
      <w:smallCaps/>
      <w:spacing w:val="5"/>
    </w:rPr>
  </w:style>
  <w:style w:type="paragraph" w:styleId="af4">
    <w:name w:val="TOC Heading"/>
    <w:basedOn w:val="1"/>
    <w:next w:val="a"/>
    <w:uiPriority w:val="39"/>
    <w:semiHidden/>
    <w:unhideWhenUsed/>
    <w:qFormat/>
    <w:rsid w:val="001E4BE3"/>
    <w:pPr>
      <w:outlineLvl w:val="9"/>
    </w:pPr>
  </w:style>
  <w:style w:type="table" w:styleId="5-1">
    <w:name w:val="Grid Table 5 Dark Accent 1"/>
    <w:basedOn w:val="a1"/>
    <w:uiPriority w:val="50"/>
    <w:rsid w:val="001E4BE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5">
    <w:name w:val="List Paragraph"/>
    <w:basedOn w:val="a"/>
    <w:uiPriority w:val="34"/>
    <w:qFormat/>
    <w:rsid w:val="005B03A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龍彦 上野</cp:lastModifiedBy>
  <cp:revision>8</cp:revision>
  <dcterms:created xsi:type="dcterms:W3CDTF">2026-01-28T23:31:00Z</dcterms:created>
  <dcterms:modified xsi:type="dcterms:W3CDTF">2026-01-31T02:09:00Z</dcterms:modified>
</cp:coreProperties>
</file>