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2B48" w14:textId="47764EE6" w:rsidR="0004798B" w:rsidRPr="000B2438" w:rsidRDefault="00000000" w:rsidP="0017371F">
      <w:pPr>
        <w:pStyle w:val="a3"/>
        <w:jc w:val="center"/>
        <w:rPr>
          <w:rFonts w:ascii="游明朝" w:eastAsia="游明朝" w:hAnsi="游明朝"/>
        </w:rPr>
      </w:pPr>
      <w:r w:rsidRPr="000B2438">
        <w:rPr>
          <w:rFonts w:ascii="游明朝" w:eastAsia="游明朝" w:hAnsi="游明朝" w:hint="eastAsia"/>
        </w:rPr>
        <w:t>企業価値最大化に向けた経営基盤構築のご提案</w:t>
      </w:r>
    </w:p>
    <w:p w14:paraId="69962CD0" w14:textId="20BDB0E9" w:rsidR="0004798B" w:rsidRPr="000B2438" w:rsidRDefault="00000000" w:rsidP="002E4A02">
      <w:pPr>
        <w:pStyle w:val="1"/>
        <w:rPr>
          <w:rFonts w:ascii="游明朝" w:eastAsia="游明朝" w:hAnsi="游明朝"/>
        </w:rPr>
      </w:pPr>
      <w:bookmarkStart w:id="0" w:name="_ag0v00uudeg3" w:colFirst="0" w:colLast="0"/>
      <w:bookmarkEnd w:id="0"/>
      <w:r w:rsidRPr="000B2438">
        <w:rPr>
          <w:rFonts w:ascii="游明朝" w:eastAsia="游明朝" w:hAnsi="游明朝" w:cs="Arial Unicode MS"/>
        </w:rPr>
        <w:t xml:space="preserve">1. </w:t>
      </w:r>
      <w:r w:rsidRPr="000B2438">
        <w:rPr>
          <w:rFonts w:ascii="游明朝" w:eastAsia="游明朝" w:hAnsi="游明朝" w:hint="eastAsia"/>
        </w:rPr>
        <w:t>エグゼクティブ・サマリー</w:t>
      </w:r>
    </w:p>
    <w:p w14:paraId="219C144A" w14:textId="77777777" w:rsidR="0017371F" w:rsidRPr="000B2438" w:rsidRDefault="00000000" w:rsidP="0017371F">
      <w:pPr>
        <w:ind w:firstLineChars="100" w:firstLine="220"/>
        <w:rPr>
          <w:rFonts w:ascii="游明朝" w:eastAsia="游明朝" w:hAnsi="游明朝" w:cs="ＭＳ 明朝"/>
        </w:rPr>
      </w:pPr>
      <w:r w:rsidRPr="000B2438">
        <w:rPr>
          <w:rFonts w:ascii="游明朝" w:eastAsia="游明朝" w:hAnsi="游明朝" w:cs="ＭＳ 明朝" w:hint="eastAsia"/>
        </w:rPr>
        <w:t>貴社は直近</w:t>
      </w:r>
      <w:r w:rsidRPr="000B2438">
        <w:rPr>
          <w:rFonts w:ascii="游明朝" w:eastAsia="游明朝" w:hAnsi="游明朝" w:cs="Arial Unicode MS"/>
        </w:rPr>
        <w:t>3</w:t>
      </w:r>
      <w:r w:rsidRPr="000B2438">
        <w:rPr>
          <w:rFonts w:ascii="游明朝" w:eastAsia="游明朝" w:hAnsi="游明朝" w:cs="ＭＳ 明朝" w:hint="eastAsia"/>
        </w:rPr>
        <w:t>年で、売上が約</w:t>
      </w:r>
      <w:r w:rsidRPr="000B2438">
        <w:rPr>
          <w:rFonts w:ascii="游明朝" w:eastAsia="游明朝" w:hAnsi="游明朝" w:cs="Arial Unicode MS"/>
        </w:rPr>
        <w:t>204</w:t>
      </w:r>
      <w:r w:rsidRPr="000B2438">
        <w:rPr>
          <w:rFonts w:ascii="游明朝" w:eastAsia="游明朝" w:hAnsi="游明朝" w:cs="ＭＳ 明朝" w:hint="eastAsia"/>
        </w:rPr>
        <w:t>億円（</w:t>
      </w:r>
      <w:r w:rsidRPr="000B2438">
        <w:rPr>
          <w:rFonts w:ascii="游明朝" w:eastAsia="游明朝" w:hAnsi="游明朝" w:cs="Arial Unicode MS"/>
        </w:rPr>
        <w:t>2024</w:t>
      </w:r>
      <w:r w:rsidRPr="000B2438">
        <w:rPr>
          <w:rFonts w:ascii="游明朝" w:eastAsia="游明朝" w:hAnsi="游明朝" w:cs="ＭＳ 明朝" w:hint="eastAsia"/>
        </w:rPr>
        <w:t>年）まで落ち込んだ後、約</w:t>
      </w:r>
      <w:r w:rsidRPr="000B2438">
        <w:rPr>
          <w:rFonts w:ascii="游明朝" w:eastAsia="游明朝" w:hAnsi="游明朝" w:cs="Arial Unicode MS"/>
        </w:rPr>
        <w:t>257</w:t>
      </w:r>
      <w:r w:rsidRPr="000B2438">
        <w:rPr>
          <w:rFonts w:ascii="游明朝" w:eastAsia="游明朝" w:hAnsi="游明朝" w:cs="ＭＳ 明朝" w:hint="eastAsia"/>
        </w:rPr>
        <w:t>億円（</w:t>
      </w:r>
      <w:r w:rsidRPr="000B2438">
        <w:rPr>
          <w:rFonts w:ascii="游明朝" w:eastAsia="游明朝" w:hAnsi="游明朝" w:cs="Arial Unicode MS"/>
        </w:rPr>
        <w:t>2025</w:t>
      </w:r>
      <w:r w:rsidRPr="000B2438">
        <w:rPr>
          <w:rFonts w:ascii="游明朝" w:eastAsia="游明朝" w:hAnsi="游明朝" w:cs="ＭＳ 明朝" w:hint="eastAsia"/>
        </w:rPr>
        <w:t>年）へ急回復し、営業利益も約</w:t>
      </w:r>
      <w:r w:rsidRPr="000B2438">
        <w:rPr>
          <w:rFonts w:ascii="游明朝" w:eastAsia="游明朝" w:hAnsi="游明朝" w:cs="Arial Unicode MS"/>
        </w:rPr>
        <w:t>5.5</w:t>
      </w:r>
      <w:r w:rsidRPr="000B2438">
        <w:rPr>
          <w:rFonts w:ascii="游明朝" w:eastAsia="游明朝" w:hAnsi="游明朝" w:cs="ＭＳ 明朝" w:hint="eastAsia"/>
        </w:rPr>
        <w:t>億円（営業利益率</w:t>
      </w:r>
      <w:r w:rsidRPr="000B2438">
        <w:rPr>
          <w:rFonts w:ascii="游明朝" w:eastAsia="游明朝" w:hAnsi="游明朝" w:cs="Arial Unicode MS"/>
        </w:rPr>
        <w:t>2.7%</w:t>
      </w:r>
      <w:r w:rsidRPr="000B2438">
        <w:rPr>
          <w:rFonts w:ascii="游明朝" w:eastAsia="游明朝" w:hAnsi="游明朝" w:cs="ＭＳ 明朝" w:hint="eastAsia"/>
        </w:rPr>
        <w:t>）から約</w:t>
      </w:r>
      <w:r w:rsidRPr="000B2438">
        <w:rPr>
          <w:rFonts w:ascii="游明朝" w:eastAsia="游明朝" w:hAnsi="游明朝" w:cs="Arial Unicode MS"/>
        </w:rPr>
        <w:t>23.0</w:t>
      </w:r>
      <w:r w:rsidRPr="000B2438">
        <w:rPr>
          <w:rFonts w:ascii="游明朝" w:eastAsia="游明朝" w:hAnsi="游明朝" w:cs="ＭＳ 明朝" w:hint="eastAsia"/>
        </w:rPr>
        <w:t>億円（同</w:t>
      </w:r>
      <w:r w:rsidRPr="000B2438">
        <w:rPr>
          <w:rFonts w:ascii="游明朝" w:eastAsia="游明朝" w:hAnsi="游明朝" w:cs="Arial Unicode MS"/>
        </w:rPr>
        <w:t>9.0%</w:t>
      </w:r>
      <w:r w:rsidRPr="000B2438">
        <w:rPr>
          <w:rFonts w:ascii="游明朝" w:eastAsia="游明朝" w:hAnsi="游明朝" w:cs="ＭＳ 明朝" w:hint="eastAsia"/>
        </w:rPr>
        <w:t>）へ大幅改善した。これは「儲かる時は儲かる」体質が既に存在する一方、案件ミックス、原価（外注・資材）と稼働（歩掛）、出来高・請求・回収、そして販管費の振れが利益を大きく揺らしていることを示す。</w:t>
      </w:r>
    </w:p>
    <w:p w14:paraId="0A6E7305" w14:textId="77777777" w:rsidR="0017371F" w:rsidRPr="000B2438" w:rsidRDefault="00000000" w:rsidP="0017371F">
      <w:pPr>
        <w:ind w:firstLineChars="100" w:firstLine="220"/>
        <w:rPr>
          <w:rFonts w:ascii="游明朝" w:eastAsia="游明朝" w:hAnsi="游明朝" w:cs="ＭＳ 明朝"/>
        </w:rPr>
      </w:pPr>
      <w:r w:rsidRPr="000B2438">
        <w:rPr>
          <w:rFonts w:ascii="游明朝" w:eastAsia="游明朝" w:hAnsi="游明朝" w:cs="ＭＳ 明朝" w:hint="eastAsia"/>
        </w:rPr>
        <w:t>加えて、自己資本比率は約</w:t>
      </w:r>
      <w:r w:rsidRPr="000B2438">
        <w:rPr>
          <w:rFonts w:ascii="游明朝" w:eastAsia="游明朝" w:hAnsi="游明朝" w:cs="Arial Unicode MS"/>
        </w:rPr>
        <w:t>78</w:t>
      </w:r>
      <w:r w:rsidRPr="000B2438">
        <w:rPr>
          <w:rFonts w:ascii="游明朝" w:eastAsia="游明朝" w:hAnsi="游明朝" w:cs="ＭＳ 明朝" w:hint="eastAsia"/>
        </w:rPr>
        <w:t>～</w:t>
      </w:r>
      <w:r w:rsidRPr="000B2438">
        <w:rPr>
          <w:rFonts w:ascii="游明朝" w:eastAsia="游明朝" w:hAnsi="游明朝" w:cs="Arial Unicode MS"/>
        </w:rPr>
        <w:t>79%</w:t>
      </w:r>
      <w:r w:rsidRPr="000B2438">
        <w:rPr>
          <w:rFonts w:ascii="游明朝" w:eastAsia="游明朝" w:hAnsi="游明朝" w:cs="ＭＳ 明朝" w:hint="eastAsia"/>
        </w:rPr>
        <w:t>と極めて高く、現預金も約</w:t>
      </w:r>
      <w:r w:rsidRPr="000B2438">
        <w:rPr>
          <w:rFonts w:ascii="游明朝" w:eastAsia="游明朝" w:hAnsi="游明朝" w:cs="Arial Unicode MS"/>
        </w:rPr>
        <w:t>80</w:t>
      </w:r>
      <w:r w:rsidRPr="000B2438">
        <w:rPr>
          <w:rFonts w:ascii="游明朝" w:eastAsia="游明朝" w:hAnsi="游明朝" w:cs="ＭＳ 明朝" w:hint="eastAsia"/>
        </w:rPr>
        <w:t>億円（</w:t>
      </w:r>
      <w:r w:rsidRPr="000B2438">
        <w:rPr>
          <w:rFonts w:ascii="游明朝" w:eastAsia="游明朝" w:hAnsi="游明朝" w:cs="Arial Unicode MS"/>
        </w:rPr>
        <w:t>2025</w:t>
      </w:r>
      <w:r w:rsidRPr="000B2438">
        <w:rPr>
          <w:rFonts w:ascii="游明朝" w:eastAsia="游明朝" w:hAnsi="游明朝" w:cs="ＭＳ 明朝" w:hint="eastAsia"/>
        </w:rPr>
        <w:t>年）と厚い。ゆえに貴社は、守りではなく攻めの投資（施工</w:t>
      </w:r>
      <w:r w:rsidRPr="000B2438">
        <w:rPr>
          <w:rFonts w:ascii="游明朝" w:eastAsia="游明朝" w:hAnsi="游明朝" w:cs="Arial Unicode MS"/>
        </w:rPr>
        <w:t>DX</w:t>
      </w:r>
      <w:r w:rsidRPr="000B2438">
        <w:rPr>
          <w:rFonts w:ascii="游明朝" w:eastAsia="游明朝" w:hAnsi="游明朝" w:cs="ＭＳ 明朝" w:hint="eastAsia"/>
        </w:rPr>
        <w:t>・</w:t>
      </w:r>
      <w:r w:rsidRPr="000B2438">
        <w:rPr>
          <w:rFonts w:ascii="游明朝" w:eastAsia="游明朝" w:hAnsi="游明朝" w:cs="Arial Unicode MS"/>
        </w:rPr>
        <w:t>GX</w:t>
      </w:r>
      <w:r w:rsidRPr="000B2438">
        <w:rPr>
          <w:rFonts w:ascii="游明朝" w:eastAsia="游明朝" w:hAnsi="游明朝" w:cs="ＭＳ 明朝" w:hint="eastAsia"/>
        </w:rPr>
        <w:t>・人材</w:t>
      </w:r>
      <w:r w:rsidRPr="000B2438">
        <w:rPr>
          <w:rFonts w:ascii="游明朝" w:eastAsia="游明朝" w:hAnsi="游明朝" w:cs="Arial Unicode MS"/>
        </w:rPr>
        <w:t>/</w:t>
      </w:r>
      <w:r w:rsidRPr="000B2438">
        <w:rPr>
          <w:rFonts w:ascii="游明朝" w:eastAsia="游明朝" w:hAnsi="游明朝" w:cs="ＭＳ 明朝" w:hint="eastAsia"/>
        </w:rPr>
        <w:t>協力会社）を実行し、利益の「再現性」を経営システムとして実装すべき局面にある。</w:t>
      </w:r>
    </w:p>
    <w:p w14:paraId="41422897" w14:textId="7BC33252"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本提案は、</w:t>
      </w:r>
      <w:r w:rsidRPr="000B2438">
        <w:rPr>
          <w:rFonts w:ascii="游明朝" w:eastAsia="游明朝" w:hAnsi="游明朝" w:cs="Cambria Math"/>
        </w:rPr>
        <w:t>①</w:t>
      </w:r>
      <w:r w:rsidRPr="000B2438">
        <w:rPr>
          <w:rFonts w:ascii="游明朝" w:eastAsia="游明朝" w:hAnsi="游明朝" w:cs="Arial Unicode MS"/>
        </w:rPr>
        <w:t>2024</w:t>
      </w:r>
      <w:r w:rsidRPr="000B2438">
        <w:rPr>
          <w:rFonts w:ascii="游明朝" w:eastAsia="游明朝" w:hAnsi="游明朝" w:cs="Arial"/>
        </w:rPr>
        <w:t>→</w:t>
      </w:r>
      <w:r w:rsidRPr="000B2438">
        <w:rPr>
          <w:rFonts w:ascii="游明朝" w:eastAsia="游明朝" w:hAnsi="游明朝" w:cs="Arial Unicode MS"/>
        </w:rPr>
        <w:t>2025</w:t>
      </w:r>
      <w:r w:rsidRPr="000B2438">
        <w:rPr>
          <w:rFonts w:ascii="游明朝" w:eastAsia="游明朝" w:hAnsi="游明朝" w:cs="ＭＳ 明朝" w:hint="eastAsia"/>
        </w:rPr>
        <w:t>の回復要因を内訳分解し、</w:t>
      </w:r>
      <w:r w:rsidRPr="000B2438">
        <w:rPr>
          <w:rFonts w:ascii="游明朝" w:eastAsia="游明朝" w:hAnsi="游明朝" w:cs="Cambria Math"/>
        </w:rPr>
        <w:t>②</w:t>
      </w:r>
      <w:r w:rsidRPr="000B2438">
        <w:rPr>
          <w:rFonts w:ascii="游明朝" w:eastAsia="游明朝" w:hAnsi="游明朝" w:cs="ＭＳ 明朝" w:hint="eastAsia"/>
        </w:rPr>
        <w:t>工事別収益・出来高・回収を週次で制御する仕組みを導入し、</w:t>
      </w:r>
      <w:r w:rsidRPr="000B2438">
        <w:rPr>
          <w:rFonts w:ascii="游明朝" w:eastAsia="游明朝" w:hAnsi="游明朝" w:cs="Cambria Math"/>
        </w:rPr>
        <w:t>③</w:t>
      </w:r>
      <w:r w:rsidRPr="000B2438">
        <w:rPr>
          <w:rFonts w:ascii="游明朝" w:eastAsia="游明朝" w:hAnsi="游明朝" w:cs="ＭＳ 明朝" w:hint="eastAsia"/>
        </w:rPr>
        <w:t>新潟の維持更新・防災・省力化需要を狙い撃ちする受注戦略へ接続することで、営業利益率</w:t>
      </w:r>
      <w:r w:rsidRPr="000B2438">
        <w:rPr>
          <w:rFonts w:ascii="游明朝" w:eastAsia="游明朝" w:hAnsi="游明朝" w:cs="Arial Unicode MS"/>
        </w:rPr>
        <w:t>7</w:t>
      </w:r>
      <w:r w:rsidRPr="000B2438">
        <w:rPr>
          <w:rFonts w:ascii="游明朝" w:eastAsia="游明朝" w:hAnsi="游明朝" w:cs="ＭＳ 明朝" w:hint="eastAsia"/>
        </w:rPr>
        <w:t>～</w:t>
      </w:r>
      <w:r w:rsidRPr="000B2438">
        <w:rPr>
          <w:rFonts w:ascii="游明朝" w:eastAsia="游明朝" w:hAnsi="游明朝" w:cs="Arial Unicode MS"/>
        </w:rPr>
        <w:t>8%</w:t>
      </w:r>
      <w:r w:rsidRPr="000B2438">
        <w:rPr>
          <w:rFonts w:ascii="游明朝" w:eastAsia="游明朝" w:hAnsi="游明朝" w:cs="ＭＳ 明朝" w:hint="eastAsia"/>
        </w:rPr>
        <w:t>の安定運用と運転資金ブレの縮小を</w:t>
      </w:r>
      <w:r w:rsidRPr="000B2438">
        <w:rPr>
          <w:rFonts w:ascii="游明朝" w:eastAsia="游明朝" w:hAnsi="游明朝" w:cs="Arial Unicode MS"/>
        </w:rPr>
        <w:t>12</w:t>
      </w:r>
      <w:r w:rsidRPr="000B2438">
        <w:rPr>
          <w:rFonts w:ascii="游明朝" w:eastAsia="游明朝" w:hAnsi="游明朝" w:cs="ＭＳ 明朝" w:hint="eastAsia"/>
        </w:rPr>
        <w:t>か月で実現するものである。</w:t>
      </w:r>
    </w:p>
    <w:p w14:paraId="05053014" w14:textId="33122032" w:rsidR="0004798B" w:rsidRPr="000B2438" w:rsidRDefault="00CF0181">
      <w:pPr>
        <w:rPr>
          <w:rFonts w:ascii="游明朝" w:eastAsia="游明朝" w:hAnsi="游明朝"/>
        </w:rPr>
      </w:pPr>
      <w:r>
        <w:rPr>
          <w:rFonts w:ascii="游明朝" w:eastAsia="游明朝" w:hAnsi="游明朝"/>
        </w:rPr>
        <w:br w:type="page"/>
      </w:r>
    </w:p>
    <w:p w14:paraId="665C94A8" w14:textId="76DA43B3" w:rsidR="0004798B" w:rsidRPr="000B2438" w:rsidRDefault="00000000" w:rsidP="002E4A02">
      <w:pPr>
        <w:pStyle w:val="1"/>
        <w:rPr>
          <w:rFonts w:ascii="游明朝" w:eastAsia="游明朝" w:hAnsi="游明朝"/>
        </w:rPr>
      </w:pPr>
      <w:bookmarkStart w:id="1" w:name="_81m2jz8ajlyh" w:colFirst="0" w:colLast="0"/>
      <w:bookmarkEnd w:id="1"/>
      <w:r w:rsidRPr="000B2438">
        <w:rPr>
          <w:rFonts w:ascii="游明朝" w:eastAsia="游明朝" w:hAnsi="游明朝" w:cs="Arial Unicode MS"/>
        </w:rPr>
        <w:lastRenderedPageBreak/>
        <w:t xml:space="preserve">2. </w:t>
      </w:r>
      <w:r w:rsidRPr="000B2438">
        <w:rPr>
          <w:rFonts w:ascii="游明朝" w:eastAsia="游明朝" w:hAnsi="游明朝" w:hint="eastAsia"/>
        </w:rPr>
        <w:t>財務諸表による現状診断</w:t>
      </w:r>
    </w:p>
    <w:p w14:paraId="08BFE2C7" w14:textId="77777777" w:rsidR="0004798B" w:rsidRDefault="00000000" w:rsidP="002E4A02">
      <w:pPr>
        <w:pStyle w:val="2"/>
        <w:rPr>
          <w:rFonts w:ascii="游明朝" w:eastAsia="游明朝" w:hAnsi="游明朝"/>
        </w:rPr>
      </w:pPr>
      <w:bookmarkStart w:id="2" w:name="_kcwkv8b3whya" w:colFirst="0" w:colLast="0"/>
      <w:bookmarkEnd w:id="2"/>
      <w:r w:rsidRPr="000B2438">
        <w:rPr>
          <w:rFonts w:ascii="游明朝" w:eastAsia="游明朝" w:hAnsi="游明朝" w:hint="eastAsia"/>
        </w:rPr>
        <w:t>【</w:t>
      </w:r>
      <w:r w:rsidRPr="000B2438">
        <w:rPr>
          <w:rFonts w:ascii="游明朝" w:eastAsia="游明朝" w:hAnsi="游明朝" w:cs="Arial Unicode MS"/>
        </w:rPr>
        <w:t xml:space="preserve">2-1. </w:t>
      </w:r>
      <w:r w:rsidRPr="000B2438">
        <w:rPr>
          <w:rFonts w:ascii="游明朝" w:eastAsia="游明朝" w:hAnsi="游明朝" w:hint="eastAsia"/>
        </w:rPr>
        <w:t>収益性】「利益が出る年」と「失速年」の差は</w:t>
      </w:r>
      <w:r w:rsidRPr="000B2438">
        <w:rPr>
          <w:rFonts w:ascii="游明朝" w:eastAsia="游明朝" w:hAnsi="游明朝" w:cs="Arial Unicode MS"/>
        </w:rPr>
        <w:t>“</w:t>
      </w:r>
      <w:r w:rsidRPr="000B2438">
        <w:rPr>
          <w:rFonts w:ascii="游明朝" w:eastAsia="游明朝" w:hAnsi="游明朝" w:hint="eastAsia"/>
        </w:rPr>
        <w:t>現場＋本部</w:t>
      </w:r>
      <w:r w:rsidRPr="000B2438">
        <w:rPr>
          <w:rFonts w:ascii="游明朝" w:eastAsia="游明朝" w:hAnsi="游明朝" w:cs="Arial Unicode MS"/>
        </w:rPr>
        <w:t>”</w:t>
      </w:r>
      <w:r w:rsidRPr="000B2438">
        <w:rPr>
          <w:rFonts w:ascii="游明朝" w:eastAsia="游明朝" w:hAnsi="游明朝" w:hint="eastAsia"/>
        </w:rPr>
        <w:t>の両輪で発生している</w:t>
      </w:r>
    </w:p>
    <w:p w14:paraId="4F2009C5" w14:textId="447DA537" w:rsidR="00CF0181" w:rsidRPr="00CF0181" w:rsidRDefault="0081493A" w:rsidP="00CF0181">
      <w:pPr>
        <w:jc w:val="center"/>
      </w:pPr>
      <w:r>
        <w:rPr>
          <w:rFonts w:hint="eastAsia"/>
          <w:noProof/>
          <w:lang w:val="ja-JP"/>
        </w:rPr>
        <w:drawing>
          <wp:inline distT="0" distB="0" distL="0" distR="0" wp14:anchorId="2337FA23" wp14:editId="1EE06ADA">
            <wp:extent cx="5733415" cy="2930525"/>
            <wp:effectExtent l="19050" t="19050" r="19685" b="22225"/>
            <wp:docPr id="1749707313"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7313" name="図 1" descr="グラフ, 棒グラフ&#10;&#10;AI 生成コンテンツは誤りを含む可能性があります。"/>
                    <pic:cNvPicPr/>
                  </pic:nvPicPr>
                  <pic:blipFill>
                    <a:blip r:embed="rId5">
                      <a:extLst>
                        <a:ext uri="{28A0092B-C50C-407E-A947-70E740481C1C}">
                          <a14:useLocalDpi xmlns:a14="http://schemas.microsoft.com/office/drawing/2010/main" val="0"/>
                        </a:ext>
                      </a:extLst>
                    </a:blip>
                    <a:stretch>
                      <a:fillRect/>
                    </a:stretch>
                  </pic:blipFill>
                  <pic:spPr>
                    <a:xfrm>
                      <a:off x="0" y="0"/>
                      <a:ext cx="5733415" cy="2930525"/>
                    </a:xfrm>
                    <a:prstGeom prst="rect">
                      <a:avLst/>
                    </a:prstGeom>
                    <a:ln>
                      <a:solidFill>
                        <a:schemeClr val="tx1"/>
                      </a:solidFill>
                    </a:ln>
                  </pic:spPr>
                </pic:pic>
              </a:graphicData>
            </a:graphic>
          </wp:inline>
        </w:drawing>
      </w:r>
    </w:p>
    <w:p w14:paraId="79248477" w14:textId="77777777" w:rsidR="0017371F" w:rsidRPr="000B2438" w:rsidRDefault="00000000" w:rsidP="0017371F">
      <w:pPr>
        <w:ind w:firstLineChars="100" w:firstLine="220"/>
        <w:rPr>
          <w:rFonts w:ascii="游明朝" w:eastAsia="游明朝" w:hAnsi="游明朝" w:cs="ＭＳ 明朝"/>
        </w:rPr>
      </w:pPr>
      <w:r w:rsidRPr="000B2438">
        <w:rPr>
          <w:rFonts w:ascii="游明朝" w:eastAsia="游明朝" w:hAnsi="游明朝" w:cs="Arial Unicode MS"/>
        </w:rPr>
        <w:t>PL</w:t>
      </w:r>
      <w:r w:rsidRPr="000B2438">
        <w:rPr>
          <w:rFonts w:ascii="游明朝" w:eastAsia="游明朝" w:hAnsi="游明朝" w:cs="ＭＳ 明朝" w:hint="eastAsia"/>
        </w:rPr>
        <w:t>を見ると、</w:t>
      </w:r>
      <w:r w:rsidRPr="000B2438">
        <w:rPr>
          <w:rFonts w:ascii="游明朝" w:eastAsia="游明朝" w:hAnsi="游明朝" w:cs="Arial Unicode MS"/>
        </w:rPr>
        <w:t>2025</w:t>
      </w:r>
      <w:r w:rsidRPr="000B2438">
        <w:rPr>
          <w:rFonts w:ascii="游明朝" w:eastAsia="游明朝" w:hAnsi="游明朝" w:cs="ＭＳ 明朝" w:hint="eastAsia"/>
        </w:rPr>
        <w:t>年は売上総利益が約</w:t>
      </w:r>
      <w:r w:rsidRPr="000B2438">
        <w:rPr>
          <w:rFonts w:ascii="游明朝" w:eastAsia="游明朝" w:hAnsi="游明朝" w:cs="Arial Unicode MS"/>
        </w:rPr>
        <w:t>50.2</w:t>
      </w:r>
      <w:r w:rsidRPr="000B2438">
        <w:rPr>
          <w:rFonts w:ascii="游明朝" w:eastAsia="游明朝" w:hAnsi="游明朝" w:cs="ＭＳ 明朝" w:hint="eastAsia"/>
        </w:rPr>
        <w:t>億円で前年（約</w:t>
      </w:r>
      <w:r w:rsidRPr="000B2438">
        <w:rPr>
          <w:rFonts w:ascii="游明朝" w:eastAsia="游明朝" w:hAnsi="游明朝" w:cs="Arial Unicode MS"/>
        </w:rPr>
        <w:t>45.2</w:t>
      </w:r>
      <w:r w:rsidRPr="000B2438">
        <w:rPr>
          <w:rFonts w:ascii="游明朝" w:eastAsia="游明朝" w:hAnsi="游明朝" w:cs="ＭＳ 明朝" w:hint="eastAsia"/>
        </w:rPr>
        <w:t>億円）を上回る一方、最大の変化は販管費が約</w:t>
      </w:r>
      <w:r w:rsidRPr="000B2438">
        <w:rPr>
          <w:rFonts w:ascii="游明朝" w:eastAsia="游明朝" w:hAnsi="游明朝" w:cs="Arial Unicode MS"/>
        </w:rPr>
        <w:t>39.7</w:t>
      </w:r>
      <w:r w:rsidRPr="000B2438">
        <w:rPr>
          <w:rFonts w:ascii="游明朝" w:eastAsia="游明朝" w:hAnsi="游明朝" w:cs="ＭＳ 明朝" w:hint="eastAsia"/>
        </w:rPr>
        <w:t>億円（</w:t>
      </w:r>
      <w:r w:rsidRPr="000B2438">
        <w:rPr>
          <w:rFonts w:ascii="游明朝" w:eastAsia="游明朝" w:hAnsi="游明朝" w:cs="Arial Unicode MS"/>
        </w:rPr>
        <w:t>2024</w:t>
      </w:r>
      <w:r w:rsidRPr="000B2438">
        <w:rPr>
          <w:rFonts w:ascii="游明朝" w:eastAsia="游明朝" w:hAnsi="游明朝" w:cs="ＭＳ 明朝" w:hint="eastAsia"/>
        </w:rPr>
        <w:t>年）</w:t>
      </w:r>
      <w:r w:rsidRPr="000B2438">
        <w:rPr>
          <w:rFonts w:ascii="游明朝" w:eastAsia="游明朝" w:hAnsi="游明朝" w:cs="Arial Unicode MS"/>
        </w:rPr>
        <w:t>→</w:t>
      </w:r>
      <w:r w:rsidRPr="000B2438">
        <w:rPr>
          <w:rFonts w:ascii="游明朝" w:eastAsia="游明朝" w:hAnsi="游明朝" w:cs="ＭＳ 明朝" w:hint="eastAsia"/>
        </w:rPr>
        <w:t>約</w:t>
      </w:r>
      <w:r w:rsidRPr="000B2438">
        <w:rPr>
          <w:rFonts w:ascii="游明朝" w:eastAsia="游明朝" w:hAnsi="游明朝" w:cs="Arial Unicode MS"/>
        </w:rPr>
        <w:t>27.1</w:t>
      </w:r>
      <w:r w:rsidRPr="000B2438">
        <w:rPr>
          <w:rFonts w:ascii="游明朝" w:eastAsia="游明朝" w:hAnsi="游明朝" w:cs="ＭＳ 明朝" w:hint="eastAsia"/>
        </w:rPr>
        <w:t>億円（</w:t>
      </w:r>
      <w:r w:rsidRPr="000B2438">
        <w:rPr>
          <w:rFonts w:ascii="游明朝" w:eastAsia="游明朝" w:hAnsi="游明朝" w:cs="Arial Unicode MS"/>
        </w:rPr>
        <w:t>2025</w:t>
      </w:r>
      <w:r w:rsidRPr="000B2438">
        <w:rPr>
          <w:rFonts w:ascii="游明朝" w:eastAsia="游明朝" w:hAnsi="游明朝" w:cs="ＭＳ 明朝" w:hint="eastAsia"/>
        </w:rPr>
        <w:t>年）へ約</w:t>
      </w:r>
      <w:r w:rsidRPr="000B2438">
        <w:rPr>
          <w:rFonts w:ascii="游明朝" w:eastAsia="游明朝" w:hAnsi="游明朝" w:cs="Arial Unicode MS"/>
        </w:rPr>
        <w:t>12.5</w:t>
      </w:r>
      <w:r w:rsidRPr="000B2438">
        <w:rPr>
          <w:rFonts w:ascii="游明朝" w:eastAsia="游明朝" w:hAnsi="游明朝" w:cs="ＭＳ 明朝" w:hint="eastAsia"/>
        </w:rPr>
        <w:t>億円減少した点である。すなわち、</w:t>
      </w:r>
      <w:r w:rsidRPr="000B2438">
        <w:rPr>
          <w:rFonts w:ascii="游明朝" w:eastAsia="游明朝" w:hAnsi="游明朝" w:cs="Arial Unicode MS"/>
        </w:rPr>
        <w:t>2025</w:t>
      </w:r>
      <w:r w:rsidRPr="000B2438">
        <w:rPr>
          <w:rFonts w:ascii="游明朝" w:eastAsia="游明朝" w:hAnsi="游明朝" w:cs="ＭＳ 明朝" w:hint="eastAsia"/>
        </w:rPr>
        <w:t>年の急回復は「現場採算の改善」だけでなく、「本部費</w:t>
      </w:r>
      <w:r w:rsidRPr="000B2438">
        <w:rPr>
          <w:rFonts w:ascii="游明朝" w:eastAsia="游明朝" w:hAnsi="游明朝" w:cs="Arial Unicode MS"/>
        </w:rPr>
        <w:t>/</w:t>
      </w:r>
      <w:r w:rsidRPr="000B2438">
        <w:rPr>
          <w:rFonts w:ascii="游明朝" w:eastAsia="游明朝" w:hAnsi="游明朝" w:cs="ＭＳ 明朝" w:hint="eastAsia"/>
        </w:rPr>
        <w:t>一過性費用の剥落」も利益を押し上げた構造である。</w:t>
      </w:r>
    </w:p>
    <w:p w14:paraId="446B956E" w14:textId="4A3F4AC7"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ここを分解せずに</w:t>
      </w:r>
      <w:r w:rsidRPr="000B2438">
        <w:rPr>
          <w:rFonts w:ascii="游明朝" w:eastAsia="游明朝" w:hAnsi="游明朝" w:cs="Arial Unicode MS"/>
        </w:rPr>
        <w:t>DX</w:t>
      </w:r>
      <w:r w:rsidRPr="000B2438">
        <w:rPr>
          <w:rFonts w:ascii="游明朝" w:eastAsia="游明朝" w:hAnsi="游明朝" w:cs="ＭＳ 明朝" w:hint="eastAsia"/>
        </w:rPr>
        <w:t>を進めると、再現できない</w:t>
      </w:r>
      <w:r w:rsidRPr="000B2438">
        <w:rPr>
          <w:rFonts w:ascii="游明朝" w:eastAsia="游明朝" w:hAnsi="游明朝" w:cs="Arial Unicode MS"/>
        </w:rPr>
        <w:t>“</w:t>
      </w:r>
      <w:r w:rsidRPr="000B2438">
        <w:rPr>
          <w:rFonts w:ascii="游明朝" w:eastAsia="游明朝" w:hAnsi="游明朝" w:cs="ＭＳ 明朝" w:hint="eastAsia"/>
        </w:rPr>
        <w:t>偶発的な改善</w:t>
      </w:r>
      <w:r w:rsidRPr="000B2438">
        <w:rPr>
          <w:rFonts w:ascii="游明朝" w:eastAsia="游明朝" w:hAnsi="游明朝" w:cs="Arial Unicode MS"/>
        </w:rPr>
        <w:t>”</w:t>
      </w:r>
      <w:r w:rsidRPr="000B2438">
        <w:rPr>
          <w:rFonts w:ascii="游明朝" w:eastAsia="游明朝" w:hAnsi="游明朝" w:cs="ＭＳ 明朝" w:hint="eastAsia"/>
        </w:rPr>
        <w:t>を成功要因と誤認するリスクがある。よって、まず</w:t>
      </w:r>
      <w:r w:rsidRPr="000B2438">
        <w:rPr>
          <w:rFonts w:ascii="游明朝" w:eastAsia="游明朝" w:hAnsi="游明朝" w:cs="Arial Unicode MS"/>
        </w:rPr>
        <w:t>2024</w:t>
      </w:r>
      <w:r w:rsidRPr="000B2438">
        <w:rPr>
          <w:rFonts w:ascii="游明朝" w:eastAsia="游明朝" w:hAnsi="游明朝" w:cs="ＭＳ 明朝" w:hint="eastAsia"/>
        </w:rPr>
        <w:t>年失速の内訳を案件別・費目別に切り、再発防止の管理点を確定すべきである。</w:t>
      </w:r>
    </w:p>
    <w:p w14:paraId="6E506C15" w14:textId="77777777" w:rsidR="0004798B" w:rsidRPr="000B2438" w:rsidRDefault="00000000" w:rsidP="002E4A02">
      <w:pPr>
        <w:pStyle w:val="2"/>
        <w:rPr>
          <w:rFonts w:ascii="游明朝" w:eastAsia="游明朝" w:hAnsi="游明朝"/>
        </w:rPr>
      </w:pPr>
      <w:bookmarkStart w:id="3" w:name="_qwksu5u1y4af" w:colFirst="0" w:colLast="0"/>
      <w:bookmarkEnd w:id="3"/>
      <w:r w:rsidRPr="000B2438">
        <w:rPr>
          <w:rFonts w:ascii="游明朝" w:eastAsia="游明朝" w:hAnsi="游明朝" w:hint="eastAsia"/>
        </w:rPr>
        <w:t>【</w:t>
      </w:r>
      <w:r w:rsidRPr="000B2438">
        <w:rPr>
          <w:rFonts w:ascii="游明朝" w:eastAsia="游明朝" w:hAnsi="游明朝" w:cs="Arial Unicode MS"/>
        </w:rPr>
        <w:t xml:space="preserve">2-2. </w:t>
      </w:r>
      <w:r w:rsidRPr="000B2438">
        <w:rPr>
          <w:rFonts w:ascii="游明朝" w:eastAsia="游明朝" w:hAnsi="游明朝" w:hint="eastAsia"/>
        </w:rPr>
        <w:t>安全性】財務余力は十分、次の論点は</w:t>
      </w:r>
      <w:r w:rsidRPr="000B2438">
        <w:rPr>
          <w:rFonts w:ascii="游明朝" w:eastAsia="游明朝" w:hAnsi="游明朝" w:cs="Arial Unicode MS"/>
        </w:rPr>
        <w:t>“</w:t>
      </w:r>
      <w:r w:rsidRPr="000B2438">
        <w:rPr>
          <w:rFonts w:ascii="游明朝" w:eastAsia="游明朝" w:hAnsi="游明朝" w:hint="eastAsia"/>
        </w:rPr>
        <w:t>資金効率と回収リスク</w:t>
      </w:r>
      <w:r w:rsidRPr="000B2438">
        <w:rPr>
          <w:rFonts w:ascii="游明朝" w:eastAsia="游明朝" w:hAnsi="游明朝" w:cs="Arial Unicode MS"/>
        </w:rPr>
        <w:t>”</w:t>
      </w:r>
    </w:p>
    <w:tbl>
      <w:tblPr>
        <w:tblStyle w:val="5-1"/>
        <w:tblW w:w="0" w:type="auto"/>
        <w:tblLook w:val="04A0" w:firstRow="1" w:lastRow="0" w:firstColumn="1" w:lastColumn="0" w:noHBand="0" w:noVBand="1"/>
      </w:tblPr>
      <w:tblGrid>
        <w:gridCol w:w="2254"/>
        <w:gridCol w:w="2255"/>
        <w:gridCol w:w="2255"/>
        <w:gridCol w:w="2255"/>
      </w:tblGrid>
      <w:tr w:rsidR="0081493A" w14:paraId="7B5B939C" w14:textId="77777777" w:rsidTr="00814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D95577D" w14:textId="088C258C" w:rsidR="0081493A" w:rsidRDefault="0081493A" w:rsidP="0081493A">
            <w:pPr>
              <w:rPr>
                <w:rFonts w:ascii="游明朝" w:eastAsia="游明朝" w:hAnsi="游明朝" w:cs="Arial Unicode MS"/>
              </w:rPr>
            </w:pPr>
            <w:r>
              <w:rPr>
                <w:rFonts w:ascii="游明朝" w:eastAsia="游明朝" w:hAnsi="游明朝" w:cs="Arial Unicode MS" w:hint="eastAsia"/>
              </w:rPr>
              <w:t>年度</w:t>
            </w:r>
          </w:p>
        </w:tc>
        <w:tc>
          <w:tcPr>
            <w:tcW w:w="2255" w:type="dxa"/>
          </w:tcPr>
          <w:p w14:paraId="054A095E" w14:textId="4836CD1F" w:rsidR="0081493A" w:rsidRDefault="0081493A" w:rsidP="0081493A">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純資産</w:t>
            </w:r>
          </w:p>
        </w:tc>
        <w:tc>
          <w:tcPr>
            <w:tcW w:w="2255" w:type="dxa"/>
          </w:tcPr>
          <w:p w14:paraId="0455FC0C" w14:textId="3479C631" w:rsidR="0081493A" w:rsidRDefault="0081493A" w:rsidP="0081493A">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総資産</w:t>
            </w:r>
          </w:p>
        </w:tc>
        <w:tc>
          <w:tcPr>
            <w:tcW w:w="2255" w:type="dxa"/>
          </w:tcPr>
          <w:p w14:paraId="71B301DE" w14:textId="716C3989" w:rsidR="0081493A" w:rsidRDefault="0081493A" w:rsidP="0081493A">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自己資本比率</w:t>
            </w:r>
          </w:p>
        </w:tc>
      </w:tr>
      <w:tr w:rsidR="0081493A" w14:paraId="09B2AD9E" w14:textId="77777777" w:rsidTr="00814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33AD285" w14:textId="4535F007" w:rsidR="0081493A" w:rsidRDefault="0081493A" w:rsidP="0081493A">
            <w:pPr>
              <w:rPr>
                <w:rFonts w:ascii="游明朝" w:eastAsia="游明朝" w:hAnsi="游明朝" w:cs="Arial Unicode MS"/>
              </w:rPr>
            </w:pPr>
            <w:r>
              <w:rPr>
                <w:rFonts w:ascii="游明朝" w:eastAsia="游明朝" w:hAnsi="游明朝" w:cs="Arial Unicode MS" w:hint="eastAsia"/>
              </w:rPr>
              <w:t>2023年</w:t>
            </w:r>
          </w:p>
        </w:tc>
        <w:tc>
          <w:tcPr>
            <w:tcW w:w="2255" w:type="dxa"/>
          </w:tcPr>
          <w:p w14:paraId="02AADBC3" w14:textId="1A6B9B59" w:rsidR="0081493A" w:rsidRDefault="0081493A" w:rsidP="0081493A">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114億</w:t>
            </w:r>
          </w:p>
        </w:tc>
        <w:tc>
          <w:tcPr>
            <w:tcW w:w="2255" w:type="dxa"/>
          </w:tcPr>
          <w:p w14:paraId="6FBD7818" w14:textId="18DEAF84" w:rsidR="0081493A" w:rsidRDefault="0081493A" w:rsidP="0081493A">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146億</w:t>
            </w:r>
          </w:p>
        </w:tc>
        <w:tc>
          <w:tcPr>
            <w:tcW w:w="2255" w:type="dxa"/>
          </w:tcPr>
          <w:p w14:paraId="52B520A8" w14:textId="21661949" w:rsidR="0081493A" w:rsidRDefault="0081493A" w:rsidP="0081493A">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78%</w:t>
            </w:r>
          </w:p>
        </w:tc>
      </w:tr>
      <w:tr w:rsidR="0081493A" w14:paraId="08D77AC7" w14:textId="77777777" w:rsidTr="0081493A">
        <w:tc>
          <w:tcPr>
            <w:cnfStyle w:val="001000000000" w:firstRow="0" w:lastRow="0" w:firstColumn="1" w:lastColumn="0" w:oddVBand="0" w:evenVBand="0" w:oddHBand="0" w:evenHBand="0" w:firstRowFirstColumn="0" w:firstRowLastColumn="0" w:lastRowFirstColumn="0" w:lastRowLastColumn="0"/>
            <w:tcW w:w="2254" w:type="dxa"/>
          </w:tcPr>
          <w:p w14:paraId="26BB3F0C" w14:textId="65F9B383" w:rsidR="0081493A" w:rsidRDefault="0081493A" w:rsidP="0081493A">
            <w:pPr>
              <w:rPr>
                <w:rFonts w:ascii="游明朝" w:eastAsia="游明朝" w:hAnsi="游明朝" w:cs="Arial Unicode MS"/>
              </w:rPr>
            </w:pPr>
            <w:r>
              <w:rPr>
                <w:rFonts w:ascii="游明朝" w:eastAsia="游明朝" w:hAnsi="游明朝" w:cs="Arial Unicode MS" w:hint="eastAsia"/>
              </w:rPr>
              <w:t>2024年</w:t>
            </w:r>
          </w:p>
        </w:tc>
        <w:tc>
          <w:tcPr>
            <w:tcW w:w="2255" w:type="dxa"/>
          </w:tcPr>
          <w:p w14:paraId="786E6F1F" w14:textId="4B4D906F" w:rsidR="0081493A" w:rsidRDefault="0081493A" w:rsidP="0081493A">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119億</w:t>
            </w:r>
          </w:p>
        </w:tc>
        <w:tc>
          <w:tcPr>
            <w:tcW w:w="2255" w:type="dxa"/>
          </w:tcPr>
          <w:p w14:paraId="3FA9E834" w14:textId="46A469A9" w:rsidR="0081493A" w:rsidRDefault="0081493A" w:rsidP="0081493A">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155億</w:t>
            </w:r>
          </w:p>
        </w:tc>
        <w:tc>
          <w:tcPr>
            <w:tcW w:w="2255" w:type="dxa"/>
          </w:tcPr>
          <w:p w14:paraId="743DFB1D" w14:textId="02AD5265" w:rsidR="0081493A" w:rsidRDefault="0081493A" w:rsidP="0081493A">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76%</w:t>
            </w:r>
          </w:p>
        </w:tc>
      </w:tr>
      <w:tr w:rsidR="0081493A" w14:paraId="342FE2E7" w14:textId="77777777" w:rsidTr="00814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D8DE5DB" w14:textId="411853D9" w:rsidR="0081493A" w:rsidRDefault="0081493A" w:rsidP="0081493A">
            <w:pPr>
              <w:rPr>
                <w:rFonts w:ascii="游明朝" w:eastAsia="游明朝" w:hAnsi="游明朝" w:cs="Arial Unicode MS"/>
              </w:rPr>
            </w:pPr>
            <w:r>
              <w:rPr>
                <w:rFonts w:ascii="游明朝" w:eastAsia="游明朝" w:hAnsi="游明朝" w:cs="Arial Unicode MS" w:hint="eastAsia"/>
              </w:rPr>
              <w:t>2025年</w:t>
            </w:r>
          </w:p>
        </w:tc>
        <w:tc>
          <w:tcPr>
            <w:tcW w:w="2255" w:type="dxa"/>
          </w:tcPr>
          <w:p w14:paraId="57B7D9ED" w14:textId="1C819CF2" w:rsidR="0081493A" w:rsidRDefault="0081493A" w:rsidP="0081493A">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134億</w:t>
            </w:r>
          </w:p>
        </w:tc>
        <w:tc>
          <w:tcPr>
            <w:tcW w:w="2255" w:type="dxa"/>
          </w:tcPr>
          <w:p w14:paraId="43302AFF" w14:textId="34D8A13A" w:rsidR="0081493A" w:rsidRDefault="0081493A" w:rsidP="0081493A">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169億</w:t>
            </w:r>
          </w:p>
        </w:tc>
        <w:tc>
          <w:tcPr>
            <w:tcW w:w="2255" w:type="dxa"/>
          </w:tcPr>
          <w:p w14:paraId="29EE4092" w14:textId="7C068B11" w:rsidR="0081493A" w:rsidRDefault="0081493A" w:rsidP="0081493A">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79%</w:t>
            </w:r>
          </w:p>
        </w:tc>
      </w:tr>
    </w:tbl>
    <w:p w14:paraId="0A4C7406" w14:textId="54F3F418" w:rsidR="0081493A" w:rsidRDefault="00000000" w:rsidP="0081493A">
      <w:pPr>
        <w:ind w:firstLineChars="100" w:firstLine="220"/>
        <w:rPr>
          <w:rFonts w:ascii="游明朝" w:eastAsia="游明朝" w:hAnsi="游明朝" w:cs="ＭＳ 明朝"/>
        </w:rPr>
      </w:pPr>
      <w:r w:rsidRPr="000B2438">
        <w:rPr>
          <w:rFonts w:ascii="游明朝" w:eastAsia="游明朝" w:hAnsi="游明朝" w:cs="Arial Unicode MS"/>
        </w:rPr>
        <w:t>BS</w:t>
      </w:r>
      <w:r w:rsidRPr="000B2438">
        <w:rPr>
          <w:rFonts w:ascii="游明朝" w:eastAsia="游明朝" w:hAnsi="游明朝" w:cs="ＭＳ 明朝" w:hint="eastAsia"/>
        </w:rPr>
        <w:t>は極めて健全である。純資産は約</w:t>
      </w:r>
      <w:r w:rsidRPr="000B2438">
        <w:rPr>
          <w:rFonts w:ascii="游明朝" w:eastAsia="游明朝" w:hAnsi="游明朝" w:cs="Arial Unicode MS"/>
        </w:rPr>
        <w:t>134</w:t>
      </w:r>
      <w:r w:rsidRPr="000B2438">
        <w:rPr>
          <w:rFonts w:ascii="游明朝" w:eastAsia="游明朝" w:hAnsi="游明朝" w:cs="ＭＳ 明朝" w:hint="eastAsia"/>
        </w:rPr>
        <w:t>億円（</w:t>
      </w:r>
      <w:r w:rsidRPr="000B2438">
        <w:rPr>
          <w:rFonts w:ascii="游明朝" w:eastAsia="游明朝" w:hAnsi="游明朝" w:cs="Arial Unicode MS"/>
        </w:rPr>
        <w:t>2025</w:t>
      </w:r>
      <w:r w:rsidRPr="000B2438">
        <w:rPr>
          <w:rFonts w:ascii="游明朝" w:eastAsia="游明朝" w:hAnsi="游明朝" w:cs="ＭＳ 明朝" w:hint="eastAsia"/>
        </w:rPr>
        <w:t>年）、総資産約</w:t>
      </w:r>
      <w:r w:rsidRPr="000B2438">
        <w:rPr>
          <w:rFonts w:ascii="游明朝" w:eastAsia="游明朝" w:hAnsi="游明朝" w:cs="Arial Unicode MS"/>
        </w:rPr>
        <w:t>170</w:t>
      </w:r>
      <w:r w:rsidRPr="000B2438">
        <w:rPr>
          <w:rFonts w:ascii="游明朝" w:eastAsia="游明朝" w:hAnsi="游明朝" w:cs="ＭＳ 明朝" w:hint="eastAsia"/>
        </w:rPr>
        <w:t>億円に対し自己資本比率は約</w:t>
      </w:r>
      <w:r w:rsidRPr="000B2438">
        <w:rPr>
          <w:rFonts w:ascii="游明朝" w:eastAsia="游明朝" w:hAnsi="游明朝" w:cs="Arial Unicode MS"/>
        </w:rPr>
        <w:t>79%</w:t>
      </w:r>
      <w:r w:rsidRPr="000B2438">
        <w:rPr>
          <w:rFonts w:ascii="游明朝" w:eastAsia="游明朝" w:hAnsi="游明朝" w:cs="ＭＳ 明朝" w:hint="eastAsia"/>
        </w:rPr>
        <w:t>である。現預金は約</w:t>
      </w:r>
      <w:r w:rsidRPr="000B2438">
        <w:rPr>
          <w:rFonts w:ascii="游明朝" w:eastAsia="游明朝" w:hAnsi="游明朝" w:cs="Arial Unicode MS"/>
        </w:rPr>
        <w:t>80</w:t>
      </w:r>
      <w:r w:rsidRPr="000B2438">
        <w:rPr>
          <w:rFonts w:ascii="游明朝" w:eastAsia="游明朝" w:hAnsi="游明朝" w:cs="ＭＳ 明朝" w:hint="eastAsia"/>
        </w:rPr>
        <w:t>億円まで積み上がっており、有利子負債も限定的である（長期借入金約</w:t>
      </w:r>
      <w:r w:rsidRPr="000B2438">
        <w:rPr>
          <w:rFonts w:ascii="游明朝" w:eastAsia="游明朝" w:hAnsi="游明朝" w:cs="Arial Unicode MS"/>
        </w:rPr>
        <w:t>2.9</w:t>
      </w:r>
      <w:r w:rsidRPr="000B2438">
        <w:rPr>
          <w:rFonts w:ascii="游明朝" w:eastAsia="游明朝" w:hAnsi="游明朝" w:cs="ＭＳ 明朝" w:hint="eastAsia"/>
        </w:rPr>
        <w:t>億円、</w:t>
      </w:r>
      <w:r w:rsidRPr="000B2438">
        <w:rPr>
          <w:rFonts w:ascii="游明朝" w:eastAsia="游明朝" w:hAnsi="游明朝" w:cs="Arial Unicode MS"/>
        </w:rPr>
        <w:t>1</w:t>
      </w:r>
      <w:r w:rsidRPr="000B2438">
        <w:rPr>
          <w:rFonts w:ascii="游明朝" w:eastAsia="游明朝" w:hAnsi="游明朝" w:cs="ＭＳ 明朝" w:hint="eastAsia"/>
        </w:rPr>
        <w:t>年内返済分約</w:t>
      </w:r>
      <w:r w:rsidRPr="000B2438">
        <w:rPr>
          <w:rFonts w:ascii="游明朝" w:eastAsia="游明朝" w:hAnsi="游明朝" w:cs="Arial Unicode MS"/>
        </w:rPr>
        <w:t>2.5</w:t>
      </w:r>
      <w:r w:rsidRPr="000B2438">
        <w:rPr>
          <w:rFonts w:ascii="游明朝" w:eastAsia="游明朝" w:hAnsi="游明朝" w:cs="ＭＳ 明朝" w:hint="eastAsia"/>
        </w:rPr>
        <w:t>億円）。</w:t>
      </w:r>
    </w:p>
    <w:p w14:paraId="281BFE35" w14:textId="1851577E" w:rsidR="0017371F" w:rsidRPr="0081493A" w:rsidRDefault="0081493A" w:rsidP="0081493A">
      <w:pPr>
        <w:rPr>
          <w:rFonts w:ascii="游明朝" w:eastAsia="游明朝" w:hAnsi="游明朝" w:cs="ＭＳ 明朝"/>
        </w:rPr>
      </w:pPr>
      <w:r>
        <w:rPr>
          <w:rFonts w:ascii="游明朝" w:eastAsia="游明朝" w:hAnsi="游明朝" w:cs="ＭＳ 明朝"/>
        </w:rPr>
        <w:br w:type="page"/>
      </w:r>
    </w:p>
    <w:p w14:paraId="36A5B7D1" w14:textId="32EE57B7" w:rsidR="0081493A" w:rsidRDefault="00AF3772" w:rsidP="00AF3772">
      <w:pPr>
        <w:jc w:val="center"/>
        <w:rPr>
          <w:rFonts w:ascii="游明朝" w:eastAsia="游明朝" w:hAnsi="游明朝" w:cs="ＭＳ 明朝"/>
        </w:rPr>
      </w:pPr>
      <w:r>
        <w:rPr>
          <w:rFonts w:ascii="游明朝" w:eastAsia="游明朝" w:hAnsi="游明朝" w:cs="ＭＳ 明朝" w:hint="eastAsia"/>
          <w:noProof/>
          <w:lang w:val="ja-JP"/>
        </w:rPr>
        <w:lastRenderedPageBreak/>
        <w:drawing>
          <wp:inline distT="0" distB="0" distL="0" distR="0" wp14:anchorId="7CA7C4B2" wp14:editId="49B4AA94">
            <wp:extent cx="5733415" cy="2930525"/>
            <wp:effectExtent l="19050" t="19050" r="19685" b="22225"/>
            <wp:docPr id="437672394" name="図 2"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72394" name="図 2" descr="グラフ, 棒グラフ&#10;&#10;AI 生成コンテンツは誤りを含む可能性があります。"/>
                    <pic:cNvPicPr/>
                  </pic:nvPicPr>
                  <pic:blipFill>
                    <a:blip r:embed="rId6">
                      <a:extLst>
                        <a:ext uri="{28A0092B-C50C-407E-A947-70E740481C1C}">
                          <a14:useLocalDpi xmlns:a14="http://schemas.microsoft.com/office/drawing/2010/main" val="0"/>
                        </a:ext>
                      </a:extLst>
                    </a:blip>
                    <a:stretch>
                      <a:fillRect/>
                    </a:stretch>
                  </pic:blipFill>
                  <pic:spPr>
                    <a:xfrm>
                      <a:off x="0" y="0"/>
                      <a:ext cx="5733415" cy="2930525"/>
                    </a:xfrm>
                    <a:prstGeom prst="rect">
                      <a:avLst/>
                    </a:prstGeom>
                    <a:ln>
                      <a:solidFill>
                        <a:schemeClr val="tx1"/>
                      </a:solidFill>
                    </a:ln>
                  </pic:spPr>
                </pic:pic>
              </a:graphicData>
            </a:graphic>
          </wp:inline>
        </w:drawing>
      </w:r>
    </w:p>
    <w:p w14:paraId="1E4F5AA4" w14:textId="0396436F"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一方で、完成工事未収入金は約</w:t>
      </w:r>
      <w:r w:rsidRPr="000B2438">
        <w:rPr>
          <w:rFonts w:ascii="游明朝" w:eastAsia="游明朝" w:hAnsi="游明朝" w:cs="Arial Unicode MS"/>
        </w:rPr>
        <w:t>33.3</w:t>
      </w:r>
      <w:r w:rsidRPr="000B2438">
        <w:rPr>
          <w:rFonts w:ascii="游明朝" w:eastAsia="游明朝" w:hAnsi="游明朝" w:cs="ＭＳ 明朝" w:hint="eastAsia"/>
        </w:rPr>
        <w:t>億円（</w:t>
      </w:r>
      <w:r w:rsidRPr="000B2438">
        <w:rPr>
          <w:rFonts w:ascii="游明朝" w:eastAsia="游明朝" w:hAnsi="游明朝" w:cs="Arial Unicode MS"/>
        </w:rPr>
        <w:t>2025</w:t>
      </w:r>
      <w:r w:rsidRPr="000B2438">
        <w:rPr>
          <w:rFonts w:ascii="游明朝" w:eastAsia="游明朝" w:hAnsi="游明朝" w:cs="ＭＳ 明朝" w:hint="eastAsia"/>
        </w:rPr>
        <w:t>年）まで増加しており、売上拡大局面ほど運転資金が寝る構造が顕在化している。ここを放置すると、資金は潤沢でも「投資原資の機会損失」「与信事故時の損失増幅」「工事損失引当の増加（</w:t>
      </w:r>
      <w:r w:rsidRPr="000B2438">
        <w:rPr>
          <w:rFonts w:ascii="游明朝" w:eastAsia="游明朝" w:hAnsi="游明朝" w:cs="Arial Unicode MS"/>
        </w:rPr>
        <w:t>2025</w:t>
      </w:r>
      <w:r w:rsidRPr="000B2438">
        <w:rPr>
          <w:rFonts w:ascii="游明朝" w:eastAsia="游明朝" w:hAnsi="游明朝" w:cs="ＭＳ 明朝" w:hint="eastAsia"/>
        </w:rPr>
        <w:t>年に計上あり）」が企業価値を毀損する。</w:t>
      </w:r>
    </w:p>
    <w:p w14:paraId="6555068A" w14:textId="77777777" w:rsidR="0004798B" w:rsidRPr="000B2438" w:rsidRDefault="00000000" w:rsidP="002E4A02">
      <w:pPr>
        <w:pStyle w:val="2"/>
        <w:rPr>
          <w:rFonts w:ascii="游明朝" w:eastAsia="游明朝" w:hAnsi="游明朝"/>
        </w:rPr>
      </w:pPr>
      <w:bookmarkStart w:id="4" w:name="_c0bkckkzcjkz" w:colFirst="0" w:colLast="0"/>
      <w:bookmarkEnd w:id="4"/>
      <w:r w:rsidRPr="000B2438">
        <w:rPr>
          <w:rFonts w:ascii="游明朝" w:eastAsia="游明朝" w:hAnsi="游明朝" w:hint="eastAsia"/>
        </w:rPr>
        <w:t>【</w:t>
      </w:r>
      <w:r w:rsidRPr="000B2438">
        <w:rPr>
          <w:rFonts w:ascii="游明朝" w:eastAsia="游明朝" w:hAnsi="游明朝" w:cs="Arial Unicode MS"/>
        </w:rPr>
        <w:t xml:space="preserve">2-3. </w:t>
      </w:r>
      <w:r w:rsidRPr="000B2438">
        <w:rPr>
          <w:rFonts w:ascii="游明朝" w:eastAsia="游明朝" w:hAnsi="游明朝" w:hint="eastAsia"/>
        </w:rPr>
        <w:t>効率性】キャッシュフローが利益に追随していない</w:t>
      </w:r>
    </w:p>
    <w:p w14:paraId="099F8EE0" w14:textId="77777777" w:rsidR="0017371F" w:rsidRPr="000B2438" w:rsidRDefault="00000000" w:rsidP="0017371F">
      <w:pPr>
        <w:ind w:firstLineChars="100" w:firstLine="220"/>
        <w:rPr>
          <w:rFonts w:ascii="游明朝" w:eastAsia="游明朝" w:hAnsi="游明朝" w:cs="ＭＳ 明朝"/>
        </w:rPr>
      </w:pPr>
      <w:r w:rsidRPr="000B2438">
        <w:rPr>
          <w:rFonts w:ascii="游明朝" w:eastAsia="游明朝" w:hAnsi="游明朝" w:cs="Arial Unicode MS"/>
        </w:rPr>
        <w:t>2025</w:t>
      </w:r>
      <w:r w:rsidRPr="000B2438">
        <w:rPr>
          <w:rFonts w:ascii="游明朝" w:eastAsia="游明朝" w:hAnsi="游明朝" w:cs="ＭＳ 明朝" w:hint="eastAsia"/>
        </w:rPr>
        <w:t>年は営業利益約</w:t>
      </w:r>
      <w:r w:rsidRPr="000B2438">
        <w:rPr>
          <w:rFonts w:ascii="游明朝" w:eastAsia="游明朝" w:hAnsi="游明朝" w:cs="Arial Unicode MS"/>
        </w:rPr>
        <w:t>23.0</w:t>
      </w:r>
      <w:r w:rsidRPr="000B2438">
        <w:rPr>
          <w:rFonts w:ascii="游明朝" w:eastAsia="游明朝" w:hAnsi="游明朝" w:cs="ＭＳ 明朝" w:hint="eastAsia"/>
        </w:rPr>
        <w:t>億円に対し、営業</w:t>
      </w:r>
      <w:r w:rsidRPr="000B2438">
        <w:rPr>
          <w:rFonts w:ascii="游明朝" w:eastAsia="游明朝" w:hAnsi="游明朝" w:cs="Arial Unicode MS"/>
        </w:rPr>
        <w:t>CF</w:t>
      </w:r>
      <w:r w:rsidRPr="000B2438">
        <w:rPr>
          <w:rFonts w:ascii="游明朝" w:eastAsia="游明朝" w:hAnsi="游明朝" w:cs="ＭＳ 明朝" w:hint="eastAsia"/>
        </w:rPr>
        <w:t>は約</w:t>
      </w:r>
      <w:r w:rsidRPr="000B2438">
        <w:rPr>
          <w:rFonts w:ascii="游明朝" w:eastAsia="游明朝" w:hAnsi="游明朝" w:cs="Arial Unicode MS"/>
        </w:rPr>
        <w:t>1.8</w:t>
      </w:r>
      <w:r w:rsidRPr="000B2438">
        <w:rPr>
          <w:rFonts w:ascii="游明朝" w:eastAsia="游明朝" w:hAnsi="游明朝" w:cs="ＭＳ 明朝" w:hint="eastAsia"/>
        </w:rPr>
        <w:t>億円に留まる。これは完成工事未収入金の増加、出来高・請求・検収の遅れ、あるいは工事未払金等の支払条件の影響が大きいことを示す。</w:t>
      </w:r>
    </w:p>
    <w:p w14:paraId="09E8C87C" w14:textId="320BCC0B"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利益が出てもキャッシュが残らない状態は、採用・設備・</w:t>
      </w:r>
      <w:r w:rsidRPr="000B2438">
        <w:rPr>
          <w:rFonts w:ascii="游明朝" w:eastAsia="游明朝" w:hAnsi="游明朝" w:cs="Arial Unicode MS"/>
        </w:rPr>
        <w:t>DX</w:t>
      </w:r>
      <w:r w:rsidRPr="000B2438">
        <w:rPr>
          <w:rFonts w:ascii="游明朝" w:eastAsia="游明朝" w:hAnsi="游明朝" w:cs="ＭＳ 明朝" w:hint="eastAsia"/>
        </w:rPr>
        <w:t>投資の継続性を弱め、結果として利益再現性を損なう。従って、工事台帳の統一と回収</w:t>
      </w:r>
      <w:r w:rsidRPr="000B2438">
        <w:rPr>
          <w:rFonts w:ascii="游明朝" w:eastAsia="游明朝" w:hAnsi="游明朝" w:cs="Arial Unicode MS"/>
        </w:rPr>
        <w:t>KPI</w:t>
      </w:r>
      <w:r w:rsidRPr="000B2438">
        <w:rPr>
          <w:rFonts w:ascii="游明朝" w:eastAsia="游明朝" w:hAnsi="游明朝" w:cs="ＭＳ 明朝" w:hint="eastAsia"/>
        </w:rPr>
        <w:t>を経営の中枢に置くべきである。</w:t>
      </w:r>
    </w:p>
    <w:p w14:paraId="425FE330" w14:textId="77777777" w:rsidR="0004798B" w:rsidRPr="000B2438" w:rsidRDefault="00000000" w:rsidP="002E4A02">
      <w:pPr>
        <w:rPr>
          <w:rFonts w:ascii="游明朝" w:eastAsia="游明朝" w:hAnsi="游明朝"/>
          <w:b/>
          <w:bCs/>
        </w:rPr>
      </w:pPr>
      <w:bookmarkStart w:id="5" w:name="_tqzhdbqpt096" w:colFirst="0" w:colLast="0"/>
      <w:bookmarkEnd w:id="5"/>
      <w:r w:rsidRPr="000B2438">
        <w:rPr>
          <w:rFonts w:ascii="游明朝" w:eastAsia="游明朝" w:hAnsi="游明朝" w:hint="eastAsia"/>
          <w:b/>
          <w:bCs/>
        </w:rPr>
        <w:t>【主要財務</w:t>
      </w:r>
      <w:r w:rsidRPr="000B2438">
        <w:rPr>
          <w:rFonts w:ascii="游明朝" w:eastAsia="游明朝" w:hAnsi="游明朝" w:cs="Arial Unicode MS"/>
          <w:b/>
          <w:bCs/>
        </w:rPr>
        <w:t>KPI</w:t>
      </w:r>
      <w:r w:rsidRPr="000B2438">
        <w:rPr>
          <w:rFonts w:ascii="游明朝" w:eastAsia="游明朝" w:hAnsi="游明朝" w:hint="eastAsia"/>
          <w:b/>
          <w:bCs/>
        </w:rPr>
        <w:t>の推移（元データ）】</w:t>
      </w:r>
    </w:p>
    <w:tbl>
      <w:tblPr>
        <w:tblStyle w:val="5-1"/>
        <w:tblW w:w="9029" w:type="dxa"/>
        <w:tblLayout w:type="fixed"/>
        <w:tblLook w:val="06A0" w:firstRow="1" w:lastRow="0" w:firstColumn="1" w:lastColumn="0" w:noHBand="1" w:noVBand="1"/>
      </w:tblPr>
      <w:tblGrid>
        <w:gridCol w:w="2258"/>
        <w:gridCol w:w="2257"/>
        <w:gridCol w:w="2257"/>
        <w:gridCol w:w="2257"/>
      </w:tblGrid>
      <w:tr w:rsidR="0004798B" w:rsidRPr="000B2438" w14:paraId="5D0FED9A" w14:textId="77777777" w:rsidTr="002E4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39B6D5E" w14:textId="77777777" w:rsidR="0004798B" w:rsidRPr="000B2438" w:rsidRDefault="00000000">
            <w:pPr>
              <w:rPr>
                <w:rFonts w:ascii="游明朝" w:eastAsia="游明朝" w:hAnsi="游明朝"/>
                <w:b w:val="0"/>
                <w:bCs w:val="0"/>
              </w:rPr>
            </w:pPr>
            <w:r w:rsidRPr="000B2438">
              <w:rPr>
                <w:rFonts w:ascii="游明朝" w:eastAsia="游明朝" w:hAnsi="游明朝" w:cs="ＭＳ 明朝" w:hint="eastAsia"/>
              </w:rPr>
              <w:t>指標</w:t>
            </w:r>
          </w:p>
        </w:tc>
        <w:tc>
          <w:tcPr>
            <w:tcW w:w="2257" w:type="dxa"/>
          </w:tcPr>
          <w:p w14:paraId="2CBFB38C" w14:textId="77777777" w:rsidR="0004798B" w:rsidRPr="000B2438"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Arial Unicode MS"/>
              </w:rPr>
              <w:t>2023</w:t>
            </w:r>
            <w:r w:rsidRPr="000B2438">
              <w:rPr>
                <w:rFonts w:ascii="游明朝" w:eastAsia="游明朝" w:hAnsi="游明朝" w:cs="ＭＳ 明朝" w:hint="eastAsia"/>
              </w:rPr>
              <w:t>年</w:t>
            </w:r>
          </w:p>
        </w:tc>
        <w:tc>
          <w:tcPr>
            <w:tcW w:w="2257" w:type="dxa"/>
          </w:tcPr>
          <w:p w14:paraId="5157DA33" w14:textId="77777777" w:rsidR="0004798B" w:rsidRPr="000B2438"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Arial Unicode MS"/>
              </w:rPr>
              <w:t>2024</w:t>
            </w:r>
            <w:r w:rsidRPr="000B2438">
              <w:rPr>
                <w:rFonts w:ascii="游明朝" w:eastAsia="游明朝" w:hAnsi="游明朝" w:cs="ＭＳ 明朝" w:hint="eastAsia"/>
              </w:rPr>
              <w:t>年</w:t>
            </w:r>
          </w:p>
        </w:tc>
        <w:tc>
          <w:tcPr>
            <w:tcW w:w="2257" w:type="dxa"/>
          </w:tcPr>
          <w:p w14:paraId="325AB649" w14:textId="77777777" w:rsidR="0004798B" w:rsidRPr="000B2438"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Arial Unicode MS"/>
              </w:rPr>
              <w:t>2025</w:t>
            </w:r>
            <w:r w:rsidRPr="000B2438">
              <w:rPr>
                <w:rFonts w:ascii="游明朝" w:eastAsia="游明朝" w:hAnsi="游明朝" w:cs="ＭＳ 明朝" w:hint="eastAsia"/>
              </w:rPr>
              <w:t>年</w:t>
            </w:r>
          </w:p>
        </w:tc>
      </w:tr>
      <w:tr w:rsidR="0004798B" w:rsidRPr="000B2438" w14:paraId="4A3DAD5E"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471B1A0A" w14:textId="77777777" w:rsidR="0004798B" w:rsidRPr="000B2438" w:rsidRDefault="00000000">
            <w:pPr>
              <w:rPr>
                <w:rFonts w:ascii="游明朝" w:eastAsia="游明朝" w:hAnsi="游明朝"/>
              </w:rPr>
            </w:pPr>
            <w:r w:rsidRPr="000B2438">
              <w:rPr>
                <w:rFonts w:ascii="游明朝" w:eastAsia="游明朝" w:hAnsi="游明朝" w:cs="ＭＳ 明朝" w:hint="eastAsia"/>
              </w:rPr>
              <w:t>売上高</w:t>
            </w:r>
          </w:p>
        </w:tc>
        <w:tc>
          <w:tcPr>
            <w:tcW w:w="2257" w:type="dxa"/>
          </w:tcPr>
          <w:p w14:paraId="75C2DD74"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249.3</w:t>
            </w:r>
            <w:r w:rsidRPr="000B2438">
              <w:rPr>
                <w:rFonts w:ascii="游明朝" w:eastAsia="游明朝" w:hAnsi="游明朝" w:cs="ＭＳ 明朝" w:hint="eastAsia"/>
              </w:rPr>
              <w:t>億円</w:t>
            </w:r>
          </w:p>
        </w:tc>
        <w:tc>
          <w:tcPr>
            <w:tcW w:w="2257" w:type="dxa"/>
          </w:tcPr>
          <w:p w14:paraId="4FB69397"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203.8</w:t>
            </w:r>
            <w:r w:rsidRPr="000B2438">
              <w:rPr>
                <w:rFonts w:ascii="游明朝" w:eastAsia="游明朝" w:hAnsi="游明朝" w:cs="ＭＳ 明朝" w:hint="eastAsia"/>
              </w:rPr>
              <w:t>億円</w:t>
            </w:r>
          </w:p>
        </w:tc>
        <w:tc>
          <w:tcPr>
            <w:tcW w:w="2257" w:type="dxa"/>
          </w:tcPr>
          <w:p w14:paraId="2A48E9CA"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257.0</w:t>
            </w:r>
            <w:r w:rsidRPr="000B2438">
              <w:rPr>
                <w:rFonts w:ascii="游明朝" w:eastAsia="游明朝" w:hAnsi="游明朝" w:cs="ＭＳ 明朝" w:hint="eastAsia"/>
              </w:rPr>
              <w:t>億円</w:t>
            </w:r>
          </w:p>
        </w:tc>
      </w:tr>
      <w:tr w:rsidR="0004798B" w:rsidRPr="000B2438" w14:paraId="0A8CC350"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3B30D7D3" w14:textId="77777777" w:rsidR="0004798B" w:rsidRPr="000B2438" w:rsidRDefault="00000000">
            <w:pPr>
              <w:rPr>
                <w:rFonts w:ascii="游明朝" w:eastAsia="游明朝" w:hAnsi="游明朝"/>
              </w:rPr>
            </w:pPr>
            <w:r w:rsidRPr="000B2438">
              <w:rPr>
                <w:rFonts w:ascii="游明朝" w:eastAsia="游明朝" w:hAnsi="游明朝" w:cs="ＭＳ 明朝" w:hint="eastAsia"/>
              </w:rPr>
              <w:t>営業利益（率）</w:t>
            </w:r>
          </w:p>
        </w:tc>
        <w:tc>
          <w:tcPr>
            <w:tcW w:w="2257" w:type="dxa"/>
          </w:tcPr>
          <w:p w14:paraId="5BD489F9"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12.1</w:t>
            </w:r>
            <w:r w:rsidRPr="000B2438">
              <w:rPr>
                <w:rFonts w:ascii="游明朝" w:eastAsia="游明朝" w:hAnsi="游明朝" w:cs="ＭＳ 明朝" w:hint="eastAsia"/>
              </w:rPr>
              <w:t>億円（</w:t>
            </w:r>
            <w:r w:rsidRPr="000B2438">
              <w:rPr>
                <w:rFonts w:ascii="游明朝" w:eastAsia="游明朝" w:hAnsi="游明朝" w:cs="Arial Unicode MS"/>
              </w:rPr>
              <w:t>4.9%</w:t>
            </w:r>
            <w:r w:rsidRPr="000B2438">
              <w:rPr>
                <w:rFonts w:ascii="游明朝" w:eastAsia="游明朝" w:hAnsi="游明朝" w:cs="ＭＳ 明朝" w:hint="eastAsia"/>
              </w:rPr>
              <w:t>）</w:t>
            </w:r>
          </w:p>
        </w:tc>
        <w:tc>
          <w:tcPr>
            <w:tcW w:w="2257" w:type="dxa"/>
          </w:tcPr>
          <w:p w14:paraId="03BE0AE0"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5.5</w:t>
            </w:r>
            <w:r w:rsidRPr="000B2438">
              <w:rPr>
                <w:rFonts w:ascii="游明朝" w:eastAsia="游明朝" w:hAnsi="游明朝" w:cs="ＭＳ 明朝" w:hint="eastAsia"/>
              </w:rPr>
              <w:t>億円（</w:t>
            </w:r>
            <w:r w:rsidRPr="000B2438">
              <w:rPr>
                <w:rFonts w:ascii="游明朝" w:eastAsia="游明朝" w:hAnsi="游明朝" w:cs="Arial Unicode MS"/>
              </w:rPr>
              <w:t>2.7%</w:t>
            </w:r>
            <w:r w:rsidRPr="000B2438">
              <w:rPr>
                <w:rFonts w:ascii="游明朝" w:eastAsia="游明朝" w:hAnsi="游明朝" w:cs="ＭＳ 明朝" w:hint="eastAsia"/>
              </w:rPr>
              <w:t>）</w:t>
            </w:r>
          </w:p>
        </w:tc>
        <w:tc>
          <w:tcPr>
            <w:tcW w:w="2257" w:type="dxa"/>
          </w:tcPr>
          <w:p w14:paraId="2CB3D8B1"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23.0</w:t>
            </w:r>
            <w:r w:rsidRPr="000B2438">
              <w:rPr>
                <w:rFonts w:ascii="游明朝" w:eastAsia="游明朝" w:hAnsi="游明朝" w:cs="ＭＳ 明朝" w:hint="eastAsia"/>
              </w:rPr>
              <w:t>億円（</w:t>
            </w:r>
            <w:r w:rsidRPr="000B2438">
              <w:rPr>
                <w:rFonts w:ascii="游明朝" w:eastAsia="游明朝" w:hAnsi="游明朝" w:cs="Arial Unicode MS"/>
              </w:rPr>
              <w:t>9.0%</w:t>
            </w:r>
            <w:r w:rsidRPr="000B2438">
              <w:rPr>
                <w:rFonts w:ascii="游明朝" w:eastAsia="游明朝" w:hAnsi="游明朝" w:cs="ＭＳ 明朝" w:hint="eastAsia"/>
              </w:rPr>
              <w:t>）</w:t>
            </w:r>
          </w:p>
        </w:tc>
      </w:tr>
      <w:tr w:rsidR="0004798B" w:rsidRPr="000B2438" w14:paraId="7DE5D657"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552D92B4" w14:textId="77777777" w:rsidR="0004798B" w:rsidRPr="000B2438" w:rsidRDefault="00000000">
            <w:pPr>
              <w:rPr>
                <w:rFonts w:ascii="游明朝" w:eastAsia="游明朝" w:hAnsi="游明朝"/>
              </w:rPr>
            </w:pPr>
            <w:r w:rsidRPr="000B2438">
              <w:rPr>
                <w:rFonts w:ascii="游明朝" w:eastAsia="游明朝" w:hAnsi="游明朝" w:cs="ＭＳ 明朝" w:hint="eastAsia"/>
              </w:rPr>
              <w:t>販管費</w:t>
            </w:r>
          </w:p>
        </w:tc>
        <w:tc>
          <w:tcPr>
            <w:tcW w:w="2257" w:type="dxa"/>
          </w:tcPr>
          <w:p w14:paraId="5061D789"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37.2</w:t>
            </w:r>
            <w:r w:rsidRPr="000B2438">
              <w:rPr>
                <w:rFonts w:ascii="游明朝" w:eastAsia="游明朝" w:hAnsi="游明朝" w:cs="ＭＳ 明朝" w:hint="eastAsia"/>
              </w:rPr>
              <w:t>億円</w:t>
            </w:r>
          </w:p>
        </w:tc>
        <w:tc>
          <w:tcPr>
            <w:tcW w:w="2257" w:type="dxa"/>
          </w:tcPr>
          <w:p w14:paraId="54967BEF"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39.7</w:t>
            </w:r>
            <w:r w:rsidRPr="000B2438">
              <w:rPr>
                <w:rFonts w:ascii="游明朝" w:eastAsia="游明朝" w:hAnsi="游明朝" w:cs="ＭＳ 明朝" w:hint="eastAsia"/>
              </w:rPr>
              <w:t>億円</w:t>
            </w:r>
          </w:p>
        </w:tc>
        <w:tc>
          <w:tcPr>
            <w:tcW w:w="2257" w:type="dxa"/>
          </w:tcPr>
          <w:p w14:paraId="2C1D5F82"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27.1</w:t>
            </w:r>
            <w:r w:rsidRPr="000B2438">
              <w:rPr>
                <w:rFonts w:ascii="游明朝" w:eastAsia="游明朝" w:hAnsi="游明朝" w:cs="ＭＳ 明朝" w:hint="eastAsia"/>
              </w:rPr>
              <w:t>億円</w:t>
            </w:r>
          </w:p>
        </w:tc>
      </w:tr>
      <w:tr w:rsidR="0004798B" w:rsidRPr="000B2438" w14:paraId="52C23B87"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755CB8D2" w14:textId="77777777" w:rsidR="0004798B" w:rsidRPr="000B2438" w:rsidRDefault="00000000">
            <w:pPr>
              <w:rPr>
                <w:rFonts w:ascii="游明朝" w:eastAsia="游明朝" w:hAnsi="游明朝"/>
              </w:rPr>
            </w:pPr>
            <w:r w:rsidRPr="000B2438">
              <w:rPr>
                <w:rFonts w:ascii="游明朝" w:eastAsia="游明朝" w:hAnsi="游明朝" w:cs="ＭＳ 明朝" w:hint="eastAsia"/>
              </w:rPr>
              <w:t>完成工事未収入金</w:t>
            </w:r>
          </w:p>
        </w:tc>
        <w:tc>
          <w:tcPr>
            <w:tcW w:w="2257" w:type="dxa"/>
          </w:tcPr>
          <w:p w14:paraId="012B3BD1"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19.5</w:t>
            </w:r>
            <w:r w:rsidRPr="000B2438">
              <w:rPr>
                <w:rFonts w:ascii="游明朝" w:eastAsia="游明朝" w:hAnsi="游明朝" w:cs="ＭＳ 明朝" w:hint="eastAsia"/>
              </w:rPr>
              <w:t>億円</w:t>
            </w:r>
          </w:p>
        </w:tc>
        <w:tc>
          <w:tcPr>
            <w:tcW w:w="2257" w:type="dxa"/>
          </w:tcPr>
          <w:p w14:paraId="72A26736"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20.8</w:t>
            </w:r>
            <w:r w:rsidRPr="000B2438">
              <w:rPr>
                <w:rFonts w:ascii="游明朝" w:eastAsia="游明朝" w:hAnsi="游明朝" w:cs="ＭＳ 明朝" w:hint="eastAsia"/>
              </w:rPr>
              <w:t>億円</w:t>
            </w:r>
          </w:p>
        </w:tc>
        <w:tc>
          <w:tcPr>
            <w:tcW w:w="2257" w:type="dxa"/>
          </w:tcPr>
          <w:p w14:paraId="5B5E7BDA"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33.3</w:t>
            </w:r>
            <w:r w:rsidRPr="000B2438">
              <w:rPr>
                <w:rFonts w:ascii="游明朝" w:eastAsia="游明朝" w:hAnsi="游明朝" w:cs="ＭＳ 明朝" w:hint="eastAsia"/>
              </w:rPr>
              <w:t>億円</w:t>
            </w:r>
          </w:p>
        </w:tc>
      </w:tr>
    </w:tbl>
    <w:p w14:paraId="43F26A02" w14:textId="4938E8CA" w:rsidR="0004798B" w:rsidRPr="000B2438" w:rsidRDefault="0004798B">
      <w:pPr>
        <w:rPr>
          <w:rFonts w:ascii="游明朝" w:eastAsia="游明朝" w:hAnsi="游明朝"/>
        </w:rPr>
      </w:pPr>
    </w:p>
    <w:p w14:paraId="45D99C0E" w14:textId="2E641793" w:rsidR="0004798B" w:rsidRPr="000B2438" w:rsidRDefault="00000000" w:rsidP="002E4A02">
      <w:pPr>
        <w:pStyle w:val="1"/>
        <w:rPr>
          <w:rFonts w:ascii="游明朝" w:eastAsia="游明朝" w:hAnsi="游明朝"/>
        </w:rPr>
      </w:pPr>
      <w:bookmarkStart w:id="6" w:name="_gt2wlguuqkqe" w:colFirst="0" w:colLast="0"/>
      <w:bookmarkEnd w:id="6"/>
      <w:r w:rsidRPr="000B2438">
        <w:rPr>
          <w:rFonts w:ascii="游明朝" w:eastAsia="游明朝" w:hAnsi="游明朝" w:cs="Arial Unicode MS"/>
        </w:rPr>
        <w:lastRenderedPageBreak/>
        <w:t xml:space="preserve">3. </w:t>
      </w:r>
      <w:r w:rsidRPr="000B2438">
        <w:rPr>
          <w:rFonts w:ascii="游明朝" w:eastAsia="游明朝" w:hAnsi="游明朝" w:hint="eastAsia"/>
        </w:rPr>
        <w:t>経営課題の特定と優先順位</w:t>
      </w:r>
    </w:p>
    <w:p w14:paraId="48449569" w14:textId="77777777" w:rsidR="0004798B" w:rsidRPr="000B2438" w:rsidRDefault="00000000" w:rsidP="002E4A02">
      <w:pPr>
        <w:pStyle w:val="2"/>
        <w:rPr>
          <w:rFonts w:ascii="游明朝" w:eastAsia="游明朝" w:hAnsi="游明朝"/>
        </w:rPr>
      </w:pPr>
      <w:bookmarkStart w:id="7" w:name="_2rus3aws20xp" w:colFirst="0" w:colLast="0"/>
      <w:bookmarkEnd w:id="7"/>
      <w:r w:rsidRPr="000B2438">
        <w:rPr>
          <w:rFonts w:ascii="游明朝" w:eastAsia="游明朝" w:hAnsi="游明朝" w:hint="eastAsia"/>
        </w:rPr>
        <w:t>課題</w:t>
      </w:r>
      <w:r w:rsidRPr="000B2438">
        <w:rPr>
          <w:rFonts w:ascii="游明朝" w:eastAsia="游明朝" w:hAnsi="游明朝" w:cs="Cambria Math"/>
        </w:rPr>
        <w:t>①</w:t>
      </w:r>
      <w:r w:rsidRPr="000B2438">
        <w:rPr>
          <w:rFonts w:ascii="游明朝" w:eastAsia="游明朝" w:hAnsi="游明朝" w:hint="eastAsia"/>
        </w:rPr>
        <w:t>（最優先）：</w:t>
      </w:r>
      <w:r w:rsidRPr="000B2438">
        <w:rPr>
          <w:rFonts w:ascii="游明朝" w:eastAsia="游明朝" w:hAnsi="游明朝" w:cs="Arial Unicode MS"/>
        </w:rPr>
        <w:t>2024→2025</w:t>
      </w:r>
      <w:r w:rsidRPr="000B2438">
        <w:rPr>
          <w:rFonts w:ascii="游明朝" w:eastAsia="游明朝" w:hAnsi="游明朝" w:hint="eastAsia"/>
        </w:rPr>
        <w:t>の回復を</w:t>
      </w:r>
      <w:r w:rsidRPr="000B2438">
        <w:rPr>
          <w:rFonts w:ascii="游明朝" w:eastAsia="游明朝" w:hAnsi="游明朝" w:cs="Arial Unicode MS"/>
        </w:rPr>
        <w:t>“</w:t>
      </w:r>
      <w:r w:rsidRPr="000B2438">
        <w:rPr>
          <w:rFonts w:ascii="游明朝" w:eastAsia="游明朝" w:hAnsi="游明朝" w:hint="eastAsia"/>
        </w:rPr>
        <w:t>分解</w:t>
      </w:r>
      <w:r w:rsidRPr="000B2438">
        <w:rPr>
          <w:rFonts w:ascii="游明朝" w:eastAsia="游明朝" w:hAnsi="游明朝" w:cs="Arial Unicode MS"/>
        </w:rPr>
        <w:t>”</w:t>
      </w:r>
      <w:r w:rsidRPr="000B2438">
        <w:rPr>
          <w:rFonts w:ascii="游明朝" w:eastAsia="游明朝" w:hAnsi="游明朝" w:hint="eastAsia"/>
        </w:rPr>
        <w:t>できていない</w:t>
      </w:r>
    </w:p>
    <w:p w14:paraId="0A24AC33" w14:textId="77777777"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販管費が約</w:t>
      </w:r>
      <w:r w:rsidRPr="000B2438">
        <w:rPr>
          <w:rFonts w:ascii="游明朝" w:eastAsia="游明朝" w:hAnsi="游明朝" w:cs="Arial Unicode MS"/>
        </w:rPr>
        <w:t>12.5</w:t>
      </w:r>
      <w:r w:rsidRPr="000B2438">
        <w:rPr>
          <w:rFonts w:ascii="游明朝" w:eastAsia="游明朝" w:hAnsi="游明朝" w:cs="ＭＳ 明朝" w:hint="eastAsia"/>
        </w:rPr>
        <w:t>億円減少しており、回復要因が「案件採算」だけでない可能性が高い。ここを解明せずに施策を打つと、次の失速時に打ち手が遅れる。</w:t>
      </w:r>
      <w:r w:rsidRPr="000B2438">
        <w:rPr>
          <w:rFonts w:ascii="游明朝" w:eastAsia="游明朝" w:hAnsi="游明朝" w:cs="Arial Unicode MS"/>
        </w:rPr>
        <w:br/>
      </w:r>
      <w:r w:rsidRPr="000B2438">
        <w:rPr>
          <w:rFonts w:ascii="游明朝" w:eastAsia="游明朝" w:hAnsi="游明朝" w:cs="ＭＳ 明朝" w:hint="eastAsia"/>
          <w:b/>
          <w:bCs/>
        </w:rPr>
        <w:t>結論：</w:t>
      </w:r>
      <w:r w:rsidRPr="000B2438">
        <w:rPr>
          <w:rFonts w:ascii="游明朝" w:eastAsia="游明朝" w:hAnsi="游明朝" w:cs="Arial Unicode MS"/>
          <w:b/>
          <w:bCs/>
        </w:rPr>
        <w:t>2024</w:t>
      </w:r>
      <w:r w:rsidRPr="000B2438">
        <w:rPr>
          <w:rFonts w:ascii="游明朝" w:eastAsia="游明朝" w:hAnsi="游明朝" w:cs="ＭＳ 明朝" w:hint="eastAsia"/>
          <w:b/>
          <w:bCs/>
        </w:rPr>
        <w:t>失速・</w:t>
      </w:r>
      <w:r w:rsidRPr="000B2438">
        <w:rPr>
          <w:rFonts w:ascii="游明朝" w:eastAsia="游明朝" w:hAnsi="游明朝" w:cs="Arial Unicode MS"/>
          <w:b/>
          <w:bCs/>
        </w:rPr>
        <w:t>2025</w:t>
      </w:r>
      <w:r w:rsidRPr="000B2438">
        <w:rPr>
          <w:rFonts w:ascii="游明朝" w:eastAsia="游明朝" w:hAnsi="游明朝" w:cs="ＭＳ 明朝" w:hint="eastAsia"/>
          <w:b/>
          <w:bCs/>
        </w:rPr>
        <w:t>回復の内訳分解を、案件別</w:t>
      </w:r>
      <w:r w:rsidRPr="000B2438">
        <w:rPr>
          <w:rFonts w:ascii="游明朝" w:eastAsia="游明朝" w:hAnsi="游明朝" w:cs="Arial Unicode MS"/>
          <w:b/>
          <w:bCs/>
        </w:rPr>
        <w:t>×</w:t>
      </w:r>
      <w:r w:rsidRPr="000B2438">
        <w:rPr>
          <w:rFonts w:ascii="游明朝" w:eastAsia="游明朝" w:hAnsi="游明朝" w:cs="ＭＳ 明朝" w:hint="eastAsia"/>
          <w:b/>
          <w:bCs/>
        </w:rPr>
        <w:t>費目別</w:t>
      </w:r>
      <w:r w:rsidRPr="000B2438">
        <w:rPr>
          <w:rFonts w:ascii="游明朝" w:eastAsia="游明朝" w:hAnsi="游明朝" w:cs="Arial Unicode MS"/>
          <w:b/>
          <w:bCs/>
        </w:rPr>
        <w:t>×</w:t>
      </w:r>
      <w:r w:rsidRPr="000B2438">
        <w:rPr>
          <w:rFonts w:ascii="游明朝" w:eastAsia="游明朝" w:hAnsi="游明朝" w:cs="ＭＳ 明朝" w:hint="eastAsia"/>
          <w:b/>
          <w:bCs/>
        </w:rPr>
        <w:t>計上タイミングで確定すべきである。</w:t>
      </w:r>
    </w:p>
    <w:p w14:paraId="3BEEC5D8" w14:textId="77777777" w:rsidR="0004798B" w:rsidRPr="000B2438" w:rsidRDefault="00000000" w:rsidP="002E4A02">
      <w:pPr>
        <w:pStyle w:val="2"/>
        <w:rPr>
          <w:rFonts w:ascii="游明朝" w:eastAsia="游明朝" w:hAnsi="游明朝"/>
        </w:rPr>
      </w:pPr>
      <w:bookmarkStart w:id="8" w:name="_1x0ojgw6ni7e" w:colFirst="0" w:colLast="0"/>
      <w:bookmarkEnd w:id="8"/>
      <w:r w:rsidRPr="000B2438">
        <w:rPr>
          <w:rFonts w:ascii="游明朝" w:eastAsia="游明朝" w:hAnsi="游明朝" w:hint="eastAsia"/>
        </w:rPr>
        <w:t>課題</w:t>
      </w:r>
      <w:r w:rsidRPr="000B2438">
        <w:rPr>
          <w:rFonts w:ascii="游明朝" w:eastAsia="游明朝" w:hAnsi="游明朝" w:cs="Cambria Math"/>
        </w:rPr>
        <w:t>②</w:t>
      </w:r>
      <w:r w:rsidRPr="000B2438">
        <w:rPr>
          <w:rFonts w:ascii="游明朝" w:eastAsia="游明朝" w:hAnsi="游明朝" w:hint="eastAsia"/>
        </w:rPr>
        <w:t>：工事進行（出来高）・請求・回収が利益とキャッシュを分断している</w:t>
      </w:r>
    </w:p>
    <w:p w14:paraId="5228B47A" w14:textId="77777777" w:rsidR="0004798B" w:rsidRPr="000B2438" w:rsidRDefault="00000000">
      <w:pPr>
        <w:rPr>
          <w:rFonts w:ascii="游明朝" w:eastAsia="游明朝" w:hAnsi="游明朝"/>
        </w:rPr>
      </w:pPr>
      <w:r w:rsidRPr="000B2438">
        <w:rPr>
          <w:rFonts w:ascii="游明朝" w:eastAsia="游明朝" w:hAnsi="游明朝" w:cs="ＭＳ 明朝" w:hint="eastAsia"/>
        </w:rPr>
        <w:t>完成工事未収入金が</w:t>
      </w:r>
      <w:r w:rsidRPr="000B2438">
        <w:rPr>
          <w:rFonts w:ascii="游明朝" w:eastAsia="游明朝" w:hAnsi="游明朝" w:cs="Arial Unicode MS"/>
        </w:rPr>
        <w:t>33.3</w:t>
      </w:r>
      <w:r w:rsidRPr="000B2438">
        <w:rPr>
          <w:rFonts w:ascii="游明朝" w:eastAsia="游明朝" w:hAnsi="游明朝" w:cs="ＭＳ 明朝" w:hint="eastAsia"/>
        </w:rPr>
        <w:t>億円まで積み上がり、利益増に</w:t>
      </w:r>
      <w:r w:rsidRPr="000B2438">
        <w:rPr>
          <w:rFonts w:ascii="游明朝" w:eastAsia="游明朝" w:hAnsi="游明朝" w:cs="Arial Unicode MS"/>
        </w:rPr>
        <w:t>CF</w:t>
      </w:r>
      <w:r w:rsidRPr="000B2438">
        <w:rPr>
          <w:rFonts w:ascii="游明朝" w:eastAsia="游明朝" w:hAnsi="游明朝" w:cs="ＭＳ 明朝" w:hint="eastAsia"/>
        </w:rPr>
        <w:t>が追随しない。受注拡大が</w:t>
      </w:r>
      <w:r w:rsidRPr="000B2438">
        <w:rPr>
          <w:rFonts w:ascii="游明朝" w:eastAsia="游明朝" w:hAnsi="游明朝" w:cs="Arial Unicode MS"/>
        </w:rPr>
        <w:t>“</w:t>
      </w:r>
      <w:r w:rsidRPr="000B2438">
        <w:rPr>
          <w:rFonts w:ascii="游明朝" w:eastAsia="游明朝" w:hAnsi="游明朝" w:cs="ＭＳ 明朝" w:hint="eastAsia"/>
        </w:rPr>
        <w:t>資金拘束の拡大</w:t>
      </w:r>
      <w:r w:rsidRPr="000B2438">
        <w:rPr>
          <w:rFonts w:ascii="游明朝" w:eastAsia="游明朝" w:hAnsi="游明朝" w:cs="Arial Unicode MS"/>
        </w:rPr>
        <w:t>”</w:t>
      </w:r>
      <w:r w:rsidRPr="000B2438">
        <w:rPr>
          <w:rFonts w:ascii="游明朝" w:eastAsia="游明朝" w:hAnsi="游明朝" w:cs="ＭＳ 明朝" w:hint="eastAsia"/>
        </w:rPr>
        <w:t>として跳ね返る構造である。</w:t>
      </w:r>
      <w:r w:rsidRPr="000B2438">
        <w:rPr>
          <w:rFonts w:ascii="游明朝" w:eastAsia="游明朝" w:hAnsi="游明朝" w:cs="Arial Unicode MS"/>
        </w:rPr>
        <w:br/>
      </w:r>
      <w:r w:rsidRPr="000B2438">
        <w:rPr>
          <w:rFonts w:ascii="游明朝" w:eastAsia="游明朝" w:hAnsi="游明朝" w:cs="ＭＳ 明朝" w:hint="eastAsia"/>
          <w:b/>
          <w:bCs/>
        </w:rPr>
        <w:t>結論：出来高・検収・請求・回収の一気通貫管理を、工事採算管理と同格の経営</w:t>
      </w:r>
      <w:r w:rsidRPr="000B2438">
        <w:rPr>
          <w:rFonts w:ascii="游明朝" w:eastAsia="游明朝" w:hAnsi="游明朝" w:cs="Arial Unicode MS"/>
          <w:b/>
          <w:bCs/>
        </w:rPr>
        <w:t>KPI</w:t>
      </w:r>
      <w:r w:rsidRPr="000B2438">
        <w:rPr>
          <w:rFonts w:ascii="游明朝" w:eastAsia="游明朝" w:hAnsi="游明朝" w:cs="ＭＳ 明朝" w:hint="eastAsia"/>
          <w:b/>
          <w:bCs/>
        </w:rPr>
        <w:t>に据えるべきである。</w:t>
      </w:r>
    </w:p>
    <w:p w14:paraId="7EA09152" w14:textId="77777777" w:rsidR="0004798B" w:rsidRPr="000B2438" w:rsidRDefault="00000000" w:rsidP="002E4A02">
      <w:pPr>
        <w:pStyle w:val="2"/>
        <w:rPr>
          <w:rFonts w:ascii="游明朝" w:eastAsia="游明朝" w:hAnsi="游明朝"/>
        </w:rPr>
      </w:pPr>
      <w:bookmarkStart w:id="9" w:name="_v8o9hfl3vh5" w:colFirst="0" w:colLast="0"/>
      <w:bookmarkEnd w:id="9"/>
      <w:r w:rsidRPr="000B2438">
        <w:rPr>
          <w:rFonts w:ascii="游明朝" w:eastAsia="游明朝" w:hAnsi="游明朝" w:hint="eastAsia"/>
        </w:rPr>
        <w:t>課題</w:t>
      </w:r>
      <w:r w:rsidRPr="000B2438">
        <w:rPr>
          <w:rFonts w:ascii="游明朝" w:eastAsia="游明朝" w:hAnsi="游明朝" w:cs="Cambria Math"/>
        </w:rPr>
        <w:t>③</w:t>
      </w:r>
      <w:r w:rsidRPr="000B2438">
        <w:rPr>
          <w:rFonts w:ascii="游明朝" w:eastAsia="游明朝" w:hAnsi="游明朝" w:hint="eastAsia"/>
        </w:rPr>
        <w:t>：</w:t>
      </w:r>
      <w:r w:rsidRPr="000B2438">
        <w:rPr>
          <w:rFonts w:ascii="游明朝" w:eastAsia="游明朝" w:hAnsi="游明朝" w:cs="Arial Unicode MS"/>
        </w:rPr>
        <w:t>2024</w:t>
      </w:r>
      <w:r w:rsidRPr="000B2438">
        <w:rPr>
          <w:rFonts w:ascii="游明朝" w:eastAsia="游明朝" w:hAnsi="游明朝" w:hint="eastAsia"/>
        </w:rPr>
        <w:t>年問題下での生産性を</w:t>
      </w:r>
      <w:r w:rsidRPr="000B2438">
        <w:rPr>
          <w:rFonts w:ascii="游明朝" w:eastAsia="游明朝" w:hAnsi="游明朝" w:cs="Arial Unicode MS"/>
        </w:rPr>
        <w:t>“</w:t>
      </w:r>
      <w:r w:rsidRPr="000B2438">
        <w:rPr>
          <w:rFonts w:ascii="游明朝" w:eastAsia="游明朝" w:hAnsi="游明朝" w:hint="eastAsia"/>
        </w:rPr>
        <w:t>属人運用</w:t>
      </w:r>
      <w:r w:rsidRPr="000B2438">
        <w:rPr>
          <w:rFonts w:ascii="游明朝" w:eastAsia="游明朝" w:hAnsi="游明朝" w:cs="Arial Unicode MS"/>
        </w:rPr>
        <w:t>”</w:t>
      </w:r>
      <w:r w:rsidRPr="000B2438">
        <w:rPr>
          <w:rFonts w:ascii="游明朝" w:eastAsia="游明朝" w:hAnsi="游明朝" w:hint="eastAsia"/>
        </w:rPr>
        <w:t>から脱却できていない</w:t>
      </w:r>
    </w:p>
    <w:p w14:paraId="70F3F14B" w14:textId="77777777" w:rsidR="0004798B" w:rsidRPr="000B2438" w:rsidRDefault="00000000">
      <w:pPr>
        <w:rPr>
          <w:rFonts w:ascii="游明朝" w:eastAsia="游明朝" w:hAnsi="游明朝"/>
        </w:rPr>
      </w:pPr>
      <w:r w:rsidRPr="000B2438">
        <w:rPr>
          <w:rFonts w:ascii="游明朝" w:eastAsia="游明朝" w:hAnsi="游明朝" w:cs="ＭＳ 明朝" w:hint="eastAsia"/>
        </w:rPr>
        <w:t>従業員数は</w:t>
      </w:r>
      <w:r w:rsidRPr="000B2438">
        <w:rPr>
          <w:rFonts w:ascii="游明朝" w:eastAsia="游明朝" w:hAnsi="游明朝" w:cs="Arial Unicode MS"/>
        </w:rPr>
        <w:t>175→181</w:t>
      </w:r>
      <w:r w:rsidRPr="000B2438">
        <w:rPr>
          <w:rFonts w:ascii="游明朝" w:eastAsia="游明朝" w:hAnsi="游明朝" w:cs="ＭＳ 明朝" w:hint="eastAsia"/>
        </w:rPr>
        <w:t>名と微増に留まり、時間外上限制約下では「増員」ではなく「省力化・標準化・分業化」が勝ち筋となる。</w:t>
      </w:r>
      <w:r w:rsidRPr="000B2438">
        <w:rPr>
          <w:rFonts w:ascii="游明朝" w:eastAsia="游明朝" w:hAnsi="游明朝" w:cs="Arial Unicode MS"/>
        </w:rPr>
        <w:br/>
      </w:r>
      <w:r w:rsidRPr="000B2438">
        <w:rPr>
          <w:rFonts w:ascii="游明朝" w:eastAsia="游明朝" w:hAnsi="游明朝" w:cs="ＭＳ 明朝" w:hint="eastAsia"/>
          <w:b/>
          <w:bCs/>
        </w:rPr>
        <w:t>結論：施工</w:t>
      </w:r>
      <w:r w:rsidRPr="000B2438">
        <w:rPr>
          <w:rFonts w:ascii="游明朝" w:eastAsia="游明朝" w:hAnsi="游明朝" w:cs="Arial Unicode MS"/>
          <w:b/>
          <w:bCs/>
        </w:rPr>
        <w:t>DX</w:t>
      </w:r>
      <w:r w:rsidRPr="000B2438">
        <w:rPr>
          <w:rFonts w:ascii="游明朝" w:eastAsia="游明朝" w:hAnsi="游明朝" w:cs="ＭＳ 明朝" w:hint="eastAsia"/>
          <w:b/>
          <w:bCs/>
        </w:rPr>
        <w:t>を</w:t>
      </w:r>
      <w:r w:rsidRPr="000B2438">
        <w:rPr>
          <w:rFonts w:ascii="游明朝" w:eastAsia="游明朝" w:hAnsi="游明朝" w:cs="Arial Unicode MS"/>
          <w:b/>
          <w:bCs/>
        </w:rPr>
        <w:t>“</w:t>
      </w:r>
      <w:r w:rsidRPr="000B2438">
        <w:rPr>
          <w:rFonts w:ascii="游明朝" w:eastAsia="游明朝" w:hAnsi="游明朝" w:cs="ＭＳ 明朝" w:hint="eastAsia"/>
          <w:b/>
          <w:bCs/>
        </w:rPr>
        <w:t>ツール導入</w:t>
      </w:r>
      <w:r w:rsidRPr="000B2438">
        <w:rPr>
          <w:rFonts w:ascii="游明朝" w:eastAsia="游明朝" w:hAnsi="游明朝" w:cs="Arial Unicode MS"/>
          <w:b/>
          <w:bCs/>
        </w:rPr>
        <w:t>”</w:t>
      </w:r>
      <w:r w:rsidRPr="000B2438">
        <w:rPr>
          <w:rFonts w:ascii="游明朝" w:eastAsia="游明朝" w:hAnsi="游明朝" w:cs="ＭＳ 明朝" w:hint="eastAsia"/>
          <w:b/>
          <w:bCs/>
        </w:rPr>
        <w:t>ではなく、標準歩掛・週次差異・監督分業まで含む業務</w:t>
      </w:r>
      <w:r w:rsidRPr="000B2438">
        <w:rPr>
          <w:rFonts w:ascii="游明朝" w:eastAsia="游明朝" w:hAnsi="游明朝" w:cs="Arial Unicode MS"/>
          <w:b/>
          <w:bCs/>
        </w:rPr>
        <w:t>OS</w:t>
      </w:r>
      <w:r w:rsidRPr="000B2438">
        <w:rPr>
          <w:rFonts w:ascii="游明朝" w:eastAsia="游明朝" w:hAnsi="游明朝" w:cs="ＭＳ 明朝" w:hint="eastAsia"/>
          <w:b/>
          <w:bCs/>
        </w:rPr>
        <w:t>として実装すべきである。</w:t>
      </w:r>
    </w:p>
    <w:p w14:paraId="597CC9D9" w14:textId="77777777" w:rsidR="0004798B" w:rsidRPr="000B2438" w:rsidRDefault="0004798B">
      <w:pPr>
        <w:pBdr>
          <w:top w:val="nil"/>
          <w:left w:val="nil"/>
          <w:bottom w:val="nil"/>
          <w:right w:val="nil"/>
          <w:between w:val="nil"/>
        </w:pBdr>
        <w:rPr>
          <w:rFonts w:ascii="游明朝" w:eastAsia="游明朝" w:hAnsi="游明朝"/>
        </w:rPr>
      </w:pPr>
    </w:p>
    <w:p w14:paraId="23587090" w14:textId="77777777" w:rsidR="0004798B" w:rsidRPr="000B2438" w:rsidRDefault="00000000">
      <w:pPr>
        <w:rPr>
          <w:rFonts w:ascii="游明朝" w:eastAsia="游明朝" w:hAnsi="游明朝"/>
        </w:rPr>
      </w:pPr>
      <w:r>
        <w:rPr>
          <w:rFonts w:ascii="游明朝" w:eastAsia="游明朝" w:hAnsi="游明朝"/>
        </w:rPr>
        <w:pict w14:anchorId="06429CBF">
          <v:rect id="_x0000_i1025" style="width:0;height:1.5pt" o:hralign="center" o:hrstd="t" o:hr="t" fillcolor="#a0a0a0" stroked="f"/>
        </w:pict>
      </w:r>
    </w:p>
    <w:p w14:paraId="12E2F8EA" w14:textId="50E92B75" w:rsidR="0004798B" w:rsidRPr="000B2438" w:rsidRDefault="00000000" w:rsidP="002E4A02">
      <w:pPr>
        <w:pStyle w:val="1"/>
        <w:rPr>
          <w:rFonts w:ascii="游明朝" w:eastAsia="游明朝" w:hAnsi="游明朝"/>
          <w:lang w:val="en-US"/>
        </w:rPr>
      </w:pPr>
      <w:bookmarkStart w:id="10" w:name="_uqtfaob5u2o2" w:colFirst="0" w:colLast="0"/>
      <w:bookmarkEnd w:id="10"/>
      <w:r w:rsidRPr="000B2438">
        <w:rPr>
          <w:rFonts w:ascii="游明朝" w:eastAsia="游明朝" w:hAnsi="游明朝" w:cs="Arial Unicode MS"/>
          <w:lang w:val="en-US"/>
        </w:rPr>
        <w:t xml:space="preserve">4. </w:t>
      </w:r>
      <w:r w:rsidRPr="000B2438">
        <w:rPr>
          <w:rFonts w:ascii="游明朝" w:eastAsia="游明朝" w:hAnsi="游明朝" w:hint="eastAsia"/>
        </w:rPr>
        <w:t>具体的解決策</w:t>
      </w:r>
      <w:r w:rsidRPr="000B2438">
        <w:rPr>
          <w:rFonts w:ascii="游明朝" w:eastAsia="游明朝" w:hAnsi="游明朝" w:hint="eastAsia"/>
          <w:lang w:val="en-US"/>
        </w:rPr>
        <w:t>（</w:t>
      </w:r>
      <w:r w:rsidRPr="000B2438">
        <w:rPr>
          <w:rFonts w:ascii="游明朝" w:eastAsia="游明朝" w:hAnsi="游明朝" w:cs="Arial Unicode MS"/>
          <w:lang w:val="en-US"/>
        </w:rPr>
        <w:t>Action Plan</w:t>
      </w:r>
      <w:r w:rsidRPr="000B2438">
        <w:rPr>
          <w:rFonts w:ascii="游明朝" w:eastAsia="游明朝" w:hAnsi="游明朝" w:hint="eastAsia"/>
          <w:lang w:val="en-US"/>
        </w:rPr>
        <w:t>）</w:t>
      </w:r>
    </w:p>
    <w:p w14:paraId="2873F01E" w14:textId="77777777" w:rsidR="0004798B" w:rsidRPr="000B2438" w:rsidRDefault="00000000" w:rsidP="002E4A02">
      <w:pPr>
        <w:pStyle w:val="2"/>
        <w:rPr>
          <w:rFonts w:ascii="游明朝" w:eastAsia="游明朝" w:hAnsi="游明朝"/>
        </w:rPr>
      </w:pPr>
      <w:bookmarkStart w:id="11" w:name="_5l2ilu9ry69p" w:colFirst="0" w:colLast="0"/>
      <w:bookmarkEnd w:id="11"/>
      <w:r w:rsidRPr="000B2438">
        <w:rPr>
          <w:rFonts w:ascii="游明朝" w:eastAsia="游明朝" w:hAnsi="游明朝" w:hint="eastAsia"/>
        </w:rPr>
        <w:t>【</w:t>
      </w:r>
      <w:r w:rsidRPr="000B2438">
        <w:rPr>
          <w:rFonts w:ascii="游明朝" w:eastAsia="游明朝" w:hAnsi="游明朝" w:cs="Arial Unicode MS"/>
        </w:rPr>
        <w:t xml:space="preserve">4-1. </w:t>
      </w:r>
      <w:r w:rsidRPr="000B2438">
        <w:rPr>
          <w:rFonts w:ascii="游明朝" w:eastAsia="游明朝" w:hAnsi="游明朝" w:hint="eastAsia"/>
        </w:rPr>
        <w:t>施策パッケージ</w:t>
      </w:r>
      <w:r w:rsidRPr="000B2438">
        <w:rPr>
          <w:rFonts w:ascii="游明朝" w:eastAsia="游明朝" w:hAnsi="游明朝" w:cs="Arial Unicode MS"/>
        </w:rPr>
        <w:t>A</w:t>
      </w:r>
      <w:r w:rsidRPr="000B2438">
        <w:rPr>
          <w:rFonts w:ascii="游明朝" w:eastAsia="游明朝" w:hAnsi="游明朝" w:hint="eastAsia"/>
        </w:rPr>
        <w:t>】利益変動の内訳分解（</w:t>
      </w:r>
      <w:r w:rsidRPr="000B2438">
        <w:rPr>
          <w:rFonts w:ascii="游明朝" w:eastAsia="游明朝" w:hAnsi="游明朝" w:cs="Arial Unicode MS"/>
        </w:rPr>
        <w:t>0</w:t>
      </w:r>
      <w:r w:rsidRPr="000B2438">
        <w:rPr>
          <w:rFonts w:ascii="游明朝" w:eastAsia="游明朝" w:hAnsi="游明朝" w:hint="eastAsia"/>
        </w:rPr>
        <w:t>～</w:t>
      </w:r>
      <w:r w:rsidRPr="000B2438">
        <w:rPr>
          <w:rFonts w:ascii="游明朝" w:eastAsia="游明朝" w:hAnsi="游明朝" w:cs="Arial Unicode MS"/>
        </w:rPr>
        <w:t>2</w:t>
      </w:r>
      <w:r w:rsidRPr="000B2438">
        <w:rPr>
          <w:rFonts w:ascii="游明朝" w:eastAsia="游明朝" w:hAnsi="游明朝" w:hint="eastAsia"/>
        </w:rPr>
        <w:t>か月で完了）</w:t>
      </w:r>
    </w:p>
    <w:p w14:paraId="6B289596" w14:textId="1C35052B" w:rsidR="0004798B" w:rsidRPr="000B2438" w:rsidRDefault="00000000" w:rsidP="0017371F">
      <w:pPr>
        <w:rPr>
          <w:rFonts w:ascii="游明朝" w:eastAsia="游明朝" w:hAnsi="游明朝"/>
        </w:rPr>
      </w:pPr>
      <w:r w:rsidRPr="000B2438">
        <w:rPr>
          <w:rFonts w:ascii="游明朝" w:eastAsia="游明朝" w:hAnsi="游明朝" w:cs="ＭＳ 明朝" w:hint="eastAsia"/>
        </w:rPr>
        <w:t>目的は「何が起きれば利益が落ちるか」を定義し、管理点を固定することにある。</w:t>
      </w:r>
      <w:r w:rsidRPr="000B2438">
        <w:rPr>
          <w:rFonts w:ascii="游明朝" w:eastAsia="游明朝" w:hAnsi="游明朝" w:cs="Arial Unicode MS"/>
        </w:rPr>
        <w:br/>
      </w:r>
      <w:r w:rsidRPr="000B2438">
        <w:rPr>
          <w:rFonts w:ascii="游明朝" w:eastAsia="游明朝" w:hAnsi="游明朝" w:cs="ＭＳ 明朝" w:hint="eastAsia"/>
          <w:b/>
          <w:bCs/>
        </w:rPr>
        <w:t>実行事項</w:t>
      </w:r>
    </w:p>
    <w:p w14:paraId="0EFF7F27"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Arial Unicode MS"/>
        </w:rPr>
        <w:t>2024</w:t>
      </w:r>
      <w:r w:rsidRPr="000B2438">
        <w:rPr>
          <w:rFonts w:ascii="游明朝" w:eastAsia="游明朝" w:hAnsi="游明朝" w:cs="ＭＳ 明朝" w:hint="eastAsia"/>
        </w:rPr>
        <w:t>年の失速要因を以下の軸で分解し、定量で特定する</w:t>
      </w:r>
    </w:p>
    <w:p w14:paraId="7ABDB5AF"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案件ミックス（官民、元請</w:t>
      </w:r>
      <w:r w:rsidRPr="000B2438">
        <w:rPr>
          <w:rFonts w:ascii="游明朝" w:eastAsia="游明朝" w:hAnsi="游明朝" w:cs="Arial Unicode MS"/>
        </w:rPr>
        <w:t>/</w:t>
      </w:r>
      <w:r w:rsidRPr="000B2438">
        <w:rPr>
          <w:rFonts w:ascii="游明朝" w:eastAsia="游明朝" w:hAnsi="游明朝" w:cs="ＭＳ 明朝" w:hint="eastAsia"/>
        </w:rPr>
        <w:t>一次、工種別、地域別）</w:t>
      </w:r>
    </w:p>
    <w:p w14:paraId="5AEFF575"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原価（外注比率、資材単価差、歩掛差異、手戻り）</w:t>
      </w:r>
    </w:p>
    <w:p w14:paraId="42A85F26"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lastRenderedPageBreak/>
        <w:t>販管費（人件費、広告宣伝、賃借料、その他の増減）</w:t>
      </w:r>
    </w:p>
    <w:p w14:paraId="5056FFE2"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計上</w:t>
      </w:r>
      <w:r w:rsidRPr="000B2438">
        <w:rPr>
          <w:rFonts w:ascii="游明朝" w:eastAsia="游明朝" w:hAnsi="游明朝" w:cs="Arial Unicode MS"/>
        </w:rPr>
        <w:t>/</w:t>
      </w:r>
      <w:r w:rsidRPr="000B2438">
        <w:rPr>
          <w:rFonts w:ascii="游明朝" w:eastAsia="游明朝" w:hAnsi="游明朝" w:cs="ＭＳ 明朝" w:hint="eastAsia"/>
        </w:rPr>
        <w:t>進行（出来高計上の前倒し</w:t>
      </w:r>
      <w:r w:rsidRPr="000B2438">
        <w:rPr>
          <w:rFonts w:ascii="游明朝" w:eastAsia="游明朝" w:hAnsi="游明朝" w:cs="Arial Unicode MS"/>
        </w:rPr>
        <w:t>/</w:t>
      </w:r>
      <w:r w:rsidRPr="000B2438">
        <w:rPr>
          <w:rFonts w:ascii="游明朝" w:eastAsia="游明朝" w:hAnsi="游明朝" w:cs="ＭＳ 明朝" w:hint="eastAsia"/>
        </w:rPr>
        <w:t>後ろ倒し、検収遅延）</w:t>
      </w:r>
    </w:p>
    <w:p w14:paraId="34A35B17"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w:t>
      </w:r>
      <w:r w:rsidRPr="000B2438">
        <w:rPr>
          <w:rFonts w:ascii="游明朝" w:eastAsia="游明朝" w:hAnsi="游明朝" w:cs="Arial Unicode MS"/>
        </w:rPr>
        <w:t>2025</w:t>
      </w:r>
      <w:r w:rsidRPr="000B2438">
        <w:rPr>
          <w:rFonts w:ascii="游明朝" w:eastAsia="游明朝" w:hAnsi="游明朝" w:cs="ＭＳ 明朝" w:hint="eastAsia"/>
        </w:rPr>
        <w:t>年の販管費減」が構造改革か一過性かを監査する（例えば採用費・外注事務費・一時的な退職給付</w:t>
      </w:r>
      <w:r w:rsidRPr="000B2438">
        <w:rPr>
          <w:rFonts w:ascii="游明朝" w:eastAsia="游明朝" w:hAnsi="游明朝" w:cs="Arial Unicode MS"/>
        </w:rPr>
        <w:t>/</w:t>
      </w:r>
      <w:r w:rsidRPr="000B2438">
        <w:rPr>
          <w:rFonts w:ascii="游明朝" w:eastAsia="游明朝" w:hAnsi="游明朝" w:cs="ＭＳ 明朝" w:hint="eastAsia"/>
        </w:rPr>
        <w:t>引当の戻し等）</w:t>
      </w:r>
    </w:p>
    <w:p w14:paraId="79EA60F6" w14:textId="77777777" w:rsidR="0004798B" w:rsidRPr="000B2438" w:rsidRDefault="0004798B">
      <w:pPr>
        <w:pBdr>
          <w:top w:val="nil"/>
          <w:left w:val="nil"/>
          <w:bottom w:val="nil"/>
          <w:right w:val="nil"/>
          <w:between w:val="nil"/>
        </w:pBdr>
        <w:rPr>
          <w:rFonts w:ascii="游明朝" w:eastAsia="游明朝" w:hAnsi="游明朝"/>
        </w:rPr>
      </w:pPr>
    </w:p>
    <w:p w14:paraId="43A5EACA" w14:textId="687895CA" w:rsidR="0004798B" w:rsidRPr="000B2438" w:rsidRDefault="00000000" w:rsidP="0017371F">
      <w:pPr>
        <w:rPr>
          <w:rFonts w:ascii="游明朝" w:eastAsia="游明朝" w:hAnsi="游明朝"/>
        </w:rPr>
      </w:pPr>
      <w:r w:rsidRPr="000B2438">
        <w:rPr>
          <w:rFonts w:ascii="游明朝" w:eastAsia="游明朝" w:hAnsi="游明朝" w:cs="ＭＳ 明朝" w:hint="eastAsia"/>
          <w:b/>
          <w:bCs/>
        </w:rPr>
        <w:t>成果物（意思決定に必要な形）</w:t>
      </w:r>
    </w:p>
    <w:p w14:paraId="4F2D130F"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失速ドライバー</w:t>
      </w:r>
      <w:r w:rsidRPr="000B2438">
        <w:rPr>
          <w:rFonts w:ascii="游明朝" w:eastAsia="游明朝" w:hAnsi="游明朝" w:cs="Arial Unicode MS"/>
        </w:rPr>
        <w:t>TOP5</w:t>
      </w:r>
      <w:r w:rsidRPr="000B2438">
        <w:rPr>
          <w:rFonts w:ascii="游明朝" w:eastAsia="游明朝" w:hAnsi="游明朝" w:cs="ＭＳ 明朝" w:hint="eastAsia"/>
        </w:rPr>
        <w:t>（インパクト順）</w:t>
      </w:r>
    </w:p>
    <w:p w14:paraId="0F4111D3"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再発防止</w:t>
      </w:r>
      <w:r w:rsidRPr="000B2438">
        <w:rPr>
          <w:rFonts w:ascii="游明朝" w:eastAsia="游明朝" w:hAnsi="游明朝" w:cs="Arial Unicode MS"/>
        </w:rPr>
        <w:t>KPI</w:t>
      </w:r>
      <w:r w:rsidRPr="000B2438">
        <w:rPr>
          <w:rFonts w:ascii="游明朝" w:eastAsia="游明朝" w:hAnsi="游明朝" w:cs="ＭＳ 明朝" w:hint="eastAsia"/>
        </w:rPr>
        <w:t>（粗利率、外注比率、歩掛差異、請求遅延日数、回収サイト、販管費率）</w:t>
      </w:r>
    </w:p>
    <w:p w14:paraId="4E558A4B"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赤字予兆の閾値（例：粗利率</w:t>
      </w:r>
      <w:r w:rsidRPr="000B2438">
        <w:rPr>
          <w:rFonts w:ascii="游明朝" w:eastAsia="游明朝" w:hAnsi="游明朝" w:cs="Cambria Math"/>
        </w:rPr>
        <w:t>△</w:t>
      </w:r>
      <w:r w:rsidRPr="000B2438">
        <w:rPr>
          <w:rFonts w:ascii="游明朝" w:eastAsia="游明朝" w:hAnsi="游明朝" w:cs="Arial Unicode MS"/>
        </w:rPr>
        <w:t>2pt</w:t>
      </w:r>
      <w:r w:rsidRPr="000B2438">
        <w:rPr>
          <w:rFonts w:ascii="游明朝" w:eastAsia="游明朝" w:hAnsi="游明朝" w:cs="ＭＳ 明朝" w:hint="eastAsia"/>
        </w:rPr>
        <w:t>、請求遅延</w:t>
      </w:r>
      <w:r w:rsidRPr="000B2438">
        <w:rPr>
          <w:rFonts w:ascii="游明朝" w:eastAsia="游明朝" w:hAnsi="游明朝" w:cs="Arial Unicode MS"/>
        </w:rPr>
        <w:t>30</w:t>
      </w:r>
      <w:r w:rsidRPr="000B2438">
        <w:rPr>
          <w:rFonts w:ascii="游明朝" w:eastAsia="游明朝" w:hAnsi="游明朝" w:cs="ＭＳ 明朝" w:hint="eastAsia"/>
        </w:rPr>
        <w:t>日超等）</w:t>
      </w:r>
    </w:p>
    <w:p w14:paraId="42A73364" w14:textId="77777777" w:rsidR="0004798B" w:rsidRPr="000B2438" w:rsidRDefault="00000000" w:rsidP="002E4A02">
      <w:pPr>
        <w:pStyle w:val="2"/>
        <w:rPr>
          <w:rFonts w:ascii="游明朝" w:eastAsia="游明朝" w:hAnsi="游明朝"/>
        </w:rPr>
      </w:pPr>
      <w:bookmarkStart w:id="12" w:name="_9f0zu0oh792f" w:colFirst="0" w:colLast="0"/>
      <w:bookmarkEnd w:id="12"/>
      <w:r w:rsidRPr="000B2438">
        <w:rPr>
          <w:rFonts w:ascii="游明朝" w:eastAsia="游明朝" w:hAnsi="游明朝" w:hint="eastAsia"/>
        </w:rPr>
        <w:t>【</w:t>
      </w:r>
      <w:r w:rsidRPr="000B2438">
        <w:rPr>
          <w:rFonts w:ascii="游明朝" w:eastAsia="游明朝" w:hAnsi="游明朝" w:cs="Arial Unicode MS"/>
        </w:rPr>
        <w:t xml:space="preserve">4-2. </w:t>
      </w:r>
      <w:r w:rsidRPr="000B2438">
        <w:rPr>
          <w:rFonts w:ascii="游明朝" w:eastAsia="游明朝" w:hAnsi="游明朝" w:hint="eastAsia"/>
        </w:rPr>
        <w:t>施策パッケージ</w:t>
      </w:r>
      <w:r w:rsidRPr="000B2438">
        <w:rPr>
          <w:rFonts w:ascii="游明朝" w:eastAsia="游明朝" w:hAnsi="游明朝" w:cs="Arial Unicode MS"/>
        </w:rPr>
        <w:t>B</w:t>
      </w:r>
      <w:r w:rsidRPr="000B2438">
        <w:rPr>
          <w:rFonts w:ascii="游明朝" w:eastAsia="游明朝" w:hAnsi="游明朝" w:hint="eastAsia"/>
        </w:rPr>
        <w:t>】施工</w:t>
      </w:r>
      <w:r w:rsidRPr="000B2438">
        <w:rPr>
          <w:rFonts w:ascii="游明朝" w:eastAsia="游明朝" w:hAnsi="游明朝" w:cs="Arial Unicode MS"/>
        </w:rPr>
        <w:t>DX×</w:t>
      </w:r>
      <w:r w:rsidRPr="000B2438">
        <w:rPr>
          <w:rFonts w:ascii="游明朝" w:eastAsia="游明朝" w:hAnsi="游明朝" w:hint="eastAsia"/>
        </w:rPr>
        <w:t>工事台帳統一（</w:t>
      </w:r>
      <w:r w:rsidRPr="000B2438">
        <w:rPr>
          <w:rFonts w:ascii="游明朝" w:eastAsia="游明朝" w:hAnsi="游明朝" w:cs="Arial Unicode MS"/>
        </w:rPr>
        <w:t>0</w:t>
      </w:r>
      <w:r w:rsidRPr="000B2438">
        <w:rPr>
          <w:rFonts w:ascii="游明朝" w:eastAsia="游明朝" w:hAnsi="游明朝" w:hint="eastAsia"/>
        </w:rPr>
        <w:t>～</w:t>
      </w:r>
      <w:r w:rsidRPr="000B2438">
        <w:rPr>
          <w:rFonts w:ascii="游明朝" w:eastAsia="游明朝" w:hAnsi="游明朝" w:cs="Arial Unicode MS"/>
        </w:rPr>
        <w:t>6</w:t>
      </w:r>
      <w:r w:rsidRPr="000B2438">
        <w:rPr>
          <w:rFonts w:ascii="游明朝" w:eastAsia="游明朝" w:hAnsi="游明朝" w:hint="eastAsia"/>
        </w:rPr>
        <w:t>か月）</w:t>
      </w:r>
    </w:p>
    <w:p w14:paraId="68C82D74" w14:textId="751759C5"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「見積</w:t>
      </w:r>
      <w:r w:rsidRPr="000B2438">
        <w:rPr>
          <w:rFonts w:ascii="游明朝" w:eastAsia="游明朝" w:hAnsi="游明朝" w:cs="Arial Unicode MS"/>
        </w:rPr>
        <w:t>→</w:t>
      </w:r>
      <w:r w:rsidRPr="000B2438">
        <w:rPr>
          <w:rFonts w:ascii="游明朝" w:eastAsia="游明朝" w:hAnsi="游明朝" w:cs="ＭＳ 明朝" w:hint="eastAsia"/>
        </w:rPr>
        <w:t>実行予算</w:t>
      </w:r>
      <w:r w:rsidRPr="000B2438">
        <w:rPr>
          <w:rFonts w:ascii="游明朝" w:eastAsia="游明朝" w:hAnsi="游明朝" w:cs="Arial Unicode MS"/>
        </w:rPr>
        <w:t>→</w:t>
      </w:r>
      <w:r w:rsidRPr="000B2438">
        <w:rPr>
          <w:rFonts w:ascii="游明朝" w:eastAsia="游明朝" w:hAnsi="游明朝" w:cs="ＭＳ 明朝" w:hint="eastAsia"/>
        </w:rPr>
        <w:t>出来高</w:t>
      </w:r>
      <w:r w:rsidRPr="000B2438">
        <w:rPr>
          <w:rFonts w:ascii="游明朝" w:eastAsia="游明朝" w:hAnsi="游明朝" w:cs="Arial Unicode MS"/>
        </w:rPr>
        <w:t>→</w:t>
      </w:r>
      <w:r w:rsidRPr="000B2438">
        <w:rPr>
          <w:rFonts w:ascii="游明朝" w:eastAsia="游明朝" w:hAnsi="游明朝" w:cs="ＭＳ 明朝" w:hint="eastAsia"/>
        </w:rPr>
        <w:t>原価</w:t>
      </w:r>
      <w:r w:rsidRPr="000B2438">
        <w:rPr>
          <w:rFonts w:ascii="游明朝" w:eastAsia="游明朝" w:hAnsi="游明朝" w:cs="Arial Unicode MS"/>
        </w:rPr>
        <w:t>→</w:t>
      </w:r>
      <w:r w:rsidRPr="000B2438">
        <w:rPr>
          <w:rFonts w:ascii="游明朝" w:eastAsia="游明朝" w:hAnsi="游明朝" w:cs="ＭＳ 明朝" w:hint="eastAsia"/>
        </w:rPr>
        <w:t>請求</w:t>
      </w:r>
      <w:r w:rsidRPr="000B2438">
        <w:rPr>
          <w:rFonts w:ascii="游明朝" w:eastAsia="游明朝" w:hAnsi="游明朝" w:cs="Arial Unicode MS"/>
        </w:rPr>
        <w:t>→</w:t>
      </w:r>
      <w:r w:rsidRPr="000B2438">
        <w:rPr>
          <w:rFonts w:ascii="游明朝" w:eastAsia="游明朝" w:hAnsi="游明朝" w:cs="ＭＳ 明朝" w:hint="eastAsia"/>
        </w:rPr>
        <w:t>回収」を一本のデータ線でつなぎ、週次で意思決定できる状態を作る。</w:t>
      </w:r>
      <w:r w:rsidRPr="000B2438">
        <w:rPr>
          <w:rFonts w:ascii="游明朝" w:eastAsia="游明朝" w:hAnsi="游明朝" w:cs="Arial Unicode MS"/>
        </w:rPr>
        <w:br/>
      </w:r>
      <w:r w:rsidRPr="000B2438">
        <w:rPr>
          <w:rFonts w:ascii="游明朝" w:eastAsia="游明朝" w:hAnsi="游明朝" w:cs="ＭＳ 明朝" w:hint="eastAsia"/>
          <w:b/>
          <w:bCs/>
        </w:rPr>
        <w:t>実行事項</w:t>
      </w:r>
    </w:p>
    <w:p w14:paraId="6284B99E"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工事台帳の統一（案件コード、工種、協力会社、契約条件、請求条件、検収条件を必須項目化）</w:t>
      </w:r>
    </w:p>
    <w:p w14:paraId="18D1D39E"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週次の差異管理を標準運用化</w:t>
      </w:r>
    </w:p>
    <w:p w14:paraId="44B0197B"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予定歩掛</w:t>
      </w:r>
      <w:r w:rsidRPr="000B2438">
        <w:rPr>
          <w:rFonts w:ascii="游明朝" w:eastAsia="游明朝" w:hAnsi="游明朝" w:cs="Arial Unicode MS"/>
        </w:rPr>
        <w:t xml:space="preserve"> vs </w:t>
      </w:r>
      <w:r w:rsidRPr="000B2438">
        <w:rPr>
          <w:rFonts w:ascii="游明朝" w:eastAsia="游明朝" w:hAnsi="游明朝" w:cs="ＭＳ 明朝" w:hint="eastAsia"/>
        </w:rPr>
        <w:t>実績歩掛</w:t>
      </w:r>
    </w:p>
    <w:p w14:paraId="32CE6FA8"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実行予算</w:t>
      </w:r>
      <w:r w:rsidRPr="000B2438">
        <w:rPr>
          <w:rFonts w:ascii="游明朝" w:eastAsia="游明朝" w:hAnsi="游明朝" w:cs="Arial Unicode MS"/>
        </w:rPr>
        <w:t xml:space="preserve"> vs </w:t>
      </w:r>
      <w:r w:rsidRPr="000B2438">
        <w:rPr>
          <w:rFonts w:ascii="游明朝" w:eastAsia="游明朝" w:hAnsi="游明朝" w:cs="ＭＳ 明朝" w:hint="eastAsia"/>
        </w:rPr>
        <w:t>実績原価（外注・資材・労務）</w:t>
      </w:r>
    </w:p>
    <w:p w14:paraId="349E500E"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出来高・請求・回収の</w:t>
      </w:r>
      <w:r w:rsidRPr="000B2438">
        <w:rPr>
          <w:rFonts w:ascii="游明朝" w:eastAsia="游明朝" w:hAnsi="游明朝" w:cs="Arial Unicode MS"/>
        </w:rPr>
        <w:t>KPI</w:t>
      </w:r>
      <w:r w:rsidRPr="000B2438">
        <w:rPr>
          <w:rFonts w:ascii="游明朝" w:eastAsia="游明朝" w:hAnsi="游明朝" w:cs="ＭＳ 明朝" w:hint="eastAsia"/>
        </w:rPr>
        <w:t>を</w:t>
      </w:r>
      <w:r w:rsidRPr="000B2438">
        <w:rPr>
          <w:rFonts w:ascii="游明朝" w:eastAsia="游明朝" w:hAnsi="游明朝" w:cs="Arial Unicode MS"/>
        </w:rPr>
        <w:t>“</w:t>
      </w:r>
      <w:r w:rsidRPr="000B2438">
        <w:rPr>
          <w:rFonts w:ascii="游明朝" w:eastAsia="游明朝" w:hAnsi="游明朝" w:cs="ＭＳ 明朝" w:hint="eastAsia"/>
        </w:rPr>
        <w:t>必須</w:t>
      </w:r>
      <w:r w:rsidRPr="000B2438">
        <w:rPr>
          <w:rFonts w:ascii="游明朝" w:eastAsia="游明朝" w:hAnsi="游明朝" w:cs="Arial Unicode MS"/>
        </w:rPr>
        <w:t>”</w:t>
      </w:r>
      <w:r w:rsidRPr="000B2438">
        <w:rPr>
          <w:rFonts w:ascii="游明朝" w:eastAsia="游明朝" w:hAnsi="游明朝" w:cs="ＭＳ 明朝" w:hint="eastAsia"/>
        </w:rPr>
        <w:t>として組み込む</w:t>
      </w:r>
    </w:p>
    <w:p w14:paraId="387202A0"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出来高報告の締め日統一</w:t>
      </w:r>
    </w:p>
    <w:p w14:paraId="08DB904A"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請求漏れゼロ化（チェックリスト＋承認ワークフロー）</w:t>
      </w:r>
    </w:p>
    <w:p w14:paraId="6A3B2A64" w14:textId="77777777" w:rsidR="0004798B" w:rsidRPr="000B2438" w:rsidRDefault="00000000">
      <w:pPr>
        <w:numPr>
          <w:ilvl w:val="1"/>
          <w:numId w:val="1"/>
        </w:numPr>
        <w:rPr>
          <w:rFonts w:ascii="游明朝" w:eastAsia="游明朝" w:hAnsi="游明朝"/>
          <w:color w:val="000000"/>
        </w:rPr>
      </w:pPr>
      <w:r w:rsidRPr="000B2438">
        <w:rPr>
          <w:rFonts w:ascii="游明朝" w:eastAsia="游明朝" w:hAnsi="游明朝" w:cs="ＭＳ 明朝" w:hint="eastAsia"/>
        </w:rPr>
        <w:t>滞留一覧（</w:t>
      </w:r>
      <w:r w:rsidRPr="000B2438">
        <w:rPr>
          <w:rFonts w:ascii="游明朝" w:eastAsia="游明朝" w:hAnsi="游明朝" w:cs="Arial Unicode MS"/>
        </w:rPr>
        <w:t>30/60/90</w:t>
      </w:r>
      <w:r w:rsidRPr="000B2438">
        <w:rPr>
          <w:rFonts w:ascii="游明朝" w:eastAsia="游明朝" w:hAnsi="游明朝" w:cs="ＭＳ 明朝" w:hint="eastAsia"/>
        </w:rPr>
        <w:t>日）を経営会議の定例アジェンダ化</w:t>
      </w:r>
    </w:p>
    <w:p w14:paraId="7AD6316A" w14:textId="77777777" w:rsidR="0004798B" w:rsidRPr="000B2438" w:rsidRDefault="00000000" w:rsidP="002E4A02">
      <w:pPr>
        <w:pStyle w:val="2"/>
        <w:rPr>
          <w:rFonts w:ascii="游明朝" w:eastAsia="游明朝" w:hAnsi="游明朝"/>
        </w:rPr>
      </w:pPr>
      <w:bookmarkStart w:id="13" w:name="_6fges897sz8z" w:colFirst="0" w:colLast="0"/>
      <w:bookmarkEnd w:id="13"/>
      <w:r w:rsidRPr="000B2438">
        <w:rPr>
          <w:rFonts w:ascii="游明朝" w:eastAsia="游明朝" w:hAnsi="游明朝" w:hint="eastAsia"/>
        </w:rPr>
        <w:lastRenderedPageBreak/>
        <w:t>【</w:t>
      </w:r>
      <w:r w:rsidRPr="000B2438">
        <w:rPr>
          <w:rFonts w:ascii="游明朝" w:eastAsia="游明朝" w:hAnsi="游明朝" w:cs="Arial Unicode MS"/>
        </w:rPr>
        <w:t xml:space="preserve">4-3. </w:t>
      </w:r>
      <w:r w:rsidRPr="000B2438">
        <w:rPr>
          <w:rFonts w:ascii="游明朝" w:eastAsia="游明朝" w:hAnsi="游明朝" w:hint="eastAsia"/>
        </w:rPr>
        <w:t>施策パッケージ</w:t>
      </w:r>
      <w:r w:rsidRPr="000B2438">
        <w:rPr>
          <w:rFonts w:ascii="游明朝" w:eastAsia="游明朝" w:hAnsi="游明朝" w:cs="Arial Unicode MS"/>
        </w:rPr>
        <w:t>C</w:t>
      </w:r>
      <w:r w:rsidRPr="000B2438">
        <w:rPr>
          <w:rFonts w:ascii="游明朝" w:eastAsia="游明朝" w:hAnsi="游明朝" w:hint="eastAsia"/>
        </w:rPr>
        <w:t>】</w:t>
      </w:r>
      <w:r w:rsidRPr="000B2438">
        <w:rPr>
          <w:rFonts w:ascii="游明朝" w:eastAsia="游明朝" w:hAnsi="游明朝" w:cs="Arial Unicode MS"/>
        </w:rPr>
        <w:t>GX/</w:t>
      </w:r>
      <w:r w:rsidRPr="000B2438">
        <w:rPr>
          <w:rFonts w:ascii="游明朝" w:eastAsia="游明朝" w:hAnsi="游明朝" w:hint="eastAsia"/>
        </w:rPr>
        <w:t>省力化</w:t>
      </w:r>
      <w:r w:rsidRPr="000B2438">
        <w:rPr>
          <w:rFonts w:ascii="游明朝" w:eastAsia="游明朝" w:hAnsi="游明朝" w:cs="Arial Unicode MS"/>
        </w:rPr>
        <w:t>×</w:t>
      </w:r>
      <w:r w:rsidRPr="000B2438">
        <w:rPr>
          <w:rFonts w:ascii="游明朝" w:eastAsia="游明朝" w:hAnsi="游明朝" w:hint="eastAsia"/>
        </w:rPr>
        <w:t>人材</w:t>
      </w:r>
      <w:r w:rsidRPr="000B2438">
        <w:rPr>
          <w:rFonts w:ascii="游明朝" w:eastAsia="游明朝" w:hAnsi="游明朝" w:cs="Arial Unicode MS"/>
        </w:rPr>
        <w:t>/</w:t>
      </w:r>
      <w:r w:rsidRPr="000B2438">
        <w:rPr>
          <w:rFonts w:ascii="游明朝" w:eastAsia="游明朝" w:hAnsi="游明朝" w:hint="eastAsia"/>
        </w:rPr>
        <w:t>協力会社の再設計（</w:t>
      </w:r>
      <w:r w:rsidRPr="000B2438">
        <w:rPr>
          <w:rFonts w:ascii="游明朝" w:eastAsia="游明朝" w:hAnsi="游明朝" w:cs="Arial Unicode MS"/>
        </w:rPr>
        <w:t>4</w:t>
      </w:r>
      <w:r w:rsidRPr="000B2438">
        <w:rPr>
          <w:rFonts w:ascii="游明朝" w:eastAsia="游明朝" w:hAnsi="游明朝" w:hint="eastAsia"/>
        </w:rPr>
        <w:t>～</w:t>
      </w:r>
      <w:r w:rsidRPr="000B2438">
        <w:rPr>
          <w:rFonts w:ascii="游明朝" w:eastAsia="游明朝" w:hAnsi="游明朝" w:cs="Arial Unicode MS"/>
        </w:rPr>
        <w:t>12</w:t>
      </w:r>
      <w:r w:rsidRPr="000B2438">
        <w:rPr>
          <w:rFonts w:ascii="游明朝" w:eastAsia="游明朝" w:hAnsi="游明朝" w:hint="eastAsia"/>
        </w:rPr>
        <w:t>か月）</w:t>
      </w:r>
    </w:p>
    <w:p w14:paraId="618BAADD" w14:textId="1BDBD048"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財務余力を「省力化・高付加価値化」に振り向け、</w:t>
      </w:r>
      <w:r w:rsidRPr="000B2438">
        <w:rPr>
          <w:rFonts w:ascii="游明朝" w:eastAsia="游明朝" w:hAnsi="游明朝" w:cs="Arial Unicode MS"/>
        </w:rPr>
        <w:t>2024</w:t>
      </w:r>
      <w:r w:rsidRPr="000B2438">
        <w:rPr>
          <w:rFonts w:ascii="游明朝" w:eastAsia="游明朝" w:hAnsi="游明朝" w:cs="ＭＳ 明朝" w:hint="eastAsia"/>
        </w:rPr>
        <w:t>年問題下でも伸びる実装を行う。</w:t>
      </w:r>
      <w:r w:rsidRPr="000B2438">
        <w:rPr>
          <w:rFonts w:ascii="游明朝" w:eastAsia="游明朝" w:hAnsi="游明朝" w:cs="Arial Unicode MS"/>
        </w:rPr>
        <w:br/>
      </w:r>
      <w:r w:rsidRPr="000B2438">
        <w:rPr>
          <w:rFonts w:ascii="游明朝" w:eastAsia="游明朝" w:hAnsi="游明朝" w:cs="ＭＳ 明朝" w:hint="eastAsia"/>
          <w:b/>
          <w:bCs/>
        </w:rPr>
        <w:t>実行事項</w:t>
      </w:r>
    </w:p>
    <w:p w14:paraId="4626C0A5"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監督業務の分業（施工管理補助</w:t>
      </w:r>
      <w:r w:rsidRPr="000B2438">
        <w:rPr>
          <w:rFonts w:ascii="游明朝" w:eastAsia="游明朝" w:hAnsi="游明朝" w:cs="Arial Unicode MS"/>
        </w:rPr>
        <w:t>/</w:t>
      </w:r>
      <w:r w:rsidRPr="000B2438">
        <w:rPr>
          <w:rFonts w:ascii="游明朝" w:eastAsia="游明朝" w:hAnsi="游明朝" w:cs="ＭＳ 明朝" w:hint="eastAsia"/>
        </w:rPr>
        <w:t>事務支援）を制度化し、監督のボトルネックを解消する</w:t>
      </w:r>
    </w:p>
    <w:p w14:paraId="57B9440B"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遠隔臨場・電子黒板・写真整理（</w:t>
      </w:r>
      <w:r w:rsidRPr="000B2438">
        <w:rPr>
          <w:rFonts w:ascii="游明朝" w:eastAsia="游明朝" w:hAnsi="游明朝" w:cs="Arial Unicode MS"/>
        </w:rPr>
        <w:t>AI</w:t>
      </w:r>
      <w:r w:rsidRPr="000B2438">
        <w:rPr>
          <w:rFonts w:ascii="游明朝" w:eastAsia="游明朝" w:hAnsi="游明朝" w:cs="ＭＳ 明朝" w:hint="eastAsia"/>
        </w:rPr>
        <w:t>含む）を全現場標準へ</w:t>
      </w:r>
    </w:p>
    <w:p w14:paraId="79744C7C"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協力会社の準パートナー制度（価格だけでなく、支払条件・安全教育・繁閑平準化で囲い込む）</w:t>
      </w:r>
    </w:p>
    <w:p w14:paraId="0F7E5401" w14:textId="5AD21B6B" w:rsidR="0004798B" w:rsidRPr="000B2438" w:rsidRDefault="0004798B">
      <w:pPr>
        <w:rPr>
          <w:rFonts w:ascii="游明朝" w:eastAsia="游明朝" w:hAnsi="游明朝"/>
        </w:rPr>
      </w:pPr>
    </w:p>
    <w:p w14:paraId="7C69616F" w14:textId="77777777" w:rsidR="0004798B" w:rsidRPr="000B2438" w:rsidRDefault="00000000" w:rsidP="002E4A02">
      <w:pPr>
        <w:pStyle w:val="1"/>
        <w:rPr>
          <w:rFonts w:ascii="游明朝" w:eastAsia="游明朝" w:hAnsi="游明朝"/>
        </w:rPr>
      </w:pPr>
      <w:bookmarkStart w:id="14" w:name="_j2sfpr6qlubi" w:colFirst="0" w:colLast="0"/>
      <w:bookmarkEnd w:id="14"/>
      <w:r w:rsidRPr="000B2438">
        <w:rPr>
          <w:rFonts w:ascii="游明朝" w:eastAsia="游明朝" w:hAnsi="游明朝" w:cs="Arial Unicode MS"/>
        </w:rPr>
        <w:t xml:space="preserve">5. </w:t>
      </w:r>
      <w:r w:rsidRPr="000B2438">
        <w:rPr>
          <w:rFonts w:ascii="游明朝" w:eastAsia="游明朝" w:hAnsi="游明朝" w:hint="eastAsia"/>
        </w:rPr>
        <w:t>導入コストと期待リターン（</w:t>
      </w:r>
      <w:r w:rsidRPr="000B2438">
        <w:rPr>
          <w:rFonts w:ascii="游明朝" w:eastAsia="游明朝" w:hAnsi="游明朝" w:cs="Arial Unicode MS"/>
        </w:rPr>
        <w:t>ROI</w:t>
      </w:r>
      <w:r w:rsidRPr="000B2438">
        <w:rPr>
          <w:rFonts w:ascii="游明朝" w:eastAsia="游明朝" w:hAnsi="游明朝" w:hint="eastAsia"/>
        </w:rPr>
        <w:t>の見える化）</w:t>
      </w:r>
    </w:p>
    <w:tbl>
      <w:tblPr>
        <w:tblStyle w:val="5-1"/>
        <w:tblW w:w="9029" w:type="dxa"/>
        <w:tblLayout w:type="fixed"/>
        <w:tblLook w:val="06A0" w:firstRow="1" w:lastRow="0" w:firstColumn="1" w:lastColumn="0" w:noHBand="1" w:noVBand="1"/>
      </w:tblPr>
      <w:tblGrid>
        <w:gridCol w:w="2258"/>
        <w:gridCol w:w="2257"/>
        <w:gridCol w:w="2257"/>
        <w:gridCol w:w="2257"/>
      </w:tblGrid>
      <w:tr w:rsidR="0004798B" w:rsidRPr="000B2438" w14:paraId="52FF4EDA" w14:textId="77777777" w:rsidTr="002E4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1CBCC91" w14:textId="77777777" w:rsidR="0004798B" w:rsidRPr="000B2438" w:rsidRDefault="00000000">
            <w:pPr>
              <w:rPr>
                <w:rFonts w:ascii="游明朝" w:eastAsia="游明朝" w:hAnsi="游明朝"/>
                <w:b w:val="0"/>
                <w:bCs w:val="0"/>
              </w:rPr>
            </w:pPr>
            <w:r w:rsidRPr="000B2438">
              <w:rPr>
                <w:rFonts w:ascii="游明朝" w:eastAsia="游明朝" w:hAnsi="游明朝" w:cs="ＭＳ 明朝" w:hint="eastAsia"/>
              </w:rPr>
              <w:t>投資</w:t>
            </w:r>
            <w:r w:rsidRPr="000B2438">
              <w:rPr>
                <w:rFonts w:ascii="游明朝" w:eastAsia="游明朝" w:hAnsi="游明朝" w:cs="Arial Unicode MS"/>
              </w:rPr>
              <w:t>/</w:t>
            </w:r>
            <w:r w:rsidRPr="000B2438">
              <w:rPr>
                <w:rFonts w:ascii="游明朝" w:eastAsia="游明朝" w:hAnsi="游明朝" w:cs="ＭＳ 明朝" w:hint="eastAsia"/>
              </w:rPr>
              <w:t>施策</w:t>
            </w:r>
          </w:p>
        </w:tc>
        <w:tc>
          <w:tcPr>
            <w:tcW w:w="2257" w:type="dxa"/>
          </w:tcPr>
          <w:p w14:paraId="3273D096" w14:textId="77777777" w:rsidR="0004798B" w:rsidRPr="000B2438"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ＭＳ 明朝" w:hint="eastAsia"/>
              </w:rPr>
              <w:t>初期コスト（目安）</w:t>
            </w:r>
          </w:p>
        </w:tc>
        <w:tc>
          <w:tcPr>
            <w:tcW w:w="2257" w:type="dxa"/>
          </w:tcPr>
          <w:p w14:paraId="2015D25A" w14:textId="77777777" w:rsidR="0004798B" w:rsidRPr="000B2438"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ＭＳ 明朝" w:hint="eastAsia"/>
              </w:rPr>
              <w:t>期待効果（</w:t>
            </w:r>
            <w:r w:rsidRPr="000B2438">
              <w:rPr>
                <w:rFonts w:ascii="游明朝" w:eastAsia="游明朝" w:hAnsi="游明朝" w:cs="Arial Unicode MS"/>
              </w:rPr>
              <w:t>12</w:t>
            </w:r>
            <w:r w:rsidRPr="000B2438">
              <w:rPr>
                <w:rFonts w:ascii="游明朝" w:eastAsia="游明朝" w:hAnsi="游明朝" w:cs="ＭＳ 明朝" w:hint="eastAsia"/>
              </w:rPr>
              <w:t>か月）</w:t>
            </w:r>
          </w:p>
        </w:tc>
        <w:tc>
          <w:tcPr>
            <w:tcW w:w="2257" w:type="dxa"/>
          </w:tcPr>
          <w:p w14:paraId="00338198" w14:textId="77777777" w:rsidR="0004798B" w:rsidRPr="000B2438"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Arial Unicode MS"/>
              </w:rPr>
              <w:t>ROI</w:t>
            </w:r>
            <w:r w:rsidRPr="000B2438">
              <w:rPr>
                <w:rFonts w:ascii="游明朝" w:eastAsia="游明朝" w:hAnsi="游明朝" w:cs="ＭＳ 明朝" w:hint="eastAsia"/>
              </w:rPr>
              <w:t>の考え方</w:t>
            </w:r>
          </w:p>
        </w:tc>
      </w:tr>
      <w:tr w:rsidR="0004798B" w:rsidRPr="000B2438" w14:paraId="1F3C2CC4"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2780E89A" w14:textId="77777777" w:rsidR="0004798B" w:rsidRPr="000B2438" w:rsidRDefault="00000000">
            <w:pPr>
              <w:rPr>
                <w:rFonts w:ascii="游明朝" w:eastAsia="游明朝" w:hAnsi="游明朝"/>
              </w:rPr>
            </w:pPr>
            <w:r w:rsidRPr="000B2438">
              <w:rPr>
                <w:rFonts w:ascii="游明朝" w:eastAsia="游明朝" w:hAnsi="游明朝" w:cs="ＭＳ 明朝" w:hint="eastAsia"/>
              </w:rPr>
              <w:t>工事台帳統一＋原価</w:t>
            </w:r>
            <w:r w:rsidRPr="000B2438">
              <w:rPr>
                <w:rFonts w:ascii="游明朝" w:eastAsia="游明朝" w:hAnsi="游明朝" w:cs="Arial Unicode MS"/>
              </w:rPr>
              <w:t>/</w:t>
            </w:r>
            <w:r w:rsidRPr="000B2438">
              <w:rPr>
                <w:rFonts w:ascii="游明朝" w:eastAsia="游明朝" w:hAnsi="游明朝" w:cs="ＭＳ 明朝" w:hint="eastAsia"/>
              </w:rPr>
              <w:t>出来高</w:t>
            </w:r>
            <w:r w:rsidRPr="000B2438">
              <w:rPr>
                <w:rFonts w:ascii="游明朝" w:eastAsia="游明朝" w:hAnsi="游明朝" w:cs="Arial Unicode MS"/>
              </w:rPr>
              <w:t>/</w:t>
            </w:r>
            <w:r w:rsidRPr="000B2438">
              <w:rPr>
                <w:rFonts w:ascii="游明朝" w:eastAsia="游明朝" w:hAnsi="游明朝" w:cs="ＭＳ 明朝" w:hint="eastAsia"/>
              </w:rPr>
              <w:t>請求の一気通貫</w:t>
            </w:r>
          </w:p>
        </w:tc>
        <w:tc>
          <w:tcPr>
            <w:tcW w:w="2257" w:type="dxa"/>
          </w:tcPr>
          <w:p w14:paraId="176810EC"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3,000</w:t>
            </w:r>
            <w:r w:rsidRPr="000B2438">
              <w:rPr>
                <w:rFonts w:ascii="游明朝" w:eastAsia="游明朝" w:hAnsi="游明朝" w:cs="ＭＳ 明朝" w:hint="eastAsia"/>
              </w:rPr>
              <w:t>～</w:t>
            </w:r>
            <w:r w:rsidRPr="000B2438">
              <w:rPr>
                <w:rFonts w:ascii="游明朝" w:eastAsia="游明朝" w:hAnsi="游明朝" w:cs="Arial Unicode MS"/>
              </w:rPr>
              <w:t>6,000</w:t>
            </w:r>
            <w:r w:rsidRPr="000B2438">
              <w:rPr>
                <w:rFonts w:ascii="游明朝" w:eastAsia="游明朝" w:hAnsi="游明朝" w:cs="ＭＳ 明朝" w:hint="eastAsia"/>
              </w:rPr>
              <w:t>万円</w:t>
            </w:r>
          </w:p>
        </w:tc>
        <w:tc>
          <w:tcPr>
            <w:tcW w:w="2257" w:type="dxa"/>
          </w:tcPr>
          <w:p w14:paraId="0E5DF153"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粗利率</w:t>
            </w:r>
            <w:r w:rsidRPr="000B2438">
              <w:rPr>
                <w:rFonts w:ascii="游明朝" w:eastAsia="游明朝" w:hAnsi="游明朝" w:cs="Arial Unicode MS"/>
              </w:rPr>
              <w:t>+0.5pt</w:t>
            </w:r>
            <w:r w:rsidRPr="000B2438">
              <w:rPr>
                <w:rFonts w:ascii="游明朝" w:eastAsia="游明朝" w:hAnsi="游明朝" w:cs="ＭＳ 明朝" w:hint="eastAsia"/>
              </w:rPr>
              <w:t>、請求遅延</w:t>
            </w:r>
            <w:r w:rsidRPr="000B2438">
              <w:rPr>
                <w:rFonts w:ascii="游明朝" w:eastAsia="游明朝" w:hAnsi="游明朝" w:cs="Arial Unicode MS"/>
              </w:rPr>
              <w:t>▲20%</w:t>
            </w:r>
          </w:p>
        </w:tc>
        <w:tc>
          <w:tcPr>
            <w:tcW w:w="2257" w:type="dxa"/>
          </w:tcPr>
          <w:p w14:paraId="44FFAA7C" w14:textId="77777777" w:rsidR="0004798B" w:rsidRPr="000B2438"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増益＋運転資金圧縮</w:t>
            </w:r>
          </w:p>
        </w:tc>
      </w:tr>
      <w:tr w:rsidR="0004798B" w:rsidRPr="000B2438" w14:paraId="4B4D8B4D"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628E2D3F" w14:textId="77777777" w:rsidR="0004798B" w:rsidRPr="000B2438" w:rsidRDefault="00000000">
            <w:pPr>
              <w:rPr>
                <w:rFonts w:ascii="游明朝" w:eastAsia="游明朝" w:hAnsi="游明朝"/>
              </w:rPr>
            </w:pPr>
            <w:r w:rsidRPr="000B2438">
              <w:rPr>
                <w:rFonts w:ascii="游明朝" w:eastAsia="游明朝" w:hAnsi="游明朝" w:cs="ＭＳ 明朝" w:hint="eastAsia"/>
              </w:rPr>
              <w:t>写真・書類</w:t>
            </w:r>
            <w:r w:rsidRPr="000B2438">
              <w:rPr>
                <w:rFonts w:ascii="游明朝" w:eastAsia="游明朝" w:hAnsi="游明朝" w:cs="Arial Unicode MS"/>
              </w:rPr>
              <w:t>DX</w:t>
            </w:r>
            <w:r w:rsidRPr="000B2438">
              <w:rPr>
                <w:rFonts w:ascii="游明朝" w:eastAsia="游明朝" w:hAnsi="游明朝" w:cs="ＭＳ 明朝" w:hint="eastAsia"/>
              </w:rPr>
              <w:t>（遠隔臨場</w:t>
            </w:r>
            <w:r w:rsidRPr="000B2438">
              <w:rPr>
                <w:rFonts w:ascii="游明朝" w:eastAsia="游明朝" w:hAnsi="游明朝" w:cs="Arial Unicode MS"/>
              </w:rPr>
              <w:t>/</w:t>
            </w:r>
            <w:r w:rsidRPr="000B2438">
              <w:rPr>
                <w:rFonts w:ascii="游明朝" w:eastAsia="游明朝" w:hAnsi="游明朝" w:cs="ＭＳ 明朝" w:hint="eastAsia"/>
              </w:rPr>
              <w:t>電子黒板</w:t>
            </w:r>
            <w:r w:rsidRPr="000B2438">
              <w:rPr>
                <w:rFonts w:ascii="游明朝" w:eastAsia="游明朝" w:hAnsi="游明朝" w:cs="Arial Unicode MS"/>
              </w:rPr>
              <w:t>/</w:t>
            </w:r>
            <w:r w:rsidRPr="000B2438">
              <w:rPr>
                <w:rFonts w:ascii="游明朝" w:eastAsia="游明朝" w:hAnsi="游明朝" w:cs="ＭＳ 明朝" w:hint="eastAsia"/>
              </w:rPr>
              <w:t>自動整理）</w:t>
            </w:r>
          </w:p>
        </w:tc>
        <w:tc>
          <w:tcPr>
            <w:tcW w:w="2257" w:type="dxa"/>
          </w:tcPr>
          <w:p w14:paraId="036AC61F"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1,500</w:t>
            </w:r>
            <w:r w:rsidRPr="000B2438">
              <w:rPr>
                <w:rFonts w:ascii="游明朝" w:eastAsia="游明朝" w:hAnsi="游明朝" w:cs="ＭＳ 明朝" w:hint="eastAsia"/>
              </w:rPr>
              <w:t>～</w:t>
            </w:r>
            <w:r w:rsidRPr="000B2438">
              <w:rPr>
                <w:rFonts w:ascii="游明朝" w:eastAsia="游明朝" w:hAnsi="游明朝" w:cs="Arial Unicode MS"/>
              </w:rPr>
              <w:t>3,000</w:t>
            </w:r>
            <w:r w:rsidRPr="000B2438">
              <w:rPr>
                <w:rFonts w:ascii="游明朝" w:eastAsia="游明朝" w:hAnsi="游明朝" w:cs="ＭＳ 明朝" w:hint="eastAsia"/>
              </w:rPr>
              <w:t>万円</w:t>
            </w:r>
          </w:p>
        </w:tc>
        <w:tc>
          <w:tcPr>
            <w:tcW w:w="2257" w:type="dxa"/>
          </w:tcPr>
          <w:p w14:paraId="323F4CE2"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監督工数</w:t>
            </w:r>
            <w:r w:rsidRPr="000B2438">
              <w:rPr>
                <w:rFonts w:ascii="游明朝" w:eastAsia="游明朝" w:hAnsi="游明朝" w:cs="Arial Unicode MS"/>
              </w:rPr>
              <w:t>▲10</w:t>
            </w:r>
            <w:r w:rsidRPr="000B2438">
              <w:rPr>
                <w:rFonts w:ascii="游明朝" w:eastAsia="游明朝" w:hAnsi="游明朝" w:cs="ＭＳ 明朝" w:hint="eastAsia"/>
              </w:rPr>
              <w:t>～</w:t>
            </w:r>
            <w:r w:rsidRPr="000B2438">
              <w:rPr>
                <w:rFonts w:ascii="游明朝" w:eastAsia="游明朝" w:hAnsi="游明朝" w:cs="Arial Unicode MS"/>
              </w:rPr>
              <w:t>15%</w:t>
            </w:r>
          </w:p>
        </w:tc>
        <w:tc>
          <w:tcPr>
            <w:tcW w:w="2257" w:type="dxa"/>
          </w:tcPr>
          <w:p w14:paraId="417547BA" w14:textId="77777777" w:rsidR="0004798B" w:rsidRPr="000B2438"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残業削減＋配置最適</w:t>
            </w:r>
          </w:p>
        </w:tc>
      </w:tr>
      <w:tr w:rsidR="0004798B" w:rsidRPr="000B2438" w14:paraId="1CC11B7F"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78E5F5EA" w14:textId="77777777" w:rsidR="0004798B" w:rsidRPr="000B2438" w:rsidRDefault="00000000">
            <w:pPr>
              <w:rPr>
                <w:rFonts w:ascii="游明朝" w:eastAsia="游明朝" w:hAnsi="游明朝"/>
              </w:rPr>
            </w:pPr>
            <w:r w:rsidRPr="000B2438">
              <w:rPr>
                <w:rFonts w:ascii="游明朝" w:eastAsia="游明朝" w:hAnsi="游明朝" w:cs="ＭＳ 明朝" w:hint="eastAsia"/>
              </w:rPr>
              <w:t>標準歩掛</w:t>
            </w:r>
            <w:r w:rsidRPr="000B2438">
              <w:rPr>
                <w:rFonts w:ascii="游明朝" w:eastAsia="游明朝" w:hAnsi="游明朝" w:cs="Arial Unicode MS"/>
              </w:rPr>
              <w:t>DB</w:t>
            </w:r>
            <w:r w:rsidRPr="000B2438">
              <w:rPr>
                <w:rFonts w:ascii="游明朝" w:eastAsia="游明朝" w:hAnsi="游明朝" w:cs="ＭＳ 明朝" w:hint="eastAsia"/>
              </w:rPr>
              <w:t>＋週次差異アラート</w:t>
            </w:r>
          </w:p>
        </w:tc>
        <w:tc>
          <w:tcPr>
            <w:tcW w:w="2257" w:type="dxa"/>
          </w:tcPr>
          <w:p w14:paraId="29181642"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500</w:t>
            </w:r>
            <w:r w:rsidRPr="000B2438">
              <w:rPr>
                <w:rFonts w:ascii="游明朝" w:eastAsia="游明朝" w:hAnsi="游明朝" w:cs="ＭＳ 明朝" w:hint="eastAsia"/>
              </w:rPr>
              <w:t>～</w:t>
            </w:r>
            <w:r w:rsidRPr="000B2438">
              <w:rPr>
                <w:rFonts w:ascii="游明朝" w:eastAsia="游明朝" w:hAnsi="游明朝" w:cs="Arial Unicode MS"/>
              </w:rPr>
              <w:t>1,500</w:t>
            </w:r>
            <w:r w:rsidRPr="000B2438">
              <w:rPr>
                <w:rFonts w:ascii="游明朝" w:eastAsia="游明朝" w:hAnsi="游明朝" w:cs="ＭＳ 明朝" w:hint="eastAsia"/>
              </w:rPr>
              <w:t>万円</w:t>
            </w:r>
          </w:p>
        </w:tc>
        <w:tc>
          <w:tcPr>
            <w:tcW w:w="2257" w:type="dxa"/>
          </w:tcPr>
          <w:p w14:paraId="1C1AAC62"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赤字案件の早期是正、手戻り率低下</w:t>
            </w:r>
          </w:p>
        </w:tc>
        <w:tc>
          <w:tcPr>
            <w:tcW w:w="2257" w:type="dxa"/>
          </w:tcPr>
          <w:p w14:paraId="4653ED3D" w14:textId="77777777" w:rsidR="0004798B" w:rsidRPr="000B2438"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逸失粗利の回収</w:t>
            </w:r>
          </w:p>
        </w:tc>
      </w:tr>
    </w:tbl>
    <w:p w14:paraId="78EB6D4F" w14:textId="4972B9BA" w:rsidR="0004798B" w:rsidRPr="000B2438" w:rsidRDefault="0004798B">
      <w:pPr>
        <w:rPr>
          <w:rFonts w:ascii="游明朝" w:eastAsia="游明朝" w:hAnsi="游明朝"/>
        </w:rPr>
      </w:pPr>
    </w:p>
    <w:p w14:paraId="7ACD7AC3" w14:textId="77777777" w:rsidR="0004798B" w:rsidRPr="000B2438" w:rsidRDefault="00000000" w:rsidP="002E4A02">
      <w:pPr>
        <w:pStyle w:val="1"/>
        <w:rPr>
          <w:rFonts w:ascii="游明朝" w:eastAsia="游明朝" w:hAnsi="游明朝"/>
        </w:rPr>
      </w:pPr>
      <w:bookmarkStart w:id="15" w:name="_e2allgrwpmje" w:colFirst="0" w:colLast="0"/>
      <w:bookmarkEnd w:id="15"/>
      <w:r w:rsidRPr="000B2438">
        <w:rPr>
          <w:rFonts w:ascii="游明朝" w:eastAsia="游明朝" w:hAnsi="游明朝" w:cs="Arial Unicode MS"/>
        </w:rPr>
        <w:t xml:space="preserve">6. </w:t>
      </w:r>
      <w:r w:rsidRPr="000B2438">
        <w:rPr>
          <w:rFonts w:ascii="游明朝" w:eastAsia="游明朝" w:hAnsi="游明朝" w:hint="eastAsia"/>
        </w:rPr>
        <w:t>財務インパクトシミュレーション（</w:t>
      </w:r>
      <w:r w:rsidRPr="000B2438">
        <w:rPr>
          <w:rFonts w:ascii="游明朝" w:eastAsia="游明朝" w:hAnsi="游明朝" w:cs="Arial Unicode MS"/>
        </w:rPr>
        <w:t>PL/BS</w:t>
      </w:r>
      <w:r w:rsidRPr="000B2438">
        <w:rPr>
          <w:rFonts w:ascii="游明朝" w:eastAsia="游明朝" w:hAnsi="游明朝" w:hint="eastAsia"/>
        </w:rPr>
        <w:t>の変化予測）</w:t>
      </w:r>
    </w:p>
    <w:p w14:paraId="37EB8FD7" w14:textId="77777777"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本提案の狙いは「売上を伸ばす」より先に、「同じ売上でも利益とキャッシュが残る」構造を固定することにある。</w:t>
      </w:r>
      <w:r w:rsidRPr="000B2438">
        <w:rPr>
          <w:rFonts w:ascii="游明朝" w:eastAsia="游明朝" w:hAnsi="游明朝" w:cs="Arial Unicode MS"/>
        </w:rPr>
        <w:t>2025</w:t>
      </w:r>
      <w:r w:rsidRPr="000B2438">
        <w:rPr>
          <w:rFonts w:ascii="游明朝" w:eastAsia="游明朝" w:hAnsi="游明朝" w:cs="ＭＳ 明朝" w:hint="eastAsia"/>
        </w:rPr>
        <w:t>年実績を基準に、最低限狙うべき財務インパクトは以下である。</w:t>
      </w:r>
    </w:p>
    <w:p w14:paraId="62F9EE77" w14:textId="77777777" w:rsidR="0004798B" w:rsidRPr="000B2438" w:rsidRDefault="00000000" w:rsidP="002E4A02">
      <w:pPr>
        <w:pStyle w:val="2"/>
        <w:rPr>
          <w:rFonts w:ascii="游明朝" w:eastAsia="游明朝" w:hAnsi="游明朝"/>
        </w:rPr>
      </w:pPr>
      <w:bookmarkStart w:id="16" w:name="_nm12r6omiofo" w:colFirst="0" w:colLast="0"/>
      <w:bookmarkEnd w:id="16"/>
      <w:r w:rsidRPr="000B2438">
        <w:rPr>
          <w:rFonts w:ascii="游明朝" w:eastAsia="游明朝" w:hAnsi="游明朝" w:hint="eastAsia"/>
        </w:rPr>
        <w:t>【</w:t>
      </w:r>
      <w:r w:rsidRPr="000B2438">
        <w:rPr>
          <w:rFonts w:ascii="游明朝" w:eastAsia="游明朝" w:hAnsi="游明朝" w:cs="Arial Unicode MS"/>
        </w:rPr>
        <w:t>PL</w:t>
      </w:r>
      <w:r w:rsidRPr="000B2438">
        <w:rPr>
          <w:rFonts w:ascii="游明朝" w:eastAsia="游明朝" w:hAnsi="游明朝" w:hint="eastAsia"/>
        </w:rPr>
        <w:t>インパクト（目標レンジ）】</w:t>
      </w:r>
    </w:p>
    <w:p w14:paraId="293E3063"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粗利率：現状約</w:t>
      </w:r>
      <w:r w:rsidRPr="000B2438">
        <w:rPr>
          <w:rFonts w:ascii="游明朝" w:eastAsia="游明朝" w:hAnsi="游明朝" w:cs="Arial Unicode MS"/>
        </w:rPr>
        <w:t>19.5%</w:t>
      </w:r>
      <w:r w:rsidRPr="000B2438">
        <w:rPr>
          <w:rFonts w:ascii="游明朝" w:eastAsia="游明朝" w:hAnsi="游明朝" w:cs="ＭＳ 明朝" w:hint="eastAsia"/>
        </w:rPr>
        <w:t>（</w:t>
      </w:r>
      <w:r w:rsidRPr="000B2438">
        <w:rPr>
          <w:rFonts w:ascii="游明朝" w:eastAsia="游明朝" w:hAnsi="游明朝" w:cs="Arial Unicode MS"/>
        </w:rPr>
        <w:t>2025</w:t>
      </w:r>
      <w:r w:rsidRPr="000B2438">
        <w:rPr>
          <w:rFonts w:ascii="游明朝" w:eastAsia="游明朝" w:hAnsi="游明朝" w:cs="ＭＳ 明朝" w:hint="eastAsia"/>
        </w:rPr>
        <w:t>年）を維持しつつ、案件ごとの下振れを抑制</w:t>
      </w:r>
    </w:p>
    <w:p w14:paraId="51D301AF"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lastRenderedPageBreak/>
        <w:t>販管費率：</w:t>
      </w:r>
      <w:r w:rsidRPr="000B2438">
        <w:rPr>
          <w:rFonts w:ascii="游明朝" w:eastAsia="游明朝" w:hAnsi="游明朝" w:cs="Arial Unicode MS"/>
        </w:rPr>
        <w:t>2025</w:t>
      </w:r>
      <w:r w:rsidRPr="000B2438">
        <w:rPr>
          <w:rFonts w:ascii="游明朝" w:eastAsia="游明朝" w:hAnsi="游明朝" w:cs="ＭＳ 明朝" w:hint="eastAsia"/>
        </w:rPr>
        <w:t>年水準（約</w:t>
      </w:r>
      <w:r w:rsidRPr="000B2438">
        <w:rPr>
          <w:rFonts w:ascii="游明朝" w:eastAsia="游明朝" w:hAnsi="游明朝" w:cs="Arial Unicode MS"/>
        </w:rPr>
        <w:t>10.6%</w:t>
      </w:r>
      <w:r w:rsidRPr="000B2438">
        <w:rPr>
          <w:rFonts w:ascii="游明朝" w:eastAsia="游明朝" w:hAnsi="游明朝" w:cs="ＭＳ 明朝" w:hint="eastAsia"/>
        </w:rPr>
        <w:t>）を</w:t>
      </w:r>
      <w:r w:rsidRPr="000B2438">
        <w:rPr>
          <w:rFonts w:ascii="游明朝" w:eastAsia="游明朝" w:hAnsi="游明朝" w:cs="Arial Unicode MS"/>
        </w:rPr>
        <w:t>“</w:t>
      </w:r>
      <w:r w:rsidRPr="000B2438">
        <w:rPr>
          <w:rFonts w:ascii="游明朝" w:eastAsia="游明朝" w:hAnsi="游明朝" w:cs="ＭＳ 明朝" w:hint="eastAsia"/>
        </w:rPr>
        <w:t>構造として</w:t>
      </w:r>
      <w:r w:rsidRPr="000B2438">
        <w:rPr>
          <w:rFonts w:ascii="游明朝" w:eastAsia="游明朝" w:hAnsi="游明朝" w:cs="Arial Unicode MS"/>
        </w:rPr>
        <w:t>”</w:t>
      </w:r>
      <w:r w:rsidRPr="000B2438">
        <w:rPr>
          <w:rFonts w:ascii="游明朝" w:eastAsia="游明朝" w:hAnsi="游明朝" w:cs="ＭＳ 明朝" w:hint="eastAsia"/>
        </w:rPr>
        <w:t>固定（内訳分解により一過性要因を排除）</w:t>
      </w:r>
    </w:p>
    <w:p w14:paraId="26F46780"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営業利益率：</w:t>
      </w:r>
      <w:r w:rsidRPr="000B2438">
        <w:rPr>
          <w:rFonts w:ascii="游明朝" w:eastAsia="游明朝" w:hAnsi="游明朝" w:cs="Arial Unicode MS"/>
        </w:rPr>
        <w:t>7</w:t>
      </w:r>
      <w:r w:rsidRPr="000B2438">
        <w:rPr>
          <w:rFonts w:ascii="游明朝" w:eastAsia="游明朝" w:hAnsi="游明朝" w:cs="ＭＳ 明朝" w:hint="eastAsia"/>
        </w:rPr>
        <w:t>～</w:t>
      </w:r>
      <w:r w:rsidRPr="000B2438">
        <w:rPr>
          <w:rFonts w:ascii="游明朝" w:eastAsia="游明朝" w:hAnsi="游明朝" w:cs="Arial Unicode MS"/>
        </w:rPr>
        <w:t>8%</w:t>
      </w:r>
      <w:r w:rsidRPr="000B2438">
        <w:rPr>
          <w:rFonts w:ascii="游明朝" w:eastAsia="游明朝" w:hAnsi="游明朝" w:cs="ＭＳ 明朝" w:hint="eastAsia"/>
        </w:rPr>
        <w:t>を安定レンジとして定着（失速年の底上げ）</w:t>
      </w:r>
    </w:p>
    <w:p w14:paraId="09335393" w14:textId="77777777" w:rsidR="0004798B" w:rsidRPr="000B2438" w:rsidRDefault="00000000" w:rsidP="002E4A02">
      <w:pPr>
        <w:pStyle w:val="2"/>
        <w:rPr>
          <w:rFonts w:ascii="游明朝" w:eastAsia="游明朝" w:hAnsi="游明朝"/>
        </w:rPr>
      </w:pPr>
      <w:bookmarkStart w:id="17" w:name="_cqmmh8de7v64" w:colFirst="0" w:colLast="0"/>
      <w:bookmarkEnd w:id="17"/>
      <w:r w:rsidRPr="000B2438">
        <w:rPr>
          <w:rFonts w:ascii="游明朝" w:eastAsia="游明朝" w:hAnsi="游明朝" w:hint="eastAsia"/>
        </w:rPr>
        <w:t>【</w:t>
      </w:r>
      <w:r w:rsidRPr="000B2438">
        <w:rPr>
          <w:rFonts w:ascii="游明朝" w:eastAsia="游明朝" w:hAnsi="游明朝" w:cs="Arial Unicode MS"/>
        </w:rPr>
        <w:t>BS/CF</w:t>
      </w:r>
      <w:r w:rsidRPr="000B2438">
        <w:rPr>
          <w:rFonts w:ascii="游明朝" w:eastAsia="游明朝" w:hAnsi="游明朝" w:hint="eastAsia"/>
        </w:rPr>
        <w:t>インパクト（最重要）】</w:t>
      </w:r>
    </w:p>
    <w:p w14:paraId="1119D91D"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完成工事未収入金：</w:t>
      </w:r>
      <w:r w:rsidRPr="000B2438">
        <w:rPr>
          <w:rFonts w:ascii="游明朝" w:eastAsia="游明朝" w:hAnsi="游明朝" w:cs="Arial Unicode MS"/>
        </w:rPr>
        <w:t>33.3</w:t>
      </w:r>
      <w:r w:rsidRPr="000B2438">
        <w:rPr>
          <w:rFonts w:ascii="游明朝" w:eastAsia="游明朝" w:hAnsi="游明朝" w:cs="ＭＳ 明朝" w:hint="eastAsia"/>
        </w:rPr>
        <w:t>億円を上限管理し、回収サイト短縮で資金拘束を圧縮する</w:t>
      </w:r>
    </w:p>
    <w:p w14:paraId="27AAF58B" w14:textId="77777777" w:rsidR="0004798B" w:rsidRPr="000B2438" w:rsidRDefault="00000000">
      <w:pPr>
        <w:numPr>
          <w:ilvl w:val="0"/>
          <w:numId w:val="1"/>
        </w:numPr>
        <w:rPr>
          <w:rFonts w:ascii="游明朝" w:eastAsia="游明朝" w:hAnsi="游明朝"/>
          <w:color w:val="000000"/>
        </w:rPr>
      </w:pPr>
      <w:r w:rsidRPr="000B2438">
        <w:rPr>
          <w:rFonts w:ascii="游明朝" w:eastAsia="游明朝" w:hAnsi="游明朝" w:cs="ＭＳ 明朝" w:hint="eastAsia"/>
        </w:rPr>
        <w:t>営業</w:t>
      </w:r>
      <w:r w:rsidRPr="000B2438">
        <w:rPr>
          <w:rFonts w:ascii="游明朝" w:eastAsia="游明朝" w:hAnsi="游明朝" w:cs="Arial Unicode MS"/>
        </w:rPr>
        <w:t>CF</w:t>
      </w:r>
      <w:r w:rsidRPr="000B2438">
        <w:rPr>
          <w:rFonts w:ascii="游明朝" w:eastAsia="游明朝" w:hAnsi="游明朝" w:cs="ＭＳ 明朝" w:hint="eastAsia"/>
        </w:rPr>
        <w:t>：利益に追随する形へ改善（少なくとも年</w:t>
      </w:r>
      <w:r w:rsidRPr="000B2438">
        <w:rPr>
          <w:rFonts w:ascii="游明朝" w:eastAsia="游明朝" w:hAnsi="游明朝" w:cs="Arial Unicode MS"/>
        </w:rPr>
        <w:t>5</w:t>
      </w:r>
      <w:r w:rsidRPr="000B2438">
        <w:rPr>
          <w:rFonts w:ascii="游明朝" w:eastAsia="游明朝" w:hAnsi="游明朝" w:cs="ＭＳ 明朝" w:hint="eastAsia"/>
        </w:rPr>
        <w:t>～</w:t>
      </w:r>
      <w:r w:rsidRPr="000B2438">
        <w:rPr>
          <w:rFonts w:ascii="游明朝" w:eastAsia="游明朝" w:hAnsi="游明朝" w:cs="Arial Unicode MS"/>
        </w:rPr>
        <w:t>10</w:t>
      </w:r>
      <w:r w:rsidRPr="000B2438">
        <w:rPr>
          <w:rFonts w:ascii="游明朝" w:eastAsia="游明朝" w:hAnsi="游明朝" w:cs="ＭＳ 明朝" w:hint="eastAsia"/>
        </w:rPr>
        <w:t>億円レンジの創出を目標に置くべきである）</w:t>
      </w:r>
    </w:p>
    <w:p w14:paraId="649A9E53" w14:textId="77777777" w:rsidR="0004798B" w:rsidRPr="000B2438" w:rsidRDefault="0004798B">
      <w:pPr>
        <w:pBdr>
          <w:top w:val="nil"/>
          <w:left w:val="nil"/>
          <w:bottom w:val="nil"/>
          <w:right w:val="nil"/>
          <w:between w:val="nil"/>
        </w:pBdr>
        <w:rPr>
          <w:rFonts w:ascii="游明朝" w:eastAsia="游明朝" w:hAnsi="游明朝"/>
        </w:rPr>
      </w:pPr>
    </w:p>
    <w:tbl>
      <w:tblPr>
        <w:tblStyle w:val="5-1"/>
        <w:tblW w:w="9029" w:type="dxa"/>
        <w:tblLayout w:type="fixed"/>
        <w:tblLook w:val="06A0" w:firstRow="1" w:lastRow="0" w:firstColumn="1" w:lastColumn="0" w:noHBand="1" w:noVBand="1"/>
      </w:tblPr>
      <w:tblGrid>
        <w:gridCol w:w="2258"/>
        <w:gridCol w:w="2257"/>
        <w:gridCol w:w="2257"/>
        <w:gridCol w:w="2257"/>
      </w:tblGrid>
      <w:tr w:rsidR="0004798B" w:rsidRPr="000B2438" w14:paraId="691A1BDC" w14:textId="77777777" w:rsidTr="002E4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AB8C546" w14:textId="77777777" w:rsidR="0004798B" w:rsidRPr="000B2438" w:rsidRDefault="00000000">
            <w:pPr>
              <w:rPr>
                <w:rFonts w:ascii="游明朝" w:eastAsia="游明朝" w:hAnsi="游明朝"/>
                <w:b w:val="0"/>
                <w:bCs w:val="0"/>
              </w:rPr>
            </w:pPr>
            <w:r w:rsidRPr="000B2438">
              <w:rPr>
                <w:rFonts w:ascii="游明朝" w:eastAsia="游明朝" w:hAnsi="游明朝" w:cs="ＭＳ 明朝" w:hint="eastAsia"/>
              </w:rPr>
              <w:t>項目</w:t>
            </w:r>
          </w:p>
        </w:tc>
        <w:tc>
          <w:tcPr>
            <w:tcW w:w="2257" w:type="dxa"/>
          </w:tcPr>
          <w:p w14:paraId="3D74D038" w14:textId="77777777" w:rsidR="0004798B" w:rsidRPr="000B2438"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ＭＳ 明朝" w:hint="eastAsia"/>
              </w:rPr>
              <w:t>現状（</w:t>
            </w:r>
            <w:r w:rsidRPr="000B2438">
              <w:rPr>
                <w:rFonts w:ascii="游明朝" w:eastAsia="游明朝" w:hAnsi="游明朝" w:cs="Arial Unicode MS"/>
              </w:rPr>
              <w:t>2025</w:t>
            </w:r>
            <w:r w:rsidRPr="000B2438">
              <w:rPr>
                <w:rFonts w:ascii="游明朝" w:eastAsia="游明朝" w:hAnsi="游明朝" w:cs="ＭＳ 明朝" w:hint="eastAsia"/>
              </w:rPr>
              <w:t>実績）</w:t>
            </w:r>
          </w:p>
        </w:tc>
        <w:tc>
          <w:tcPr>
            <w:tcW w:w="2257" w:type="dxa"/>
          </w:tcPr>
          <w:p w14:paraId="4564BA40" w14:textId="77777777" w:rsidR="0004798B" w:rsidRPr="000B2438"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Arial Unicode MS"/>
              </w:rPr>
              <w:t>12</w:t>
            </w:r>
            <w:r w:rsidRPr="000B2438">
              <w:rPr>
                <w:rFonts w:ascii="游明朝" w:eastAsia="游明朝" w:hAnsi="游明朝" w:cs="ＭＳ 明朝" w:hint="eastAsia"/>
              </w:rPr>
              <w:t>か月後目標</w:t>
            </w:r>
          </w:p>
        </w:tc>
        <w:tc>
          <w:tcPr>
            <w:tcW w:w="2257" w:type="dxa"/>
          </w:tcPr>
          <w:p w14:paraId="444A1526" w14:textId="77777777" w:rsidR="0004798B" w:rsidRPr="000B2438"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B2438">
              <w:rPr>
                <w:rFonts w:ascii="游明朝" w:eastAsia="游明朝" w:hAnsi="游明朝" w:cs="ＭＳ 明朝" w:hint="eastAsia"/>
              </w:rPr>
              <w:t>企業価値への効果</w:t>
            </w:r>
          </w:p>
        </w:tc>
      </w:tr>
      <w:tr w:rsidR="0004798B" w:rsidRPr="000B2438" w14:paraId="470BEACA"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29ABA495" w14:textId="77777777" w:rsidR="0004798B" w:rsidRPr="000B2438" w:rsidRDefault="00000000">
            <w:pPr>
              <w:rPr>
                <w:rFonts w:ascii="游明朝" w:eastAsia="游明朝" w:hAnsi="游明朝"/>
              </w:rPr>
            </w:pPr>
            <w:r w:rsidRPr="000B2438">
              <w:rPr>
                <w:rFonts w:ascii="游明朝" w:eastAsia="游明朝" w:hAnsi="游明朝" w:cs="ＭＳ 明朝" w:hint="eastAsia"/>
              </w:rPr>
              <w:t>営業利益率</w:t>
            </w:r>
          </w:p>
        </w:tc>
        <w:tc>
          <w:tcPr>
            <w:tcW w:w="2257" w:type="dxa"/>
          </w:tcPr>
          <w:p w14:paraId="38D5C3EB"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rPr>
              <w:t>9.0%</w:t>
            </w:r>
          </w:p>
        </w:tc>
        <w:tc>
          <w:tcPr>
            <w:tcW w:w="2257" w:type="dxa"/>
          </w:tcPr>
          <w:p w14:paraId="7BC9D566"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7</w:t>
            </w:r>
            <w:r w:rsidRPr="000B2438">
              <w:rPr>
                <w:rFonts w:ascii="游明朝" w:eastAsia="游明朝" w:hAnsi="游明朝" w:cs="ＭＳ 明朝" w:hint="eastAsia"/>
              </w:rPr>
              <w:t>～</w:t>
            </w:r>
            <w:r w:rsidRPr="000B2438">
              <w:rPr>
                <w:rFonts w:ascii="游明朝" w:eastAsia="游明朝" w:hAnsi="游明朝" w:cs="Arial Unicode MS"/>
              </w:rPr>
              <w:t>8%</w:t>
            </w:r>
            <w:r w:rsidRPr="000B2438">
              <w:rPr>
                <w:rFonts w:ascii="游明朝" w:eastAsia="游明朝" w:hAnsi="游明朝" w:cs="ＭＳ 明朝" w:hint="eastAsia"/>
              </w:rPr>
              <w:t>の安定化</w:t>
            </w:r>
          </w:p>
        </w:tc>
        <w:tc>
          <w:tcPr>
            <w:tcW w:w="2257" w:type="dxa"/>
          </w:tcPr>
          <w:p w14:paraId="090CB1C1" w14:textId="77777777" w:rsidR="0004798B" w:rsidRPr="000B2438"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利益の再現性向上</w:t>
            </w:r>
          </w:p>
        </w:tc>
      </w:tr>
      <w:tr w:rsidR="0004798B" w:rsidRPr="000B2438" w14:paraId="41309B0B"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2F3B31A2" w14:textId="77777777" w:rsidR="0004798B" w:rsidRPr="000B2438" w:rsidRDefault="00000000">
            <w:pPr>
              <w:rPr>
                <w:rFonts w:ascii="游明朝" w:eastAsia="游明朝" w:hAnsi="游明朝"/>
              </w:rPr>
            </w:pPr>
            <w:r w:rsidRPr="000B2438">
              <w:rPr>
                <w:rFonts w:ascii="游明朝" w:eastAsia="游明朝" w:hAnsi="游明朝" w:cs="ＭＳ 明朝" w:hint="eastAsia"/>
              </w:rPr>
              <w:t>完成工事未収入金</w:t>
            </w:r>
          </w:p>
        </w:tc>
        <w:tc>
          <w:tcPr>
            <w:tcW w:w="2257" w:type="dxa"/>
          </w:tcPr>
          <w:p w14:paraId="0CEBDD0F"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33.3</w:t>
            </w:r>
            <w:r w:rsidRPr="000B2438">
              <w:rPr>
                <w:rFonts w:ascii="游明朝" w:eastAsia="游明朝" w:hAnsi="游明朝" w:cs="ＭＳ 明朝" w:hint="eastAsia"/>
              </w:rPr>
              <w:t>億円</w:t>
            </w:r>
          </w:p>
        </w:tc>
        <w:tc>
          <w:tcPr>
            <w:tcW w:w="2257" w:type="dxa"/>
          </w:tcPr>
          <w:p w14:paraId="4F8C4DAF"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30</w:t>
            </w:r>
            <w:r w:rsidRPr="000B2438">
              <w:rPr>
                <w:rFonts w:ascii="游明朝" w:eastAsia="游明朝" w:hAnsi="游明朝" w:cs="ＭＳ 明朝" w:hint="eastAsia"/>
              </w:rPr>
              <w:t>億円以下（上限管理）</w:t>
            </w:r>
          </w:p>
        </w:tc>
        <w:tc>
          <w:tcPr>
            <w:tcW w:w="2257" w:type="dxa"/>
          </w:tcPr>
          <w:p w14:paraId="548D061E" w14:textId="77777777" w:rsidR="0004798B" w:rsidRPr="000B2438"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回収リスク低減</w:t>
            </w:r>
          </w:p>
        </w:tc>
      </w:tr>
      <w:tr w:rsidR="0004798B" w:rsidRPr="000B2438" w14:paraId="11AA1DEA" w14:textId="77777777" w:rsidTr="002E4A02">
        <w:tc>
          <w:tcPr>
            <w:cnfStyle w:val="001000000000" w:firstRow="0" w:lastRow="0" w:firstColumn="1" w:lastColumn="0" w:oddVBand="0" w:evenVBand="0" w:oddHBand="0" w:evenHBand="0" w:firstRowFirstColumn="0" w:firstRowLastColumn="0" w:lastRowFirstColumn="0" w:lastRowLastColumn="0"/>
            <w:tcW w:w="2257" w:type="dxa"/>
          </w:tcPr>
          <w:p w14:paraId="00B8CF4A" w14:textId="77777777" w:rsidR="0004798B" w:rsidRPr="000B2438" w:rsidRDefault="00000000">
            <w:pPr>
              <w:rPr>
                <w:rFonts w:ascii="游明朝" w:eastAsia="游明朝" w:hAnsi="游明朝"/>
              </w:rPr>
            </w:pPr>
            <w:r w:rsidRPr="000B2438">
              <w:rPr>
                <w:rFonts w:ascii="游明朝" w:eastAsia="游明朝" w:hAnsi="游明朝" w:cs="ＭＳ 明朝" w:hint="eastAsia"/>
              </w:rPr>
              <w:t>営業</w:t>
            </w:r>
            <w:r w:rsidRPr="000B2438">
              <w:rPr>
                <w:rFonts w:ascii="游明朝" w:eastAsia="游明朝" w:hAnsi="游明朝" w:cs="Arial Unicode MS"/>
              </w:rPr>
              <w:t>CF</w:t>
            </w:r>
          </w:p>
        </w:tc>
        <w:tc>
          <w:tcPr>
            <w:tcW w:w="2257" w:type="dxa"/>
          </w:tcPr>
          <w:p w14:paraId="4CF4F8A3"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1.8</w:t>
            </w:r>
            <w:r w:rsidRPr="000B2438">
              <w:rPr>
                <w:rFonts w:ascii="游明朝" w:eastAsia="游明朝" w:hAnsi="游明朝" w:cs="ＭＳ 明朝" w:hint="eastAsia"/>
              </w:rPr>
              <w:t>億円</w:t>
            </w:r>
          </w:p>
        </w:tc>
        <w:tc>
          <w:tcPr>
            <w:tcW w:w="2257" w:type="dxa"/>
          </w:tcPr>
          <w:p w14:paraId="6CF36C3D" w14:textId="77777777" w:rsidR="0004798B" w:rsidRPr="000B2438"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Arial Unicode MS"/>
              </w:rPr>
              <w:t>5</w:t>
            </w:r>
            <w:r w:rsidRPr="000B2438">
              <w:rPr>
                <w:rFonts w:ascii="游明朝" w:eastAsia="游明朝" w:hAnsi="游明朝" w:cs="ＭＳ 明朝" w:hint="eastAsia"/>
              </w:rPr>
              <w:t>～</w:t>
            </w:r>
            <w:r w:rsidRPr="000B2438">
              <w:rPr>
                <w:rFonts w:ascii="游明朝" w:eastAsia="游明朝" w:hAnsi="游明朝" w:cs="Arial Unicode MS"/>
              </w:rPr>
              <w:t>10</w:t>
            </w:r>
            <w:r w:rsidRPr="000B2438">
              <w:rPr>
                <w:rFonts w:ascii="游明朝" w:eastAsia="游明朝" w:hAnsi="游明朝" w:cs="ＭＳ 明朝" w:hint="eastAsia"/>
              </w:rPr>
              <w:t>億円</w:t>
            </w:r>
          </w:p>
        </w:tc>
        <w:tc>
          <w:tcPr>
            <w:tcW w:w="2257" w:type="dxa"/>
          </w:tcPr>
          <w:p w14:paraId="518C6276" w14:textId="77777777" w:rsidR="0004798B" w:rsidRPr="000B2438"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B2438">
              <w:rPr>
                <w:rFonts w:ascii="游明朝" w:eastAsia="游明朝" w:hAnsi="游明朝" w:cs="ＭＳ 明朝" w:hint="eastAsia"/>
              </w:rPr>
              <w:t>投資継続力の獲得</w:t>
            </w:r>
          </w:p>
        </w:tc>
      </w:tr>
    </w:tbl>
    <w:p w14:paraId="2C79F4FC" w14:textId="62904128" w:rsidR="0004798B" w:rsidRPr="000B2438" w:rsidRDefault="0004798B">
      <w:pPr>
        <w:rPr>
          <w:rFonts w:ascii="游明朝" w:eastAsia="游明朝" w:hAnsi="游明朝"/>
        </w:rPr>
      </w:pPr>
    </w:p>
    <w:p w14:paraId="5DB84428" w14:textId="77777777" w:rsidR="0004798B" w:rsidRPr="000B2438" w:rsidRDefault="00000000" w:rsidP="002E4A02">
      <w:pPr>
        <w:pStyle w:val="1"/>
        <w:rPr>
          <w:rFonts w:ascii="游明朝" w:eastAsia="游明朝" w:hAnsi="游明朝"/>
        </w:rPr>
      </w:pPr>
      <w:bookmarkStart w:id="18" w:name="_mdm4oenqx6z9" w:colFirst="0" w:colLast="0"/>
      <w:bookmarkEnd w:id="18"/>
      <w:r w:rsidRPr="000B2438">
        <w:rPr>
          <w:rFonts w:ascii="游明朝" w:eastAsia="游明朝" w:hAnsi="游明朝" w:cs="Arial Unicode MS"/>
        </w:rPr>
        <w:t xml:space="preserve">7. </w:t>
      </w:r>
      <w:r w:rsidRPr="000B2438">
        <w:rPr>
          <w:rFonts w:ascii="游明朝" w:eastAsia="游明朝" w:hAnsi="游明朝" w:hint="eastAsia"/>
        </w:rPr>
        <w:t>結び（パートナーとしてのコミットメント）</w:t>
      </w:r>
    </w:p>
    <w:p w14:paraId="6A4DB512" w14:textId="3B01863A" w:rsidR="0017371F" w:rsidRPr="000B2438" w:rsidRDefault="00000000" w:rsidP="0017371F">
      <w:pPr>
        <w:ind w:firstLineChars="100" w:firstLine="220"/>
        <w:rPr>
          <w:rFonts w:ascii="游明朝" w:eastAsia="游明朝" w:hAnsi="游明朝" w:cs="ＭＳ 明朝"/>
        </w:rPr>
      </w:pPr>
      <w:r w:rsidRPr="000B2438">
        <w:rPr>
          <w:rFonts w:ascii="游明朝" w:eastAsia="游明朝" w:hAnsi="游明朝" w:cs="ＭＳ 明朝" w:hint="eastAsia"/>
        </w:rPr>
        <w:t>貴社は「自己資本が厚い優良企業」で終わる段階ではない。直近の利益回復は、貴社が本来持つ収益力の証明であり、次に必要なのはそれを偶然ではなく必然として繰り返す経営基盤である。本提案は、内訳分解で真因を特定し、工事別収益と回収を週次で制御し、</w:t>
      </w:r>
      <w:r w:rsidRPr="000B2438">
        <w:rPr>
          <w:rFonts w:ascii="游明朝" w:eastAsia="游明朝" w:hAnsi="游明朝" w:cs="Arial Unicode MS"/>
        </w:rPr>
        <w:t>2024</w:t>
      </w:r>
      <w:r w:rsidRPr="000B2438">
        <w:rPr>
          <w:rFonts w:ascii="游明朝" w:eastAsia="游明朝" w:hAnsi="游明朝" w:cs="ＭＳ 明朝" w:hint="eastAsia"/>
        </w:rPr>
        <w:t>年問題下でも回る省力化体制へつなげる</w:t>
      </w:r>
      <w:r w:rsidRPr="000B2438">
        <w:rPr>
          <w:rFonts w:ascii="游明朝" w:eastAsia="游明朝" w:hAnsi="游明朝" w:cs="Arial Unicode MS"/>
        </w:rPr>
        <w:t>“</w:t>
      </w:r>
      <w:r w:rsidRPr="000B2438">
        <w:rPr>
          <w:rFonts w:ascii="游明朝" w:eastAsia="游明朝" w:hAnsi="游明朝" w:cs="ＭＳ 明朝" w:hint="eastAsia"/>
        </w:rPr>
        <w:t>経営</w:t>
      </w:r>
      <w:r w:rsidR="0017371F" w:rsidRPr="000B2438">
        <w:rPr>
          <w:rFonts w:ascii="游明朝" w:eastAsia="游明朝" w:hAnsi="游明朝" w:cs="ＭＳ 明朝" w:hint="eastAsia"/>
        </w:rPr>
        <w:t>基盤</w:t>
      </w:r>
      <w:r w:rsidRPr="000B2438">
        <w:rPr>
          <w:rFonts w:ascii="游明朝" w:eastAsia="游明朝" w:hAnsi="游明朝" w:cs="ＭＳ 明朝" w:hint="eastAsia"/>
        </w:rPr>
        <w:t>の実装</w:t>
      </w:r>
      <w:r w:rsidRPr="000B2438">
        <w:rPr>
          <w:rFonts w:ascii="游明朝" w:eastAsia="游明朝" w:hAnsi="游明朝" w:cs="Arial Unicode MS"/>
        </w:rPr>
        <w:t>”</w:t>
      </w:r>
      <w:r w:rsidRPr="000B2438">
        <w:rPr>
          <w:rFonts w:ascii="游明朝" w:eastAsia="游明朝" w:hAnsi="游明朝" w:cs="ＭＳ 明朝" w:hint="eastAsia"/>
        </w:rPr>
        <w:t>である。</w:t>
      </w:r>
    </w:p>
    <w:p w14:paraId="011B9FDB" w14:textId="514BF6F3" w:rsidR="0004798B" w:rsidRPr="000B2438" w:rsidRDefault="00000000" w:rsidP="0017371F">
      <w:pPr>
        <w:ind w:firstLineChars="100" w:firstLine="220"/>
        <w:rPr>
          <w:rFonts w:ascii="游明朝" w:eastAsia="游明朝" w:hAnsi="游明朝"/>
        </w:rPr>
      </w:pPr>
      <w:r w:rsidRPr="000B2438">
        <w:rPr>
          <w:rFonts w:ascii="游明朝" w:eastAsia="游明朝" w:hAnsi="游明朝" w:cs="ＭＳ 明朝" w:hint="eastAsia"/>
        </w:rPr>
        <w:t>貴社が新潟の維持更新・防災・省力化需要を取り切り、利益とキャッシュの両面で強い企業へ進化するまで、実行面まで踏み込み伴走する。貴社の次の</w:t>
      </w:r>
      <w:r w:rsidRPr="000B2438">
        <w:rPr>
          <w:rFonts w:ascii="游明朝" w:eastAsia="游明朝" w:hAnsi="游明朝" w:cs="Arial Unicode MS"/>
        </w:rPr>
        <w:t>3</w:t>
      </w:r>
      <w:r w:rsidRPr="000B2438">
        <w:rPr>
          <w:rFonts w:ascii="游明朝" w:eastAsia="游明朝" w:hAnsi="游明朝" w:cs="ＭＳ 明朝" w:hint="eastAsia"/>
        </w:rPr>
        <w:t>年を「ブレる成長」から「狙って伸ばす成長」へ転換することを、ここに約束する。</w:t>
      </w:r>
    </w:p>
    <w:p w14:paraId="1BD04890" w14:textId="77777777" w:rsidR="0004798B" w:rsidRPr="000B2438" w:rsidRDefault="0004798B">
      <w:pPr>
        <w:rPr>
          <w:rFonts w:ascii="游明朝" w:eastAsia="游明朝" w:hAnsi="游明朝"/>
        </w:rPr>
      </w:pPr>
    </w:p>
    <w:p w14:paraId="207C720A" w14:textId="77777777" w:rsidR="0004798B" w:rsidRPr="000B2438" w:rsidRDefault="0004798B">
      <w:pPr>
        <w:rPr>
          <w:rFonts w:ascii="游明朝" w:eastAsia="游明朝" w:hAnsi="游明朝"/>
        </w:rPr>
      </w:pPr>
    </w:p>
    <w:sectPr w:rsidR="0004798B" w:rsidRPr="000B24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958B2"/>
    <w:multiLevelType w:val="multilevel"/>
    <w:tmpl w:val="68DE6CBA"/>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601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98B"/>
    <w:rsid w:val="0004798B"/>
    <w:rsid w:val="000B2438"/>
    <w:rsid w:val="000B7962"/>
    <w:rsid w:val="0017371F"/>
    <w:rsid w:val="002E4A02"/>
    <w:rsid w:val="00607399"/>
    <w:rsid w:val="00671E87"/>
    <w:rsid w:val="006F218A"/>
    <w:rsid w:val="0081493A"/>
    <w:rsid w:val="009A0B5A"/>
    <w:rsid w:val="00AF3772"/>
    <w:rsid w:val="00CF0181"/>
    <w:rsid w:val="00EE1DF2"/>
    <w:rsid w:val="00F71BF9"/>
    <w:rsid w:val="00FD12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AF7226"/>
  <w15:docId w15:val="{4D897787-E900-4706-BC88-6DF10CF6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4A02"/>
  </w:style>
  <w:style w:type="paragraph" w:styleId="1">
    <w:name w:val="heading 1"/>
    <w:basedOn w:val="a"/>
    <w:next w:val="a"/>
    <w:link w:val="10"/>
    <w:uiPriority w:val="9"/>
    <w:qFormat/>
    <w:rsid w:val="002E4A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2E4A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2E4A0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2E4A02"/>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2E4A02"/>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2E4A0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2E4A0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2E4A0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2E4A0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2E4A0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2E4A02"/>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character" w:customStyle="1" w:styleId="10">
    <w:name w:val="見出し 1 (文字)"/>
    <w:basedOn w:val="a0"/>
    <w:link w:val="1"/>
    <w:uiPriority w:val="9"/>
    <w:rsid w:val="002E4A02"/>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2E4A02"/>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2E4A02"/>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2E4A02"/>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2E4A02"/>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2E4A02"/>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2E4A02"/>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2E4A02"/>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2E4A02"/>
    <w:rPr>
      <w:rFonts w:asciiTheme="majorHAnsi" w:eastAsiaTheme="majorEastAsia" w:hAnsiTheme="majorHAnsi" w:cstheme="majorBidi"/>
      <w:i/>
      <w:iCs/>
      <w:color w:val="404040" w:themeColor="text1" w:themeTint="BF"/>
      <w:sz w:val="20"/>
      <w:szCs w:val="20"/>
    </w:rPr>
  </w:style>
  <w:style w:type="paragraph" w:styleId="aa">
    <w:name w:val="caption"/>
    <w:basedOn w:val="a"/>
    <w:next w:val="a"/>
    <w:uiPriority w:val="35"/>
    <w:semiHidden/>
    <w:unhideWhenUsed/>
    <w:qFormat/>
    <w:rsid w:val="002E4A02"/>
    <w:pPr>
      <w:spacing w:line="240" w:lineRule="auto"/>
    </w:pPr>
    <w:rPr>
      <w:b/>
      <w:bCs/>
      <w:color w:val="4F81BD" w:themeColor="accent1"/>
      <w:sz w:val="18"/>
      <w:szCs w:val="18"/>
    </w:rPr>
  </w:style>
  <w:style w:type="character" w:customStyle="1" w:styleId="a4">
    <w:name w:val="表題 (文字)"/>
    <w:basedOn w:val="a0"/>
    <w:link w:val="a3"/>
    <w:uiPriority w:val="10"/>
    <w:rsid w:val="002E4A02"/>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2E4A02"/>
    <w:rPr>
      <w:rFonts w:asciiTheme="majorHAnsi" w:eastAsiaTheme="majorEastAsia" w:hAnsiTheme="majorHAnsi" w:cstheme="majorBidi"/>
      <w:i/>
      <w:iCs/>
      <w:color w:val="4F81BD" w:themeColor="accent1"/>
      <w:spacing w:val="15"/>
      <w:sz w:val="24"/>
      <w:szCs w:val="24"/>
    </w:rPr>
  </w:style>
  <w:style w:type="character" w:styleId="ab">
    <w:name w:val="Strong"/>
    <w:basedOn w:val="a0"/>
    <w:uiPriority w:val="22"/>
    <w:qFormat/>
    <w:rsid w:val="002E4A02"/>
    <w:rPr>
      <w:b/>
      <w:bCs/>
    </w:rPr>
  </w:style>
  <w:style w:type="character" w:styleId="ac">
    <w:name w:val="Emphasis"/>
    <w:basedOn w:val="a0"/>
    <w:uiPriority w:val="20"/>
    <w:qFormat/>
    <w:rsid w:val="002E4A02"/>
    <w:rPr>
      <w:i/>
      <w:iCs/>
    </w:rPr>
  </w:style>
  <w:style w:type="paragraph" w:styleId="ad">
    <w:name w:val="No Spacing"/>
    <w:uiPriority w:val="1"/>
    <w:qFormat/>
    <w:rsid w:val="002E4A02"/>
    <w:pPr>
      <w:spacing w:after="0" w:line="240" w:lineRule="auto"/>
    </w:pPr>
  </w:style>
  <w:style w:type="paragraph" w:styleId="ae">
    <w:name w:val="Quote"/>
    <w:basedOn w:val="a"/>
    <w:next w:val="a"/>
    <w:link w:val="af"/>
    <w:uiPriority w:val="29"/>
    <w:qFormat/>
    <w:rsid w:val="002E4A02"/>
    <w:rPr>
      <w:i/>
      <w:iCs/>
      <w:color w:val="000000" w:themeColor="text1"/>
    </w:rPr>
  </w:style>
  <w:style w:type="character" w:customStyle="1" w:styleId="af">
    <w:name w:val="引用文 (文字)"/>
    <w:basedOn w:val="a0"/>
    <w:link w:val="ae"/>
    <w:uiPriority w:val="29"/>
    <w:rsid w:val="002E4A02"/>
    <w:rPr>
      <w:i/>
      <w:iCs/>
      <w:color w:val="000000" w:themeColor="text1"/>
    </w:rPr>
  </w:style>
  <w:style w:type="paragraph" w:styleId="21">
    <w:name w:val="Intense Quote"/>
    <w:basedOn w:val="a"/>
    <w:next w:val="a"/>
    <w:link w:val="22"/>
    <w:uiPriority w:val="30"/>
    <w:qFormat/>
    <w:rsid w:val="002E4A02"/>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2E4A02"/>
    <w:rPr>
      <w:b/>
      <w:bCs/>
      <w:i/>
      <w:iCs/>
      <w:color w:val="4F81BD" w:themeColor="accent1"/>
    </w:rPr>
  </w:style>
  <w:style w:type="character" w:styleId="af0">
    <w:name w:val="Subtle Emphasis"/>
    <w:basedOn w:val="a0"/>
    <w:uiPriority w:val="19"/>
    <w:qFormat/>
    <w:rsid w:val="002E4A02"/>
    <w:rPr>
      <w:i/>
      <w:iCs/>
      <w:color w:val="808080" w:themeColor="text1" w:themeTint="7F"/>
    </w:rPr>
  </w:style>
  <w:style w:type="character" w:styleId="23">
    <w:name w:val="Intense Emphasis"/>
    <w:basedOn w:val="a0"/>
    <w:uiPriority w:val="21"/>
    <w:qFormat/>
    <w:rsid w:val="002E4A02"/>
    <w:rPr>
      <w:b/>
      <w:bCs/>
      <w:i/>
      <w:iCs/>
      <w:color w:val="4F81BD" w:themeColor="accent1"/>
    </w:rPr>
  </w:style>
  <w:style w:type="character" w:styleId="af1">
    <w:name w:val="Subtle Reference"/>
    <w:basedOn w:val="a0"/>
    <w:uiPriority w:val="31"/>
    <w:qFormat/>
    <w:rsid w:val="002E4A02"/>
    <w:rPr>
      <w:smallCaps/>
      <w:color w:val="C0504D" w:themeColor="accent2"/>
      <w:u w:val="single"/>
    </w:rPr>
  </w:style>
  <w:style w:type="character" w:styleId="24">
    <w:name w:val="Intense Reference"/>
    <w:basedOn w:val="a0"/>
    <w:uiPriority w:val="32"/>
    <w:qFormat/>
    <w:rsid w:val="002E4A02"/>
    <w:rPr>
      <w:b/>
      <w:bCs/>
      <w:smallCaps/>
      <w:color w:val="C0504D" w:themeColor="accent2"/>
      <w:spacing w:val="5"/>
      <w:u w:val="single"/>
    </w:rPr>
  </w:style>
  <w:style w:type="character" w:styleId="af2">
    <w:name w:val="Book Title"/>
    <w:basedOn w:val="a0"/>
    <w:uiPriority w:val="33"/>
    <w:qFormat/>
    <w:rsid w:val="002E4A02"/>
    <w:rPr>
      <w:b/>
      <w:bCs/>
      <w:smallCaps/>
      <w:spacing w:val="5"/>
    </w:rPr>
  </w:style>
  <w:style w:type="paragraph" w:styleId="af3">
    <w:name w:val="TOC Heading"/>
    <w:basedOn w:val="1"/>
    <w:next w:val="a"/>
    <w:uiPriority w:val="39"/>
    <w:semiHidden/>
    <w:unhideWhenUsed/>
    <w:qFormat/>
    <w:rsid w:val="002E4A02"/>
    <w:pPr>
      <w:outlineLvl w:val="9"/>
    </w:pPr>
  </w:style>
  <w:style w:type="table" w:styleId="41">
    <w:name w:val="Plain Table 4"/>
    <w:basedOn w:val="a1"/>
    <w:uiPriority w:val="44"/>
    <w:rsid w:val="002E4A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2E4A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af4">
    <w:name w:val="Table Grid"/>
    <w:basedOn w:val="a1"/>
    <w:uiPriority w:val="39"/>
    <w:rsid w:val="00814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3756</Words>
  <Characters>3756</Characters>
  <Application>Microsoft Office Word</Application>
  <DocSecurity>0</DocSecurity>
  <Lines>208</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7</cp:revision>
  <dcterms:created xsi:type="dcterms:W3CDTF">2026-01-28T23:46:00Z</dcterms:created>
  <dcterms:modified xsi:type="dcterms:W3CDTF">2026-01-31T03:29:00Z</dcterms:modified>
</cp:coreProperties>
</file>