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C24FD" w14:textId="3DA7E53A" w:rsidR="00450407" w:rsidRPr="004A5E58" w:rsidRDefault="00000000" w:rsidP="007A07AE">
      <w:pPr>
        <w:pStyle w:val="a3"/>
        <w:jc w:val="center"/>
        <w:rPr>
          <w:rFonts w:ascii="游明朝" w:eastAsia="游明朝" w:hAnsi="游明朝"/>
        </w:rPr>
      </w:pPr>
      <w:r w:rsidRPr="004A5E58">
        <w:rPr>
          <w:rFonts w:ascii="游明朝" w:eastAsia="游明朝" w:hAnsi="游明朝" w:hint="eastAsia"/>
        </w:rPr>
        <w:t>企業価値最大化に向けた経営基盤構築のご提案</w:t>
      </w:r>
    </w:p>
    <w:p w14:paraId="7073D74C" w14:textId="4832E35F" w:rsidR="00450407" w:rsidRPr="004A5E58" w:rsidRDefault="00000000" w:rsidP="003F0D37">
      <w:pPr>
        <w:pStyle w:val="1"/>
        <w:rPr>
          <w:rFonts w:ascii="游明朝" w:eastAsia="游明朝" w:hAnsi="游明朝"/>
        </w:rPr>
      </w:pPr>
      <w:bookmarkStart w:id="0" w:name="_11eshzblwh0i" w:colFirst="0" w:colLast="0"/>
      <w:bookmarkEnd w:id="0"/>
      <w:r w:rsidRPr="004A5E58">
        <w:rPr>
          <w:rFonts w:ascii="游明朝" w:eastAsia="游明朝" w:hAnsi="游明朝" w:cs="Arial Unicode MS"/>
        </w:rPr>
        <w:t xml:space="preserve">1. </w:t>
      </w:r>
      <w:r w:rsidRPr="004A5E58">
        <w:rPr>
          <w:rFonts w:ascii="游明朝" w:eastAsia="游明朝" w:hAnsi="游明朝" w:hint="eastAsia"/>
        </w:rPr>
        <w:t>エグゼクティブ・サマリー</w:t>
      </w:r>
    </w:p>
    <w:p w14:paraId="5DA234B2" w14:textId="1C772549" w:rsidR="007A07AE" w:rsidRPr="004A5E58" w:rsidRDefault="007A07AE" w:rsidP="007A07AE">
      <w:pPr>
        <w:ind w:firstLineChars="100" w:firstLine="220"/>
        <w:rPr>
          <w:rFonts w:ascii="游明朝" w:eastAsia="游明朝" w:hAnsi="游明朝" w:cs="ＭＳ 明朝"/>
        </w:rPr>
      </w:pPr>
      <w:r w:rsidRPr="004A5E58">
        <w:rPr>
          <w:rFonts w:ascii="游明朝" w:eastAsia="游明朝" w:hAnsi="游明朝" w:cs="ＭＳ 明朝"/>
        </w:rPr>
        <w:t>株式会社瀬戸内ホームズ</w:t>
      </w:r>
      <w:r w:rsidR="00F46B69" w:rsidRPr="004A5E58">
        <w:rPr>
          <w:rFonts w:ascii="游明朝" w:eastAsia="游明朝" w:hAnsi="游明朝" w:cs="ＭＳ 明朝" w:hint="eastAsia"/>
        </w:rPr>
        <w:t>様</w:t>
      </w:r>
      <w:r w:rsidRPr="004A5E58">
        <w:rPr>
          <w:rFonts w:ascii="游明朝" w:eastAsia="游明朝" w:hAnsi="游明朝" w:cs="ＭＳ 明朝" w:hint="eastAsia"/>
        </w:rPr>
        <w:t>（以下、貴社）は</w:t>
      </w:r>
      <w:r w:rsidRPr="004A5E58">
        <w:rPr>
          <w:rFonts w:ascii="游明朝" w:eastAsia="游明朝" w:hAnsi="游明朝" w:cs="Arial Unicode MS"/>
        </w:rPr>
        <w:t>2023</w:t>
      </w:r>
      <w:r w:rsidRPr="004A5E58">
        <w:rPr>
          <w:rFonts w:ascii="游明朝" w:eastAsia="游明朝" w:hAnsi="游明朝" w:cs="ＭＳ 明朝" w:hint="eastAsia"/>
        </w:rPr>
        <w:t>年の営業赤字（営業利益率</w:t>
      </w:r>
      <w:r w:rsidRPr="004A5E58">
        <w:rPr>
          <w:rFonts w:ascii="游明朝" w:eastAsia="游明朝" w:hAnsi="游明朝" w:cs="Arial Unicode MS"/>
        </w:rPr>
        <w:t>▲1.3%</w:t>
      </w:r>
      <w:r w:rsidRPr="004A5E58">
        <w:rPr>
          <w:rFonts w:ascii="游明朝" w:eastAsia="游明朝" w:hAnsi="游明朝" w:cs="ＭＳ 明朝" w:hint="eastAsia"/>
        </w:rPr>
        <w:t>）から、</w:t>
      </w:r>
      <w:r w:rsidRPr="004A5E58">
        <w:rPr>
          <w:rFonts w:ascii="游明朝" w:eastAsia="游明朝" w:hAnsi="游明朝" w:cs="Arial Unicode MS"/>
        </w:rPr>
        <w:t>2024</w:t>
      </w:r>
      <w:r w:rsidRPr="004A5E58">
        <w:rPr>
          <w:rFonts w:ascii="游明朝" w:eastAsia="游明朝" w:hAnsi="游明朝" w:cs="ＭＳ 明朝" w:hint="eastAsia"/>
        </w:rPr>
        <w:t>年</w:t>
      </w:r>
      <w:r w:rsidRPr="004A5E58">
        <w:rPr>
          <w:rFonts w:ascii="游明朝" w:eastAsia="游明朝" w:hAnsi="游明朝" w:cs="Arial Unicode MS"/>
        </w:rPr>
        <w:t>3.2%</w:t>
      </w:r>
      <w:r w:rsidRPr="004A5E58">
        <w:rPr>
          <w:rFonts w:ascii="游明朝" w:eastAsia="游明朝" w:hAnsi="游明朝" w:cs="ＭＳ 明朝" w:hint="eastAsia"/>
        </w:rPr>
        <w:t>、</w:t>
      </w:r>
      <w:r w:rsidRPr="004A5E58">
        <w:rPr>
          <w:rFonts w:ascii="游明朝" w:eastAsia="游明朝" w:hAnsi="游明朝" w:cs="Arial Unicode MS"/>
        </w:rPr>
        <w:t>2025</w:t>
      </w:r>
      <w:r w:rsidRPr="004A5E58">
        <w:rPr>
          <w:rFonts w:ascii="游明朝" w:eastAsia="游明朝" w:hAnsi="游明朝" w:cs="ＭＳ 明朝" w:hint="eastAsia"/>
        </w:rPr>
        <w:t>年</w:t>
      </w:r>
      <w:r w:rsidRPr="004A5E58">
        <w:rPr>
          <w:rFonts w:ascii="游明朝" w:eastAsia="游明朝" w:hAnsi="游明朝" w:cs="Arial Unicode MS"/>
        </w:rPr>
        <w:t>4.9%</w:t>
      </w:r>
      <w:r w:rsidRPr="004A5E58">
        <w:rPr>
          <w:rFonts w:ascii="游明朝" w:eastAsia="游明朝" w:hAnsi="游明朝" w:cs="ＭＳ 明朝" w:hint="eastAsia"/>
        </w:rPr>
        <w:t>へと</w:t>
      </w:r>
      <w:r w:rsidRPr="004A5E58">
        <w:rPr>
          <w:rFonts w:ascii="游明朝" w:eastAsia="游明朝" w:hAnsi="游明朝" w:cs="Arial Unicode MS"/>
        </w:rPr>
        <w:t>V</w:t>
      </w:r>
      <w:r w:rsidRPr="004A5E58">
        <w:rPr>
          <w:rFonts w:ascii="游明朝" w:eastAsia="游明朝" w:hAnsi="游明朝" w:cs="ＭＳ 明朝" w:hint="eastAsia"/>
        </w:rPr>
        <w:t>字回復を実現し、売上も</w:t>
      </w:r>
      <w:r w:rsidRPr="004A5E58">
        <w:rPr>
          <w:rFonts w:ascii="游明朝" w:eastAsia="游明朝" w:hAnsi="游明朝" w:cs="Arial Unicode MS"/>
        </w:rPr>
        <w:t>186.6</w:t>
      </w:r>
      <w:r w:rsidRPr="004A5E58">
        <w:rPr>
          <w:rFonts w:ascii="游明朝" w:eastAsia="游明朝" w:hAnsi="游明朝" w:cs="ＭＳ 明朝" w:hint="eastAsia"/>
        </w:rPr>
        <w:t>億円</w:t>
      </w:r>
      <w:r w:rsidRPr="004A5E58">
        <w:rPr>
          <w:rFonts w:ascii="游明朝" w:eastAsia="游明朝" w:hAnsi="游明朝" w:cs="Arial Unicode MS"/>
        </w:rPr>
        <w:t>→276.6</w:t>
      </w:r>
      <w:r w:rsidRPr="004A5E58">
        <w:rPr>
          <w:rFonts w:ascii="游明朝" w:eastAsia="游明朝" w:hAnsi="游明朝" w:cs="ＭＳ 明朝" w:hint="eastAsia"/>
        </w:rPr>
        <w:t>億円</w:t>
      </w:r>
      <w:r w:rsidRPr="004A5E58">
        <w:rPr>
          <w:rFonts w:ascii="游明朝" w:eastAsia="游明朝" w:hAnsi="游明朝" w:cs="Arial Unicode MS"/>
        </w:rPr>
        <w:t>→315.1</w:t>
      </w:r>
      <w:r w:rsidRPr="004A5E58">
        <w:rPr>
          <w:rFonts w:ascii="游明朝" w:eastAsia="游明朝" w:hAnsi="游明朝" w:cs="ＭＳ 明朝" w:hint="eastAsia"/>
        </w:rPr>
        <w:t>億円へ急伸した。</w:t>
      </w:r>
    </w:p>
    <w:p w14:paraId="31D4E355" w14:textId="77777777" w:rsidR="007A07AE" w:rsidRPr="004A5E58" w:rsidRDefault="00000000" w:rsidP="007A07AE">
      <w:pPr>
        <w:ind w:firstLineChars="100" w:firstLine="220"/>
        <w:rPr>
          <w:rFonts w:ascii="游明朝" w:eastAsia="游明朝" w:hAnsi="游明朝" w:cs="Arial Unicode MS" w:hint="eastAsia"/>
        </w:rPr>
      </w:pPr>
      <w:r w:rsidRPr="004A5E58">
        <w:rPr>
          <w:rFonts w:ascii="游明朝" w:eastAsia="游明朝" w:hAnsi="游明朝" w:cs="ＭＳ 明朝" w:hint="eastAsia"/>
        </w:rPr>
        <w:t>一方で営業</w:t>
      </w:r>
      <w:r w:rsidRPr="004A5E58">
        <w:rPr>
          <w:rFonts w:ascii="游明朝" w:eastAsia="游明朝" w:hAnsi="游明朝" w:cs="Arial Unicode MS"/>
        </w:rPr>
        <w:t>CF</w:t>
      </w:r>
      <w:r w:rsidRPr="004A5E58">
        <w:rPr>
          <w:rFonts w:ascii="游明朝" w:eastAsia="游明朝" w:hAnsi="游明朝" w:cs="ＭＳ 明朝" w:hint="eastAsia"/>
        </w:rPr>
        <w:t>は</w:t>
      </w:r>
      <w:r w:rsidRPr="004A5E58">
        <w:rPr>
          <w:rFonts w:ascii="游明朝" w:eastAsia="游明朝" w:hAnsi="游明朝" w:cs="Arial Unicode MS"/>
        </w:rPr>
        <w:t>3</w:t>
      </w:r>
      <w:r w:rsidRPr="004A5E58">
        <w:rPr>
          <w:rFonts w:ascii="游明朝" w:eastAsia="游明朝" w:hAnsi="游明朝" w:cs="ＭＳ 明朝" w:hint="eastAsia"/>
        </w:rPr>
        <w:t>年連続で約</w:t>
      </w:r>
      <w:r w:rsidRPr="004A5E58">
        <w:rPr>
          <w:rFonts w:ascii="游明朝" w:eastAsia="游明朝" w:hAnsi="游明朝" w:cs="Arial Unicode MS"/>
        </w:rPr>
        <w:t>▲13</w:t>
      </w:r>
      <w:r w:rsidRPr="004A5E58">
        <w:rPr>
          <w:rFonts w:ascii="游明朝" w:eastAsia="游明朝" w:hAnsi="游明朝" w:cs="ＭＳ 明朝" w:hint="eastAsia"/>
        </w:rPr>
        <w:t>億円と恒常的にマイナスであり、「利益は出るが現金が残らない」構造が固定化している。特に</w:t>
      </w:r>
      <w:r w:rsidRPr="004A5E58">
        <w:rPr>
          <w:rFonts w:ascii="游明朝" w:eastAsia="游明朝" w:hAnsi="游明朝" w:cs="Arial Unicode MS"/>
        </w:rPr>
        <w:t>2025</w:t>
      </w:r>
      <w:r w:rsidRPr="004A5E58">
        <w:rPr>
          <w:rFonts w:ascii="游明朝" w:eastAsia="游明朝" w:hAnsi="游明朝" w:cs="ＭＳ 明朝" w:hint="eastAsia"/>
        </w:rPr>
        <w:t>年は完成工事未収入金が</w:t>
      </w:r>
      <w:r w:rsidRPr="004A5E58">
        <w:rPr>
          <w:rFonts w:ascii="游明朝" w:eastAsia="游明朝" w:hAnsi="游明朝" w:cs="Arial Unicode MS"/>
        </w:rPr>
        <w:t>13.7</w:t>
      </w:r>
      <w:r w:rsidRPr="004A5E58">
        <w:rPr>
          <w:rFonts w:ascii="游明朝" w:eastAsia="游明朝" w:hAnsi="游明朝" w:cs="ＭＳ 明朝" w:hint="eastAsia"/>
        </w:rPr>
        <w:t>億円</w:t>
      </w:r>
      <w:r w:rsidRPr="004A5E58">
        <w:rPr>
          <w:rFonts w:ascii="游明朝" w:eastAsia="游明朝" w:hAnsi="游明朝" w:cs="Arial Unicode MS"/>
        </w:rPr>
        <w:t>→34.7</w:t>
      </w:r>
      <w:r w:rsidRPr="004A5E58">
        <w:rPr>
          <w:rFonts w:ascii="游明朝" w:eastAsia="游明朝" w:hAnsi="游明朝" w:cs="ＭＳ 明朝" w:hint="eastAsia"/>
        </w:rPr>
        <w:t>億円へ急増し、加えて販売用不動産が</w:t>
      </w:r>
      <w:r w:rsidRPr="004A5E58">
        <w:rPr>
          <w:rFonts w:ascii="游明朝" w:eastAsia="游明朝" w:hAnsi="游明朝" w:cs="Arial Unicode MS"/>
        </w:rPr>
        <w:t>0→80.9</w:t>
      </w:r>
      <w:r w:rsidRPr="004A5E58">
        <w:rPr>
          <w:rFonts w:ascii="游明朝" w:eastAsia="游明朝" w:hAnsi="游明朝" w:cs="ＭＳ 明朝" w:hint="eastAsia"/>
        </w:rPr>
        <w:t>億円まで積み上がっている。これは請負（工事）と不動産（在庫）の両輪が同時に資金を吸収し、成長のたびに資金繰りが悪化する典型パターンである。</w:t>
      </w:r>
    </w:p>
    <w:p w14:paraId="491323E3" w14:textId="77777777" w:rsidR="007A07AE" w:rsidRPr="004A5E58" w:rsidRDefault="00000000" w:rsidP="007A07AE">
      <w:pPr>
        <w:ind w:firstLineChars="100" w:firstLine="220"/>
        <w:rPr>
          <w:rFonts w:ascii="游明朝" w:eastAsia="游明朝" w:hAnsi="游明朝"/>
        </w:rPr>
      </w:pPr>
      <w:r w:rsidRPr="004A5E58">
        <w:rPr>
          <w:rFonts w:ascii="游明朝" w:eastAsia="游明朝" w:hAnsi="游明朝" w:cs="ＭＳ 明朝" w:hint="eastAsia"/>
        </w:rPr>
        <w:t>本提案は、</w:t>
      </w:r>
      <w:r w:rsidR="007A07AE" w:rsidRPr="004A5E58">
        <w:rPr>
          <w:rFonts w:ascii="游明朝" w:eastAsia="游明朝" w:hAnsi="游明朝" w:cs="ＭＳ 明朝" w:hint="eastAsia"/>
        </w:rPr>
        <w:t>以下</w:t>
      </w:r>
      <w:r w:rsidR="007A07AE" w:rsidRPr="004A5E58">
        <w:rPr>
          <w:rFonts w:ascii="游明朝" w:eastAsia="游明朝" w:hAnsi="游明朝" w:cs="Arial Unicode MS"/>
        </w:rPr>
        <w:t>3</w:t>
      </w:r>
      <w:r w:rsidR="007A07AE" w:rsidRPr="004A5E58">
        <w:rPr>
          <w:rFonts w:ascii="游明朝" w:eastAsia="游明朝" w:hAnsi="游明朝" w:cs="ＭＳ 明朝" w:hint="eastAsia"/>
        </w:rPr>
        <w:t>点を最優先で実行し、岡山県の更新需要（断熱・耐震・耐災・空き家）を取り込みながら、企業価値を最大化する経営基盤へ転換するものである。</w:t>
      </w:r>
    </w:p>
    <w:p w14:paraId="7FF2AF64" w14:textId="77777777" w:rsidR="007A07AE" w:rsidRPr="004A5E58" w:rsidRDefault="00000000" w:rsidP="007A07AE">
      <w:pPr>
        <w:pStyle w:val="af3"/>
        <w:numPr>
          <w:ilvl w:val="0"/>
          <w:numId w:val="2"/>
        </w:numPr>
        <w:ind w:leftChars="0"/>
        <w:rPr>
          <w:rFonts w:ascii="游明朝" w:eastAsia="游明朝" w:hAnsi="游明朝"/>
        </w:rPr>
      </w:pPr>
      <w:r w:rsidRPr="004A5E58">
        <w:rPr>
          <w:rFonts w:ascii="游明朝" w:eastAsia="游明朝" w:hAnsi="游明朝" w:cs="ＭＳ 明朝" w:hint="eastAsia"/>
        </w:rPr>
        <w:t>請負と不動産の商流分離による</w:t>
      </w:r>
      <w:r w:rsidRPr="004A5E58">
        <w:rPr>
          <w:rFonts w:ascii="游明朝" w:eastAsia="游明朝" w:hAnsi="游明朝" w:cs="Arial Unicode MS"/>
        </w:rPr>
        <w:t>KPI</w:t>
      </w:r>
      <w:r w:rsidRPr="004A5E58">
        <w:rPr>
          <w:rFonts w:ascii="游明朝" w:eastAsia="游明朝" w:hAnsi="游明朝" w:cs="ＭＳ 明朝" w:hint="eastAsia"/>
        </w:rPr>
        <w:t>・資金ルール再設計</w:t>
      </w:r>
    </w:p>
    <w:p w14:paraId="10F2B54B" w14:textId="6C28A720" w:rsidR="007A07AE" w:rsidRPr="004A5E58" w:rsidRDefault="00000000" w:rsidP="007A07AE">
      <w:pPr>
        <w:pStyle w:val="af3"/>
        <w:numPr>
          <w:ilvl w:val="0"/>
          <w:numId w:val="2"/>
        </w:numPr>
        <w:ind w:leftChars="0"/>
        <w:rPr>
          <w:rFonts w:ascii="游明朝" w:eastAsia="游明朝" w:hAnsi="游明朝"/>
        </w:rPr>
      </w:pPr>
      <w:r w:rsidRPr="004A5E58">
        <w:rPr>
          <w:rFonts w:ascii="游明朝" w:eastAsia="游明朝" w:hAnsi="游明朝" w:cs="ＭＳ 明朝" w:hint="eastAsia"/>
        </w:rPr>
        <w:t>現場</w:t>
      </w:r>
      <w:r w:rsidRPr="004A5E58">
        <w:rPr>
          <w:rFonts w:ascii="游明朝" w:eastAsia="游明朝" w:hAnsi="游明朝" w:cs="Arial Unicode MS"/>
        </w:rPr>
        <w:t>DX</w:t>
      </w:r>
      <w:r w:rsidRPr="004A5E58">
        <w:rPr>
          <w:rFonts w:ascii="游明朝" w:eastAsia="游明朝" w:hAnsi="游明朝" w:cs="ＭＳ 明朝" w:hint="eastAsia"/>
        </w:rPr>
        <w:t>と歩掛・外注単価の標準化による「粗利を上げる」体制構築</w:t>
      </w:r>
    </w:p>
    <w:p w14:paraId="27177333" w14:textId="53EAA77F" w:rsidR="00450407" w:rsidRPr="004A5E58" w:rsidRDefault="00000000" w:rsidP="007A07AE">
      <w:pPr>
        <w:pStyle w:val="af3"/>
        <w:numPr>
          <w:ilvl w:val="0"/>
          <w:numId w:val="2"/>
        </w:numPr>
        <w:ind w:leftChars="0"/>
        <w:rPr>
          <w:rFonts w:ascii="游明朝" w:eastAsia="游明朝" w:hAnsi="游明朝"/>
        </w:rPr>
      </w:pPr>
      <w:r w:rsidRPr="004A5E58">
        <w:rPr>
          <w:rFonts w:ascii="游明朝" w:eastAsia="游明朝" w:hAnsi="游明朝" w:cs="ＭＳ 明朝" w:hint="eastAsia"/>
        </w:rPr>
        <w:t>回収・在庫回転を軸にした運転資金モデルの黒字化、</w:t>
      </w:r>
    </w:p>
    <w:p w14:paraId="48749122" w14:textId="64059C33" w:rsidR="00F46B69" w:rsidRPr="004A5E58" w:rsidRDefault="00F46B69">
      <w:pPr>
        <w:rPr>
          <w:rFonts w:ascii="游明朝" w:eastAsia="游明朝" w:hAnsi="游明朝"/>
        </w:rPr>
      </w:pPr>
      <w:r w:rsidRPr="004A5E58">
        <w:rPr>
          <w:rFonts w:ascii="游明朝" w:eastAsia="游明朝" w:hAnsi="游明朝"/>
        </w:rPr>
        <w:br w:type="page"/>
      </w:r>
    </w:p>
    <w:p w14:paraId="3AF0A63C" w14:textId="63498721" w:rsidR="00450407" w:rsidRPr="004A5E58" w:rsidRDefault="00000000" w:rsidP="003F0D37">
      <w:pPr>
        <w:pStyle w:val="1"/>
        <w:rPr>
          <w:rFonts w:ascii="游明朝" w:eastAsia="游明朝" w:hAnsi="游明朝"/>
        </w:rPr>
      </w:pPr>
      <w:bookmarkStart w:id="1" w:name="_iuxghhtji80z" w:colFirst="0" w:colLast="0"/>
      <w:bookmarkEnd w:id="1"/>
      <w:r w:rsidRPr="004A5E58">
        <w:rPr>
          <w:rFonts w:ascii="游明朝" w:eastAsia="游明朝" w:hAnsi="游明朝" w:cs="Arial Unicode MS"/>
        </w:rPr>
        <w:lastRenderedPageBreak/>
        <w:t xml:space="preserve">2. </w:t>
      </w:r>
      <w:r w:rsidRPr="004A5E58">
        <w:rPr>
          <w:rFonts w:ascii="游明朝" w:eastAsia="游明朝" w:hAnsi="游明朝" w:hint="eastAsia"/>
        </w:rPr>
        <w:t>財務諸表による現状診断</w:t>
      </w:r>
    </w:p>
    <w:p w14:paraId="3D262051" w14:textId="77777777" w:rsidR="00450407" w:rsidRPr="004A5E58" w:rsidRDefault="00000000">
      <w:pPr>
        <w:pStyle w:val="2"/>
        <w:rPr>
          <w:rFonts w:ascii="游明朝" w:eastAsia="游明朝" w:hAnsi="游明朝" w:cs="ＭＳ 明朝"/>
        </w:rPr>
      </w:pPr>
      <w:bookmarkStart w:id="2" w:name="_a8am1gz78lt3" w:colFirst="0" w:colLast="0"/>
      <w:bookmarkEnd w:id="2"/>
      <w:r w:rsidRPr="004A5E58">
        <w:rPr>
          <w:rFonts w:ascii="游明朝" w:eastAsia="游明朝" w:hAnsi="游明朝" w:cs="Arial Unicode MS"/>
        </w:rPr>
        <w:t xml:space="preserve">2-1. </w:t>
      </w:r>
      <w:r w:rsidRPr="004A5E58">
        <w:rPr>
          <w:rFonts w:ascii="游明朝" w:eastAsia="游明朝" w:hAnsi="游明朝" w:cs="ＭＳ 明朝" w:hint="eastAsia"/>
        </w:rPr>
        <w:t>収益性：黒字化の質は改善、ただし販管費が利益の再現性を毀損</w:t>
      </w:r>
    </w:p>
    <w:p w14:paraId="253C8970" w14:textId="7E1F28E9" w:rsidR="00F46B69" w:rsidRPr="004A5E58" w:rsidRDefault="00F46B69" w:rsidP="00F46B69">
      <w:pPr>
        <w:jc w:val="center"/>
        <w:rPr>
          <w:rFonts w:ascii="游明朝" w:eastAsia="游明朝" w:hAnsi="游明朝"/>
        </w:rPr>
      </w:pPr>
      <w:r w:rsidRPr="004A5E58">
        <w:rPr>
          <w:rFonts w:ascii="游明朝" w:eastAsia="游明朝" w:hAnsi="游明朝" w:hint="eastAsia"/>
          <w:noProof/>
          <w:lang w:val="ja-JP"/>
        </w:rPr>
        <w:drawing>
          <wp:inline distT="0" distB="0" distL="0" distR="0" wp14:anchorId="0C717D6A" wp14:editId="47EFCA9E">
            <wp:extent cx="5733415" cy="2787650"/>
            <wp:effectExtent l="19050" t="19050" r="19685" b="12700"/>
            <wp:docPr id="1536308238"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08238" name="図 1" descr="グラフ&#10;&#10;AI 生成コンテンツは誤りを含む可能性があります。"/>
                    <pic:cNvPicPr/>
                  </pic:nvPicPr>
                  <pic:blipFill>
                    <a:blip r:embed="rId5">
                      <a:extLst>
                        <a:ext uri="{28A0092B-C50C-407E-A947-70E740481C1C}">
                          <a14:useLocalDpi xmlns:a14="http://schemas.microsoft.com/office/drawing/2010/main" val="0"/>
                        </a:ext>
                      </a:extLst>
                    </a:blip>
                    <a:stretch>
                      <a:fillRect/>
                    </a:stretch>
                  </pic:blipFill>
                  <pic:spPr>
                    <a:xfrm>
                      <a:off x="0" y="0"/>
                      <a:ext cx="5733415" cy="2787650"/>
                    </a:xfrm>
                    <a:prstGeom prst="rect">
                      <a:avLst/>
                    </a:prstGeom>
                    <a:ln>
                      <a:solidFill>
                        <a:schemeClr val="tx1"/>
                      </a:solidFill>
                    </a:ln>
                  </pic:spPr>
                </pic:pic>
              </a:graphicData>
            </a:graphic>
          </wp:inline>
        </w:drawing>
      </w:r>
    </w:p>
    <w:p w14:paraId="18442B15" w14:textId="77777777" w:rsidR="007A07AE" w:rsidRPr="004A5E58" w:rsidRDefault="00000000" w:rsidP="007A07AE">
      <w:pPr>
        <w:ind w:firstLineChars="100" w:firstLine="220"/>
        <w:rPr>
          <w:rFonts w:ascii="游明朝" w:eastAsia="游明朝" w:hAnsi="游明朝" w:cs="ＭＳ 明朝"/>
        </w:rPr>
      </w:pPr>
      <w:r w:rsidRPr="004A5E58">
        <w:rPr>
          <w:rFonts w:ascii="游明朝" w:eastAsia="游明朝" w:hAnsi="游明朝" w:cs="Arial Unicode MS"/>
        </w:rPr>
        <w:t>2025</w:t>
      </w:r>
      <w:r w:rsidRPr="004A5E58">
        <w:rPr>
          <w:rFonts w:ascii="游明朝" w:eastAsia="游明朝" w:hAnsi="游明朝" w:cs="ＭＳ 明朝" w:hint="eastAsia"/>
        </w:rPr>
        <w:t>年の売上総利益は</w:t>
      </w:r>
      <w:r w:rsidRPr="004A5E58">
        <w:rPr>
          <w:rFonts w:ascii="游明朝" w:eastAsia="游明朝" w:hAnsi="游明朝" w:cs="Arial Unicode MS"/>
        </w:rPr>
        <w:t>68.7</w:t>
      </w:r>
      <w:r w:rsidRPr="004A5E58">
        <w:rPr>
          <w:rFonts w:ascii="游明朝" w:eastAsia="游明朝" w:hAnsi="游明朝" w:cs="ＭＳ 明朝" w:hint="eastAsia"/>
        </w:rPr>
        <w:t>億円（粗利率</w:t>
      </w:r>
      <w:r w:rsidRPr="004A5E58">
        <w:rPr>
          <w:rFonts w:ascii="游明朝" w:eastAsia="游明朝" w:hAnsi="游明朝" w:cs="Arial Unicode MS"/>
        </w:rPr>
        <w:t>21.8%</w:t>
      </w:r>
      <w:r w:rsidRPr="004A5E58">
        <w:rPr>
          <w:rFonts w:ascii="游明朝" w:eastAsia="游明朝" w:hAnsi="游明朝" w:cs="ＭＳ 明朝" w:hint="eastAsia"/>
        </w:rPr>
        <w:t>）と高水準である一方、販管費は</w:t>
      </w:r>
      <w:r w:rsidRPr="004A5E58">
        <w:rPr>
          <w:rFonts w:ascii="游明朝" w:eastAsia="游明朝" w:hAnsi="游明朝" w:cs="Arial Unicode MS"/>
        </w:rPr>
        <w:t>53.3</w:t>
      </w:r>
      <w:r w:rsidRPr="004A5E58">
        <w:rPr>
          <w:rFonts w:ascii="游明朝" w:eastAsia="游明朝" w:hAnsi="游明朝" w:cs="ＭＳ 明朝" w:hint="eastAsia"/>
        </w:rPr>
        <w:t>億円まで増加し（</w:t>
      </w:r>
      <w:r w:rsidRPr="004A5E58">
        <w:rPr>
          <w:rFonts w:ascii="游明朝" w:eastAsia="游明朝" w:hAnsi="游明朝" w:cs="Arial Unicode MS"/>
        </w:rPr>
        <w:t>2024</w:t>
      </w:r>
      <w:r w:rsidRPr="004A5E58">
        <w:rPr>
          <w:rFonts w:ascii="游明朝" w:eastAsia="游明朝" w:hAnsi="游明朝" w:cs="ＭＳ 明朝" w:hint="eastAsia"/>
        </w:rPr>
        <w:t>年</w:t>
      </w:r>
      <w:r w:rsidRPr="004A5E58">
        <w:rPr>
          <w:rFonts w:ascii="游明朝" w:eastAsia="游明朝" w:hAnsi="游明朝" w:cs="Arial Unicode MS"/>
        </w:rPr>
        <w:t>27.7</w:t>
      </w:r>
      <w:r w:rsidRPr="004A5E58">
        <w:rPr>
          <w:rFonts w:ascii="游明朝" w:eastAsia="游明朝" w:hAnsi="游明朝" w:cs="ＭＳ 明朝" w:hint="eastAsia"/>
        </w:rPr>
        <w:t>億円</w:t>
      </w:r>
      <w:r w:rsidRPr="004A5E58">
        <w:rPr>
          <w:rFonts w:ascii="游明朝" w:eastAsia="游明朝" w:hAnsi="游明朝" w:cs="Arial Unicode MS"/>
        </w:rPr>
        <w:t>→</w:t>
      </w:r>
      <w:r w:rsidRPr="004A5E58">
        <w:rPr>
          <w:rFonts w:ascii="游明朝" w:eastAsia="游明朝" w:hAnsi="游明朝" w:cs="ＭＳ 明朝" w:hint="eastAsia"/>
        </w:rPr>
        <w:t>約</w:t>
      </w:r>
      <w:r w:rsidRPr="004A5E58">
        <w:rPr>
          <w:rFonts w:ascii="游明朝" w:eastAsia="游明朝" w:hAnsi="游明朝" w:cs="Arial Unicode MS"/>
        </w:rPr>
        <w:t>2</w:t>
      </w:r>
      <w:r w:rsidRPr="004A5E58">
        <w:rPr>
          <w:rFonts w:ascii="游明朝" w:eastAsia="游明朝" w:hAnsi="游明朝" w:cs="ＭＳ 明朝" w:hint="eastAsia"/>
        </w:rPr>
        <w:t>倍）、利益の伸びを圧縮している。人件費も</w:t>
      </w:r>
      <w:r w:rsidRPr="004A5E58">
        <w:rPr>
          <w:rFonts w:ascii="游明朝" w:eastAsia="游明朝" w:hAnsi="游明朝" w:cs="Arial Unicode MS"/>
        </w:rPr>
        <w:t>10.3</w:t>
      </w:r>
      <w:r w:rsidRPr="004A5E58">
        <w:rPr>
          <w:rFonts w:ascii="游明朝" w:eastAsia="游明朝" w:hAnsi="游明朝" w:cs="ＭＳ 明朝" w:hint="eastAsia"/>
        </w:rPr>
        <w:t>億円</w:t>
      </w:r>
      <w:r w:rsidRPr="004A5E58">
        <w:rPr>
          <w:rFonts w:ascii="游明朝" w:eastAsia="游明朝" w:hAnsi="游明朝" w:cs="Arial Unicode MS"/>
        </w:rPr>
        <w:t>→18.9</w:t>
      </w:r>
      <w:r w:rsidRPr="004A5E58">
        <w:rPr>
          <w:rFonts w:ascii="游明朝" w:eastAsia="游明朝" w:hAnsi="游明朝" w:cs="ＭＳ 明朝" w:hint="eastAsia"/>
        </w:rPr>
        <w:t>億円へ増え、従業員数も</w:t>
      </w:r>
      <w:r w:rsidRPr="004A5E58">
        <w:rPr>
          <w:rFonts w:ascii="游明朝" w:eastAsia="游明朝" w:hAnsi="游明朝" w:cs="Arial Unicode MS"/>
        </w:rPr>
        <w:t>364</w:t>
      </w:r>
      <w:r w:rsidRPr="004A5E58">
        <w:rPr>
          <w:rFonts w:ascii="游明朝" w:eastAsia="游明朝" w:hAnsi="游明朝" w:cs="ＭＳ 明朝" w:hint="eastAsia"/>
        </w:rPr>
        <w:t>人</w:t>
      </w:r>
      <w:r w:rsidRPr="004A5E58">
        <w:rPr>
          <w:rFonts w:ascii="游明朝" w:eastAsia="游明朝" w:hAnsi="游明朝" w:cs="Arial Unicode MS"/>
        </w:rPr>
        <w:t>→627</w:t>
      </w:r>
      <w:r w:rsidRPr="004A5E58">
        <w:rPr>
          <w:rFonts w:ascii="游明朝" w:eastAsia="游明朝" w:hAnsi="游明朝" w:cs="ＭＳ 明朝" w:hint="eastAsia"/>
        </w:rPr>
        <w:t>人と急増している。</w:t>
      </w:r>
    </w:p>
    <w:p w14:paraId="7AB29911" w14:textId="2C029A1B" w:rsidR="00450407" w:rsidRPr="004A5E58" w:rsidRDefault="00000000" w:rsidP="007A07AE">
      <w:pPr>
        <w:ind w:firstLineChars="100" w:firstLine="220"/>
        <w:rPr>
          <w:rFonts w:ascii="游明朝" w:eastAsia="游明朝" w:hAnsi="游明朝"/>
        </w:rPr>
      </w:pPr>
      <w:r w:rsidRPr="004A5E58">
        <w:rPr>
          <w:rFonts w:ascii="游明朝" w:eastAsia="游明朝" w:hAnsi="游明朝" w:cs="ＭＳ 明朝" w:hint="eastAsia"/>
        </w:rPr>
        <w:t>これは成長投資として一定の合理性があるが、案件別採算・職種別生産性・間接部門の適正規模が未整備のまま肥大化している可能性が高い。結果として「売上が伸びても利益率が</w:t>
      </w:r>
      <w:r w:rsidR="00F46B69" w:rsidRPr="004A5E58">
        <w:rPr>
          <w:rFonts w:ascii="游明朝" w:eastAsia="游明朝" w:hAnsi="游明朝" w:cs="ＭＳ 明朝" w:hint="eastAsia"/>
        </w:rPr>
        <w:t>安定しない</w:t>
      </w:r>
      <w:r w:rsidRPr="004A5E58">
        <w:rPr>
          <w:rFonts w:ascii="游明朝" w:eastAsia="游明朝" w:hAnsi="游明朝" w:cs="ＭＳ 明朝" w:hint="eastAsia"/>
        </w:rPr>
        <w:t>」局面に入りつつある。</w:t>
      </w:r>
    </w:p>
    <w:p w14:paraId="30A7129E" w14:textId="77777777" w:rsidR="00450407" w:rsidRPr="004A5E58" w:rsidRDefault="00000000">
      <w:pPr>
        <w:pStyle w:val="2"/>
        <w:rPr>
          <w:rFonts w:ascii="游明朝" w:eastAsia="游明朝" w:hAnsi="游明朝" w:cs="ＭＳ 明朝"/>
        </w:rPr>
      </w:pPr>
      <w:bookmarkStart w:id="3" w:name="_m8onc46j78qx" w:colFirst="0" w:colLast="0"/>
      <w:bookmarkEnd w:id="3"/>
      <w:r w:rsidRPr="004A5E58">
        <w:rPr>
          <w:rFonts w:ascii="游明朝" w:eastAsia="游明朝" w:hAnsi="游明朝" w:cs="Arial Unicode MS"/>
        </w:rPr>
        <w:t xml:space="preserve">2-2. </w:t>
      </w:r>
      <w:r w:rsidRPr="004A5E58">
        <w:rPr>
          <w:rFonts w:ascii="游明朝" w:eastAsia="游明朝" w:hAnsi="游明朝" w:cs="ＭＳ 明朝" w:hint="eastAsia"/>
        </w:rPr>
        <w:t>安全性：純資産は厚いが、運転資金の吸収が資本効率を悪化させる</w:t>
      </w:r>
    </w:p>
    <w:p w14:paraId="50E739C7" w14:textId="1452FDA4" w:rsidR="00F46B69" w:rsidRPr="004A5E58" w:rsidRDefault="00F46B69" w:rsidP="00F46B69">
      <w:pPr>
        <w:jc w:val="center"/>
        <w:rPr>
          <w:rFonts w:ascii="游明朝" w:eastAsia="游明朝" w:hAnsi="游明朝"/>
        </w:rPr>
      </w:pPr>
      <w:r w:rsidRPr="004A5E58">
        <w:rPr>
          <w:rFonts w:ascii="游明朝" w:eastAsia="游明朝" w:hAnsi="游明朝" w:hint="eastAsia"/>
          <w:noProof/>
          <w:lang w:val="ja-JP"/>
        </w:rPr>
        <w:drawing>
          <wp:inline distT="0" distB="0" distL="0" distR="0" wp14:anchorId="4ED94795" wp14:editId="7D5D3327">
            <wp:extent cx="5733415" cy="2787650"/>
            <wp:effectExtent l="19050" t="19050" r="19685" b="12700"/>
            <wp:docPr id="373360221" name="図 2"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60221" name="図 2" descr="グラフ, 棒グラフ&#10;&#10;AI 生成コンテンツは誤りを含む可能性があります。"/>
                    <pic:cNvPicPr/>
                  </pic:nvPicPr>
                  <pic:blipFill>
                    <a:blip r:embed="rId6">
                      <a:extLst>
                        <a:ext uri="{28A0092B-C50C-407E-A947-70E740481C1C}">
                          <a14:useLocalDpi xmlns:a14="http://schemas.microsoft.com/office/drawing/2010/main" val="0"/>
                        </a:ext>
                      </a:extLst>
                    </a:blip>
                    <a:stretch>
                      <a:fillRect/>
                    </a:stretch>
                  </pic:blipFill>
                  <pic:spPr>
                    <a:xfrm>
                      <a:off x="0" y="0"/>
                      <a:ext cx="5733415" cy="2787650"/>
                    </a:xfrm>
                    <a:prstGeom prst="rect">
                      <a:avLst/>
                    </a:prstGeom>
                    <a:ln>
                      <a:solidFill>
                        <a:schemeClr val="tx1"/>
                      </a:solidFill>
                    </a:ln>
                  </pic:spPr>
                </pic:pic>
              </a:graphicData>
            </a:graphic>
          </wp:inline>
        </w:drawing>
      </w:r>
    </w:p>
    <w:p w14:paraId="41F6E257" w14:textId="77777777" w:rsidR="007A07AE" w:rsidRPr="004A5E58" w:rsidRDefault="00000000" w:rsidP="007A07AE">
      <w:pPr>
        <w:ind w:firstLineChars="100" w:firstLine="220"/>
        <w:rPr>
          <w:rFonts w:ascii="游明朝" w:eastAsia="游明朝" w:hAnsi="游明朝" w:cs="ＭＳ 明朝"/>
        </w:rPr>
      </w:pPr>
      <w:r w:rsidRPr="004A5E58">
        <w:rPr>
          <w:rFonts w:ascii="游明朝" w:eastAsia="游明朝" w:hAnsi="游明朝" w:cs="ＭＳ 明朝" w:hint="eastAsia"/>
        </w:rPr>
        <w:lastRenderedPageBreak/>
        <w:t>純資産は</w:t>
      </w:r>
      <w:r w:rsidRPr="004A5E58">
        <w:rPr>
          <w:rFonts w:ascii="游明朝" w:eastAsia="游明朝" w:hAnsi="游明朝" w:cs="Arial Unicode MS"/>
        </w:rPr>
        <w:t>2025</w:t>
      </w:r>
      <w:r w:rsidRPr="004A5E58">
        <w:rPr>
          <w:rFonts w:ascii="游明朝" w:eastAsia="游明朝" w:hAnsi="游明朝" w:cs="ＭＳ 明朝" w:hint="eastAsia"/>
        </w:rPr>
        <w:t>年で</w:t>
      </w:r>
      <w:r w:rsidRPr="004A5E58">
        <w:rPr>
          <w:rFonts w:ascii="游明朝" w:eastAsia="游明朝" w:hAnsi="游明朝" w:cs="Arial Unicode MS"/>
        </w:rPr>
        <w:t>475.7</w:t>
      </w:r>
      <w:r w:rsidRPr="004A5E58">
        <w:rPr>
          <w:rFonts w:ascii="游明朝" w:eastAsia="游明朝" w:hAnsi="游明朝" w:cs="ＭＳ 明朝" w:hint="eastAsia"/>
        </w:rPr>
        <w:t>億円と極めて厚く、倒産リスクは低い。しかし、資本が厚いことは「資金繰り問題が見えにくい」ことと表裏一体である。</w:t>
      </w:r>
    </w:p>
    <w:p w14:paraId="1482118A" w14:textId="0A358333" w:rsidR="00450407" w:rsidRPr="004A5E58" w:rsidRDefault="00000000" w:rsidP="007A07AE">
      <w:pPr>
        <w:ind w:firstLineChars="100" w:firstLine="220"/>
        <w:rPr>
          <w:rFonts w:ascii="游明朝" w:eastAsia="游明朝" w:hAnsi="游明朝"/>
        </w:rPr>
      </w:pPr>
      <w:r w:rsidRPr="004A5E58">
        <w:rPr>
          <w:rFonts w:ascii="游明朝" w:eastAsia="游明朝" w:hAnsi="游明朝" w:cs="ＭＳ 明朝" w:hint="eastAsia"/>
        </w:rPr>
        <w:t>営業</w:t>
      </w:r>
      <w:r w:rsidRPr="004A5E58">
        <w:rPr>
          <w:rFonts w:ascii="游明朝" w:eastAsia="游明朝" w:hAnsi="游明朝" w:cs="Arial Unicode MS"/>
        </w:rPr>
        <w:t>CF▲13.4</w:t>
      </w:r>
      <w:r w:rsidRPr="004A5E58">
        <w:rPr>
          <w:rFonts w:ascii="游明朝" w:eastAsia="游明朝" w:hAnsi="游明朝" w:cs="ＭＳ 明朝" w:hint="eastAsia"/>
        </w:rPr>
        <w:t>億円が続く限り、内部留保があっても現金が減り、外部調達に依存する局面が必ず来る。</w:t>
      </w:r>
      <w:r w:rsidRPr="004A5E58">
        <w:rPr>
          <w:rFonts w:ascii="游明朝" w:eastAsia="游明朝" w:hAnsi="游明朝" w:cs="Arial Unicode MS"/>
        </w:rPr>
        <w:t>2024</w:t>
      </w:r>
      <w:r w:rsidRPr="004A5E58">
        <w:rPr>
          <w:rFonts w:ascii="游明朝" w:eastAsia="游明朝" w:hAnsi="游明朝" w:cs="ＭＳ 明朝" w:hint="eastAsia"/>
        </w:rPr>
        <w:t>年に財務</w:t>
      </w:r>
      <w:r w:rsidRPr="004A5E58">
        <w:rPr>
          <w:rFonts w:ascii="游明朝" w:eastAsia="游明朝" w:hAnsi="游明朝" w:cs="Arial Unicode MS"/>
        </w:rPr>
        <w:t>CF</w:t>
      </w:r>
      <w:r w:rsidRPr="004A5E58">
        <w:rPr>
          <w:rFonts w:ascii="游明朝" w:eastAsia="游明朝" w:hAnsi="游明朝" w:cs="ＭＳ 明朝" w:hint="eastAsia"/>
        </w:rPr>
        <w:t>が</w:t>
      </w:r>
      <w:r w:rsidRPr="004A5E58">
        <w:rPr>
          <w:rFonts w:ascii="游明朝" w:eastAsia="游明朝" w:hAnsi="游明朝" w:cs="Arial Unicode MS"/>
        </w:rPr>
        <w:t>+192.3</w:t>
      </w:r>
      <w:r w:rsidRPr="004A5E58">
        <w:rPr>
          <w:rFonts w:ascii="游明朝" w:eastAsia="游明朝" w:hAnsi="游明朝" w:cs="ＭＳ 明朝" w:hint="eastAsia"/>
        </w:rPr>
        <w:t>億円と大きく増え、</w:t>
      </w:r>
      <w:r w:rsidRPr="004A5E58">
        <w:rPr>
          <w:rFonts w:ascii="游明朝" w:eastAsia="游明朝" w:hAnsi="游明朝" w:cs="Arial Unicode MS"/>
        </w:rPr>
        <w:t>2025</w:t>
      </w:r>
      <w:r w:rsidRPr="004A5E58">
        <w:rPr>
          <w:rFonts w:ascii="游明朝" w:eastAsia="游明朝" w:hAnsi="游明朝" w:cs="ＭＳ 明朝" w:hint="eastAsia"/>
        </w:rPr>
        <w:t>年に</w:t>
      </w:r>
      <w:r w:rsidRPr="004A5E58">
        <w:rPr>
          <w:rFonts w:ascii="游明朝" w:eastAsia="游明朝" w:hAnsi="游明朝" w:cs="Arial Unicode MS"/>
        </w:rPr>
        <w:t>▲58.1</w:t>
      </w:r>
      <w:r w:rsidRPr="004A5E58">
        <w:rPr>
          <w:rFonts w:ascii="游明朝" w:eastAsia="游明朝" w:hAnsi="游明朝" w:cs="ＭＳ 明朝" w:hint="eastAsia"/>
        </w:rPr>
        <w:t>億円と反転している事実は、資金調達・返済が事業の季節性や在庫の積み上がりに振り回されていることを示す。</w:t>
      </w:r>
    </w:p>
    <w:p w14:paraId="5CE7A250" w14:textId="77777777" w:rsidR="00450407" w:rsidRPr="004A5E58" w:rsidRDefault="00000000">
      <w:pPr>
        <w:pStyle w:val="2"/>
        <w:rPr>
          <w:rFonts w:ascii="游明朝" w:eastAsia="游明朝" w:hAnsi="游明朝" w:cs="ＭＳ 明朝"/>
        </w:rPr>
      </w:pPr>
      <w:bookmarkStart w:id="4" w:name="_del5ud828v2c" w:colFirst="0" w:colLast="0"/>
      <w:bookmarkEnd w:id="4"/>
      <w:r w:rsidRPr="004A5E58">
        <w:rPr>
          <w:rFonts w:ascii="游明朝" w:eastAsia="游明朝" w:hAnsi="游明朝" w:cs="Arial Unicode MS"/>
        </w:rPr>
        <w:t xml:space="preserve">2-3. </w:t>
      </w:r>
      <w:r w:rsidRPr="004A5E58">
        <w:rPr>
          <w:rFonts w:ascii="游明朝" w:eastAsia="游明朝" w:hAnsi="游明朝" w:cs="ＭＳ 明朝" w:hint="eastAsia"/>
        </w:rPr>
        <w:t>効率性：</w:t>
      </w:r>
      <w:r w:rsidRPr="004A5E58">
        <w:rPr>
          <w:rFonts w:ascii="游明朝" w:eastAsia="游明朝" w:hAnsi="游明朝" w:cs="Arial Unicode MS"/>
        </w:rPr>
        <w:t>CF</w:t>
      </w:r>
      <w:r w:rsidRPr="004A5E58">
        <w:rPr>
          <w:rFonts w:ascii="游明朝" w:eastAsia="游明朝" w:hAnsi="游明朝" w:cs="ＭＳ 明朝" w:hint="eastAsia"/>
        </w:rPr>
        <w:t>悪化の「犯人」は</w:t>
      </w:r>
      <w:r w:rsidRPr="004A5E58">
        <w:rPr>
          <w:rFonts w:ascii="游明朝" w:eastAsia="游明朝" w:hAnsi="游明朝" w:cs="Arial Unicode MS"/>
        </w:rPr>
        <w:t>BS</w:t>
      </w:r>
      <w:r w:rsidRPr="004A5E58">
        <w:rPr>
          <w:rFonts w:ascii="游明朝" w:eastAsia="游明朝" w:hAnsi="游明朝" w:cs="ＭＳ 明朝" w:hint="eastAsia"/>
        </w:rPr>
        <w:t>で特定できる（請負</w:t>
      </w:r>
      <w:r w:rsidRPr="004A5E58">
        <w:rPr>
          <w:rFonts w:ascii="游明朝" w:eastAsia="游明朝" w:hAnsi="游明朝" w:cs="Arial Unicode MS"/>
        </w:rPr>
        <w:t>×</w:t>
      </w:r>
      <w:r w:rsidRPr="004A5E58">
        <w:rPr>
          <w:rFonts w:ascii="游明朝" w:eastAsia="游明朝" w:hAnsi="游明朝" w:cs="ＭＳ 明朝" w:hint="eastAsia"/>
        </w:rPr>
        <w:t>不動産の二重拘束）</w:t>
      </w:r>
    </w:p>
    <w:p w14:paraId="78FB4712" w14:textId="3C7AA528" w:rsidR="00CD46E9" w:rsidRPr="004A5E58" w:rsidRDefault="00CD46E9" w:rsidP="00CD46E9">
      <w:pPr>
        <w:jc w:val="center"/>
        <w:rPr>
          <w:rFonts w:ascii="游明朝" w:eastAsia="游明朝" w:hAnsi="游明朝"/>
        </w:rPr>
      </w:pPr>
      <w:r w:rsidRPr="004A5E58">
        <w:rPr>
          <w:rFonts w:ascii="游明朝" w:eastAsia="游明朝" w:hAnsi="游明朝" w:hint="eastAsia"/>
          <w:noProof/>
          <w:lang w:val="ja-JP"/>
        </w:rPr>
        <w:drawing>
          <wp:inline distT="0" distB="0" distL="0" distR="0" wp14:anchorId="481EB5D0" wp14:editId="7875C337">
            <wp:extent cx="5733415" cy="2787650"/>
            <wp:effectExtent l="19050" t="19050" r="19685" b="12700"/>
            <wp:docPr id="250377269" name="図 3"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77269" name="図 3" descr="グラフ, 棒グラフ&#10;&#10;AI 生成コンテンツは誤りを含む可能性があります。"/>
                    <pic:cNvPicPr/>
                  </pic:nvPicPr>
                  <pic:blipFill>
                    <a:blip r:embed="rId7">
                      <a:extLst>
                        <a:ext uri="{28A0092B-C50C-407E-A947-70E740481C1C}">
                          <a14:useLocalDpi xmlns:a14="http://schemas.microsoft.com/office/drawing/2010/main" val="0"/>
                        </a:ext>
                      </a:extLst>
                    </a:blip>
                    <a:stretch>
                      <a:fillRect/>
                    </a:stretch>
                  </pic:blipFill>
                  <pic:spPr>
                    <a:xfrm>
                      <a:off x="0" y="0"/>
                      <a:ext cx="5733415" cy="2787650"/>
                    </a:xfrm>
                    <a:prstGeom prst="rect">
                      <a:avLst/>
                    </a:prstGeom>
                    <a:ln>
                      <a:solidFill>
                        <a:schemeClr val="tx1"/>
                      </a:solidFill>
                    </a:ln>
                  </pic:spPr>
                </pic:pic>
              </a:graphicData>
            </a:graphic>
          </wp:inline>
        </w:drawing>
      </w:r>
    </w:p>
    <w:p w14:paraId="78A77A99" w14:textId="375600E4" w:rsidR="00450407" w:rsidRPr="004A5E58" w:rsidRDefault="00000000" w:rsidP="00CD46E9">
      <w:pPr>
        <w:ind w:firstLineChars="100" w:firstLine="220"/>
        <w:rPr>
          <w:rFonts w:ascii="游明朝" w:eastAsia="游明朝" w:hAnsi="游明朝"/>
        </w:rPr>
      </w:pPr>
      <w:r w:rsidRPr="004A5E58">
        <w:rPr>
          <w:rFonts w:ascii="游明朝" w:eastAsia="游明朝" w:hAnsi="游明朝" w:cs="ＭＳ 明朝" w:hint="eastAsia"/>
        </w:rPr>
        <w:t>営業</w:t>
      </w:r>
      <w:r w:rsidRPr="004A5E58">
        <w:rPr>
          <w:rFonts w:ascii="游明朝" w:eastAsia="游明朝" w:hAnsi="游明朝" w:cs="Arial Unicode MS"/>
        </w:rPr>
        <w:t>CF</w:t>
      </w:r>
      <w:r w:rsidRPr="004A5E58">
        <w:rPr>
          <w:rFonts w:ascii="游明朝" w:eastAsia="游明朝" w:hAnsi="游明朝" w:cs="ＭＳ 明朝" w:hint="eastAsia"/>
        </w:rPr>
        <w:t>恒常マイナスの核心は、</w:t>
      </w:r>
      <w:r w:rsidRPr="004A5E58">
        <w:rPr>
          <w:rFonts w:ascii="游明朝" w:eastAsia="游明朝" w:hAnsi="游明朝" w:cs="Arial Unicode MS"/>
        </w:rPr>
        <w:t>2025</w:t>
      </w:r>
      <w:r w:rsidRPr="004A5E58">
        <w:rPr>
          <w:rFonts w:ascii="游明朝" w:eastAsia="游明朝" w:hAnsi="游明朝" w:cs="ＭＳ 明朝" w:hint="eastAsia"/>
        </w:rPr>
        <w:t>年の</w:t>
      </w:r>
      <w:r w:rsidRPr="004A5E58">
        <w:rPr>
          <w:rFonts w:ascii="游明朝" w:eastAsia="游明朝" w:hAnsi="游明朝" w:cs="Arial Unicode MS"/>
        </w:rPr>
        <w:t>BS</w:t>
      </w:r>
      <w:r w:rsidRPr="004A5E58">
        <w:rPr>
          <w:rFonts w:ascii="游明朝" w:eastAsia="游明朝" w:hAnsi="游明朝" w:cs="ＭＳ 明朝" w:hint="eastAsia"/>
        </w:rPr>
        <w:t>変動に明確に表れている。</w:t>
      </w:r>
    </w:p>
    <w:p w14:paraId="4C1749F9" w14:textId="77777777" w:rsidR="00450407"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t>完成工事未収入金：</w:t>
      </w:r>
      <w:r w:rsidRPr="004A5E58">
        <w:rPr>
          <w:rFonts w:ascii="游明朝" w:eastAsia="游明朝" w:hAnsi="游明朝" w:cs="Arial Unicode MS"/>
        </w:rPr>
        <w:t>13.7</w:t>
      </w:r>
      <w:r w:rsidRPr="004A5E58">
        <w:rPr>
          <w:rFonts w:ascii="游明朝" w:eastAsia="游明朝" w:hAnsi="游明朝" w:cs="ＭＳ 明朝" w:hint="eastAsia"/>
        </w:rPr>
        <w:t>億円</w:t>
      </w:r>
      <w:r w:rsidRPr="004A5E58">
        <w:rPr>
          <w:rFonts w:ascii="游明朝" w:eastAsia="游明朝" w:hAnsi="游明朝" w:cs="Arial Unicode MS"/>
        </w:rPr>
        <w:t>→34.7</w:t>
      </w:r>
      <w:r w:rsidRPr="004A5E58">
        <w:rPr>
          <w:rFonts w:ascii="游明朝" w:eastAsia="游明朝" w:hAnsi="游明朝" w:cs="ＭＳ 明朝" w:hint="eastAsia"/>
        </w:rPr>
        <w:t>億円（</w:t>
      </w:r>
      <w:r w:rsidRPr="004A5E58">
        <w:rPr>
          <w:rFonts w:ascii="游明朝" w:eastAsia="游明朝" w:hAnsi="游明朝" w:cs="Arial Unicode MS"/>
        </w:rPr>
        <w:t>+21.0</w:t>
      </w:r>
      <w:r w:rsidRPr="004A5E58">
        <w:rPr>
          <w:rFonts w:ascii="游明朝" w:eastAsia="游明朝" w:hAnsi="游明朝" w:cs="ＭＳ 明朝" w:hint="eastAsia"/>
        </w:rPr>
        <w:t>億円）</w:t>
      </w:r>
    </w:p>
    <w:p w14:paraId="347DC22E" w14:textId="77777777" w:rsidR="00450407"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t>未成工事支出金：</w:t>
      </w:r>
      <w:r w:rsidRPr="004A5E58">
        <w:rPr>
          <w:rFonts w:ascii="游明朝" w:eastAsia="游明朝" w:hAnsi="游明朝" w:cs="Arial Unicode MS"/>
        </w:rPr>
        <w:t>12.2</w:t>
      </w:r>
      <w:r w:rsidRPr="004A5E58">
        <w:rPr>
          <w:rFonts w:ascii="游明朝" w:eastAsia="游明朝" w:hAnsi="游明朝" w:cs="ＭＳ 明朝" w:hint="eastAsia"/>
        </w:rPr>
        <w:t>億円</w:t>
      </w:r>
      <w:r w:rsidRPr="004A5E58">
        <w:rPr>
          <w:rFonts w:ascii="游明朝" w:eastAsia="游明朝" w:hAnsi="游明朝" w:cs="Arial Unicode MS"/>
        </w:rPr>
        <w:t>→22.8</w:t>
      </w:r>
      <w:r w:rsidRPr="004A5E58">
        <w:rPr>
          <w:rFonts w:ascii="游明朝" w:eastAsia="游明朝" w:hAnsi="游明朝" w:cs="ＭＳ 明朝" w:hint="eastAsia"/>
        </w:rPr>
        <w:t>億円（</w:t>
      </w:r>
      <w:r w:rsidRPr="004A5E58">
        <w:rPr>
          <w:rFonts w:ascii="游明朝" w:eastAsia="游明朝" w:hAnsi="游明朝" w:cs="Arial Unicode MS"/>
        </w:rPr>
        <w:t>+10.6</w:t>
      </w:r>
      <w:r w:rsidRPr="004A5E58">
        <w:rPr>
          <w:rFonts w:ascii="游明朝" w:eastAsia="游明朝" w:hAnsi="游明朝" w:cs="ＭＳ 明朝" w:hint="eastAsia"/>
        </w:rPr>
        <w:t>億円）</w:t>
      </w:r>
    </w:p>
    <w:p w14:paraId="6D88A83A" w14:textId="77777777" w:rsidR="007A07AE"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t>販売用不動産：</w:t>
      </w:r>
      <w:r w:rsidRPr="004A5E58">
        <w:rPr>
          <w:rFonts w:ascii="游明朝" w:eastAsia="游明朝" w:hAnsi="游明朝" w:cs="Arial Unicode MS"/>
        </w:rPr>
        <w:t>0→80.9</w:t>
      </w:r>
      <w:r w:rsidRPr="004A5E58">
        <w:rPr>
          <w:rFonts w:ascii="游明朝" w:eastAsia="游明朝" w:hAnsi="游明朝" w:cs="ＭＳ 明朝" w:hint="eastAsia"/>
        </w:rPr>
        <w:t>億円（</w:t>
      </w:r>
      <w:r w:rsidRPr="004A5E58">
        <w:rPr>
          <w:rFonts w:ascii="游明朝" w:eastAsia="游明朝" w:hAnsi="游明朝" w:cs="Arial Unicode MS"/>
        </w:rPr>
        <w:t>+80.9</w:t>
      </w:r>
      <w:r w:rsidRPr="004A5E58">
        <w:rPr>
          <w:rFonts w:ascii="游明朝" w:eastAsia="游明朝" w:hAnsi="游明朝" w:cs="ＭＳ 明朝" w:hint="eastAsia"/>
        </w:rPr>
        <w:t>億円）</w:t>
      </w:r>
    </w:p>
    <w:p w14:paraId="578F27B1" w14:textId="672ABC5A" w:rsidR="00450407" w:rsidRPr="004A5E58" w:rsidRDefault="00000000" w:rsidP="007A07AE">
      <w:pPr>
        <w:ind w:firstLineChars="100" w:firstLine="220"/>
        <w:rPr>
          <w:rFonts w:ascii="游明朝" w:eastAsia="游明朝" w:hAnsi="游明朝"/>
          <w:color w:val="000000"/>
        </w:rPr>
      </w:pPr>
      <w:r w:rsidRPr="004A5E58">
        <w:rPr>
          <w:rFonts w:ascii="游明朝" w:eastAsia="游明朝" w:hAnsi="游明朝" w:cs="ＭＳ 明朝" w:hint="eastAsia"/>
        </w:rPr>
        <w:t>未収・仕掛が同時に増え、さらに不動産在庫が積み上がる構造は、「出来高請求・中間金が弱い請負」と「仕入から販売まで資金が寝る不動産」が同時に走っている状態であり、成長局面で最も危険な資金吸収パターンである。ここを分離し、各事業で受注（仕入）制限ルールを敷かない限り、営業</w:t>
      </w:r>
      <w:r w:rsidRPr="004A5E58">
        <w:rPr>
          <w:rFonts w:ascii="游明朝" w:eastAsia="游明朝" w:hAnsi="游明朝" w:cs="Arial Unicode MS"/>
        </w:rPr>
        <w:t>CF</w:t>
      </w:r>
      <w:r w:rsidRPr="004A5E58">
        <w:rPr>
          <w:rFonts w:ascii="游明朝" w:eastAsia="游明朝" w:hAnsi="游明朝" w:cs="ＭＳ 明朝" w:hint="eastAsia"/>
        </w:rPr>
        <w:t>は黒字化しない。</w:t>
      </w:r>
    </w:p>
    <w:p w14:paraId="1CD3CD95" w14:textId="0482961D" w:rsidR="00450407" w:rsidRPr="004A5E58" w:rsidRDefault="00CD46E9">
      <w:pPr>
        <w:rPr>
          <w:rFonts w:ascii="游明朝" w:eastAsia="游明朝" w:hAnsi="游明朝"/>
        </w:rPr>
      </w:pPr>
      <w:r w:rsidRPr="004A5E58">
        <w:rPr>
          <w:rFonts w:ascii="游明朝" w:eastAsia="游明朝" w:hAnsi="游明朝"/>
        </w:rPr>
        <w:br w:type="page"/>
      </w:r>
    </w:p>
    <w:p w14:paraId="424C00BB" w14:textId="16D1F21B" w:rsidR="00450407" w:rsidRPr="004A5E58" w:rsidRDefault="00000000" w:rsidP="003F0D37">
      <w:pPr>
        <w:pStyle w:val="1"/>
        <w:rPr>
          <w:rFonts w:ascii="游明朝" w:eastAsia="游明朝" w:hAnsi="游明朝"/>
        </w:rPr>
      </w:pPr>
      <w:bookmarkStart w:id="5" w:name="_5e45on7spei1" w:colFirst="0" w:colLast="0"/>
      <w:bookmarkEnd w:id="5"/>
      <w:r w:rsidRPr="004A5E58">
        <w:rPr>
          <w:rFonts w:ascii="游明朝" w:eastAsia="游明朝" w:hAnsi="游明朝" w:cs="Arial Unicode MS"/>
        </w:rPr>
        <w:lastRenderedPageBreak/>
        <w:t xml:space="preserve">3. </w:t>
      </w:r>
      <w:r w:rsidRPr="004A5E58">
        <w:rPr>
          <w:rFonts w:ascii="游明朝" w:eastAsia="游明朝" w:hAnsi="游明朝" w:hint="eastAsia"/>
        </w:rPr>
        <w:t>経営課題の特定と優先順位</w:t>
      </w:r>
    </w:p>
    <w:p w14:paraId="78C4EAC9" w14:textId="77777777" w:rsidR="00450407" w:rsidRPr="004A5E58" w:rsidRDefault="00000000" w:rsidP="003F0D37">
      <w:pPr>
        <w:pStyle w:val="2"/>
        <w:rPr>
          <w:rFonts w:ascii="游明朝" w:eastAsia="游明朝" w:hAnsi="游明朝"/>
        </w:rPr>
      </w:pPr>
      <w:bookmarkStart w:id="6" w:name="_if4w1l7hwewy" w:colFirst="0" w:colLast="0"/>
      <w:bookmarkEnd w:id="6"/>
      <w:r w:rsidRPr="004A5E58">
        <w:rPr>
          <w:rFonts w:ascii="游明朝" w:eastAsia="游明朝" w:hAnsi="游明朝" w:hint="eastAsia"/>
        </w:rPr>
        <w:t>課題</w:t>
      </w:r>
      <w:r w:rsidRPr="004A5E58">
        <w:rPr>
          <w:rFonts w:ascii="游明朝" w:eastAsia="游明朝" w:hAnsi="游明朝" w:cs="Cambria Math"/>
        </w:rPr>
        <w:t>①</w:t>
      </w:r>
      <w:r w:rsidRPr="004A5E58">
        <w:rPr>
          <w:rFonts w:ascii="游明朝" w:eastAsia="游明朝" w:hAnsi="游明朝" w:hint="eastAsia"/>
        </w:rPr>
        <w:t>（最優先）：請負と不動産を分離した「運転資金ルール」と回収</w:t>
      </w:r>
      <w:r w:rsidRPr="004A5E58">
        <w:rPr>
          <w:rFonts w:ascii="游明朝" w:eastAsia="游明朝" w:hAnsi="游明朝" w:cs="Arial Unicode MS"/>
        </w:rPr>
        <w:t>KPI</w:t>
      </w:r>
      <w:r w:rsidRPr="004A5E58">
        <w:rPr>
          <w:rFonts w:ascii="游明朝" w:eastAsia="游明朝" w:hAnsi="游明朝" w:hint="eastAsia"/>
        </w:rPr>
        <w:t>の不在</w:t>
      </w:r>
    </w:p>
    <w:p w14:paraId="35700D97" w14:textId="77777777" w:rsidR="00450407" w:rsidRPr="004A5E58" w:rsidRDefault="00000000" w:rsidP="007A07AE">
      <w:pPr>
        <w:ind w:firstLineChars="100" w:firstLine="220"/>
        <w:rPr>
          <w:rFonts w:ascii="游明朝" w:eastAsia="游明朝" w:hAnsi="游明朝"/>
        </w:rPr>
      </w:pPr>
      <w:r w:rsidRPr="004A5E58">
        <w:rPr>
          <w:rFonts w:ascii="游明朝" w:eastAsia="游明朝" w:hAnsi="游明朝" w:cs="ＭＳ 明朝" w:hint="eastAsia"/>
        </w:rPr>
        <w:t>未収・未成・在庫が同時拡大しており、成長が資金繰りを悪化させる構造になっている。</w:t>
      </w:r>
      <w:r w:rsidRPr="004A5E58">
        <w:rPr>
          <w:rFonts w:ascii="游明朝" w:eastAsia="游明朝" w:hAnsi="游明朝" w:cs="Arial Unicode MS"/>
        </w:rPr>
        <w:t>PL</w:t>
      </w:r>
      <w:r w:rsidRPr="004A5E58">
        <w:rPr>
          <w:rFonts w:ascii="游明朝" w:eastAsia="游明朝" w:hAnsi="游明朝" w:cs="ＭＳ 明朝" w:hint="eastAsia"/>
        </w:rPr>
        <w:t>改善より先に、</w:t>
      </w:r>
      <w:r w:rsidRPr="004A5E58">
        <w:rPr>
          <w:rFonts w:ascii="游明朝" w:eastAsia="游明朝" w:hAnsi="游明朝" w:cs="Arial Unicode MS"/>
        </w:rPr>
        <w:t>BS</w:t>
      </w:r>
      <w:r w:rsidRPr="004A5E58">
        <w:rPr>
          <w:rFonts w:ascii="游明朝" w:eastAsia="游明朝" w:hAnsi="游明朝" w:cs="ＭＳ 明朝" w:hint="eastAsia"/>
        </w:rPr>
        <w:t>を制御すべき局面である。</w:t>
      </w:r>
    </w:p>
    <w:p w14:paraId="26C63B57" w14:textId="77777777" w:rsidR="00450407" w:rsidRPr="004A5E58" w:rsidRDefault="00000000" w:rsidP="003F0D37">
      <w:pPr>
        <w:pStyle w:val="2"/>
        <w:rPr>
          <w:rFonts w:ascii="游明朝" w:eastAsia="游明朝" w:hAnsi="游明朝"/>
        </w:rPr>
      </w:pPr>
      <w:bookmarkStart w:id="7" w:name="_jfysde3x81fa" w:colFirst="0" w:colLast="0"/>
      <w:bookmarkEnd w:id="7"/>
      <w:r w:rsidRPr="004A5E58">
        <w:rPr>
          <w:rFonts w:ascii="游明朝" w:eastAsia="游明朝" w:hAnsi="游明朝" w:hint="eastAsia"/>
        </w:rPr>
        <w:t>課題</w:t>
      </w:r>
      <w:r w:rsidRPr="004A5E58">
        <w:rPr>
          <w:rFonts w:ascii="游明朝" w:eastAsia="游明朝" w:hAnsi="游明朝" w:cs="Cambria Math"/>
        </w:rPr>
        <w:t>②</w:t>
      </w:r>
      <w:r w:rsidRPr="004A5E58">
        <w:rPr>
          <w:rFonts w:ascii="游明朝" w:eastAsia="游明朝" w:hAnsi="游明朝" w:hint="eastAsia"/>
        </w:rPr>
        <w:t>：販管費急増を「投資」と「ムダ」に分解する管理会計が未整備</w:t>
      </w:r>
    </w:p>
    <w:p w14:paraId="1DDF3826" w14:textId="77777777" w:rsidR="00450407" w:rsidRPr="004A5E58" w:rsidRDefault="00000000" w:rsidP="007A07AE">
      <w:pPr>
        <w:ind w:firstLineChars="100" w:firstLine="220"/>
        <w:rPr>
          <w:rFonts w:ascii="游明朝" w:eastAsia="游明朝" w:hAnsi="游明朝"/>
        </w:rPr>
      </w:pPr>
      <w:r w:rsidRPr="004A5E58">
        <w:rPr>
          <w:rFonts w:ascii="游明朝" w:eastAsia="游明朝" w:hAnsi="游明朝" w:cs="Arial Unicode MS"/>
        </w:rPr>
        <w:t>2025</w:t>
      </w:r>
      <w:r w:rsidRPr="004A5E58">
        <w:rPr>
          <w:rFonts w:ascii="游明朝" w:eastAsia="游明朝" w:hAnsi="游明朝" w:cs="ＭＳ 明朝" w:hint="eastAsia"/>
        </w:rPr>
        <w:t>年に販管費が急増しており、案件別粗利・集客</w:t>
      </w:r>
      <w:r w:rsidRPr="004A5E58">
        <w:rPr>
          <w:rFonts w:ascii="游明朝" w:eastAsia="游明朝" w:hAnsi="游明朝" w:cs="Arial Unicode MS"/>
        </w:rPr>
        <w:t>ROI</w:t>
      </w:r>
      <w:r w:rsidRPr="004A5E58">
        <w:rPr>
          <w:rFonts w:ascii="游明朝" w:eastAsia="游明朝" w:hAnsi="游明朝" w:cs="ＭＳ 明朝" w:hint="eastAsia"/>
        </w:rPr>
        <w:t>・職種別生産性がないと、利益の再現性が崩れる。</w:t>
      </w:r>
    </w:p>
    <w:p w14:paraId="1779BE7B" w14:textId="77777777" w:rsidR="00450407" w:rsidRPr="004A5E58" w:rsidRDefault="00000000" w:rsidP="003F0D37">
      <w:pPr>
        <w:pStyle w:val="2"/>
        <w:rPr>
          <w:rFonts w:ascii="游明朝" w:eastAsia="游明朝" w:hAnsi="游明朝"/>
        </w:rPr>
      </w:pPr>
      <w:bookmarkStart w:id="8" w:name="_4p6gt5imqhvg" w:colFirst="0" w:colLast="0"/>
      <w:bookmarkEnd w:id="8"/>
      <w:r w:rsidRPr="004A5E58">
        <w:rPr>
          <w:rFonts w:ascii="游明朝" w:eastAsia="游明朝" w:hAnsi="游明朝" w:hint="eastAsia"/>
        </w:rPr>
        <w:t>課題</w:t>
      </w:r>
      <w:r w:rsidRPr="004A5E58">
        <w:rPr>
          <w:rFonts w:ascii="游明朝" w:eastAsia="游明朝" w:hAnsi="游明朝" w:cs="Cambria Math"/>
        </w:rPr>
        <w:t>③</w:t>
      </w:r>
      <w:r w:rsidRPr="004A5E58">
        <w:rPr>
          <w:rFonts w:ascii="游明朝" w:eastAsia="游明朝" w:hAnsi="游明朝" w:hint="eastAsia"/>
        </w:rPr>
        <w:t>：</w:t>
      </w:r>
      <w:r w:rsidRPr="004A5E58">
        <w:rPr>
          <w:rFonts w:ascii="游明朝" w:eastAsia="游明朝" w:hAnsi="游明朝" w:cs="Arial Unicode MS"/>
        </w:rPr>
        <w:t>2024</w:t>
      </w:r>
      <w:r w:rsidRPr="004A5E58">
        <w:rPr>
          <w:rFonts w:ascii="游明朝" w:eastAsia="游明朝" w:hAnsi="游明朝" w:hint="eastAsia"/>
        </w:rPr>
        <w:t>年問題下で、増員しても現場が回る仕組み（標準化・権限・教育）が不足</w:t>
      </w:r>
    </w:p>
    <w:p w14:paraId="7E8B313F" w14:textId="52A98CFC" w:rsidR="00450407" w:rsidRPr="004A5E58" w:rsidRDefault="00000000" w:rsidP="007A07AE">
      <w:pPr>
        <w:ind w:firstLineChars="100" w:firstLine="220"/>
        <w:rPr>
          <w:rFonts w:ascii="游明朝" w:eastAsia="游明朝" w:hAnsi="游明朝"/>
        </w:rPr>
      </w:pPr>
      <w:r w:rsidRPr="004A5E58">
        <w:rPr>
          <w:rFonts w:ascii="游明朝" w:eastAsia="游明朝" w:hAnsi="游明朝" w:cs="ＭＳ 明朝" w:hint="eastAsia"/>
        </w:rPr>
        <w:t>従業員数の急増は統制リスクそのものである。工程・品質・原価の標準がないと、手戻り増加</w:t>
      </w:r>
      <w:r w:rsidRPr="004A5E58">
        <w:rPr>
          <w:rFonts w:ascii="游明朝" w:eastAsia="游明朝" w:hAnsi="游明朝" w:cs="Arial Unicode MS"/>
        </w:rPr>
        <w:t>→</w:t>
      </w:r>
      <w:r w:rsidRPr="004A5E58">
        <w:rPr>
          <w:rFonts w:ascii="游明朝" w:eastAsia="游明朝" w:hAnsi="游明朝" w:cs="ＭＳ 明朝" w:hint="eastAsia"/>
        </w:rPr>
        <w:t>工期延伸</w:t>
      </w:r>
      <w:r w:rsidRPr="004A5E58">
        <w:rPr>
          <w:rFonts w:ascii="游明朝" w:eastAsia="游明朝" w:hAnsi="游明朝" w:cs="Arial Unicode MS"/>
        </w:rPr>
        <w:t>→</w:t>
      </w:r>
      <w:r w:rsidRPr="004A5E58">
        <w:rPr>
          <w:rFonts w:ascii="游明朝" w:eastAsia="游明朝" w:hAnsi="游明朝" w:cs="ＭＳ 明朝" w:hint="eastAsia"/>
        </w:rPr>
        <w:t>未収増加</w:t>
      </w:r>
      <w:r w:rsidRPr="004A5E58">
        <w:rPr>
          <w:rFonts w:ascii="游明朝" w:eastAsia="游明朝" w:hAnsi="游明朝" w:cs="Arial Unicode MS"/>
        </w:rPr>
        <w:t>→CF</w:t>
      </w:r>
      <w:r w:rsidRPr="004A5E58">
        <w:rPr>
          <w:rFonts w:ascii="游明朝" w:eastAsia="游明朝" w:hAnsi="游明朝" w:cs="ＭＳ 明朝" w:hint="eastAsia"/>
        </w:rPr>
        <w:t>悪化に直結する。</w:t>
      </w:r>
    </w:p>
    <w:p w14:paraId="3CED4462" w14:textId="0F41A59E" w:rsidR="00450407" w:rsidRPr="004A5E58" w:rsidRDefault="00000000" w:rsidP="003F0D37">
      <w:pPr>
        <w:pStyle w:val="1"/>
        <w:rPr>
          <w:rFonts w:ascii="游明朝" w:eastAsia="游明朝" w:hAnsi="游明朝"/>
          <w:lang w:val="en-US"/>
        </w:rPr>
      </w:pPr>
      <w:bookmarkStart w:id="9" w:name="_o8n69a3v5yab" w:colFirst="0" w:colLast="0"/>
      <w:bookmarkEnd w:id="9"/>
      <w:r w:rsidRPr="004A5E58">
        <w:rPr>
          <w:rFonts w:ascii="游明朝" w:eastAsia="游明朝" w:hAnsi="游明朝" w:cs="Arial Unicode MS"/>
          <w:lang w:val="en-US"/>
        </w:rPr>
        <w:t xml:space="preserve">4. </w:t>
      </w:r>
      <w:r w:rsidRPr="004A5E58">
        <w:rPr>
          <w:rFonts w:ascii="游明朝" w:eastAsia="游明朝" w:hAnsi="游明朝" w:hint="eastAsia"/>
        </w:rPr>
        <w:t>具体的解決策</w:t>
      </w:r>
      <w:r w:rsidRPr="004A5E58">
        <w:rPr>
          <w:rFonts w:ascii="游明朝" w:eastAsia="游明朝" w:hAnsi="游明朝" w:hint="eastAsia"/>
          <w:lang w:val="en-US"/>
        </w:rPr>
        <w:t>（</w:t>
      </w:r>
      <w:r w:rsidRPr="004A5E58">
        <w:rPr>
          <w:rFonts w:ascii="游明朝" w:eastAsia="游明朝" w:hAnsi="游明朝" w:cs="Arial Unicode MS"/>
          <w:lang w:val="en-US"/>
        </w:rPr>
        <w:t>Action Plan</w:t>
      </w:r>
      <w:r w:rsidRPr="004A5E58">
        <w:rPr>
          <w:rFonts w:ascii="游明朝" w:eastAsia="游明朝" w:hAnsi="游明朝" w:hint="eastAsia"/>
          <w:lang w:val="en-US"/>
        </w:rPr>
        <w:t>）</w:t>
      </w:r>
    </w:p>
    <w:p w14:paraId="75653F3C" w14:textId="77777777" w:rsidR="00450407" w:rsidRPr="004A5E58" w:rsidRDefault="00000000">
      <w:pPr>
        <w:pStyle w:val="2"/>
        <w:rPr>
          <w:rFonts w:ascii="游明朝" w:eastAsia="游明朝" w:hAnsi="游明朝"/>
        </w:rPr>
      </w:pPr>
      <w:bookmarkStart w:id="10" w:name="_bt6gq8i2zavb" w:colFirst="0" w:colLast="0"/>
      <w:bookmarkEnd w:id="10"/>
      <w:r w:rsidRPr="004A5E58">
        <w:rPr>
          <w:rFonts w:ascii="游明朝" w:eastAsia="游明朝" w:hAnsi="游明朝" w:cs="Arial Unicode MS"/>
        </w:rPr>
        <w:t xml:space="preserve">4-1. </w:t>
      </w:r>
      <w:r w:rsidRPr="004A5E58">
        <w:rPr>
          <w:rFonts w:ascii="游明朝" w:eastAsia="游明朝" w:hAnsi="游明朝" w:cs="ＭＳ 明朝" w:hint="eastAsia"/>
        </w:rPr>
        <w:t>施策</w:t>
      </w:r>
      <w:r w:rsidRPr="004A5E58">
        <w:rPr>
          <w:rFonts w:ascii="游明朝" w:eastAsia="游明朝" w:hAnsi="游明朝" w:cs="Arial Unicode MS"/>
        </w:rPr>
        <w:t>A</w:t>
      </w:r>
      <w:r w:rsidRPr="004A5E58">
        <w:rPr>
          <w:rFonts w:ascii="游明朝" w:eastAsia="游明朝" w:hAnsi="游明朝" w:cs="ＭＳ 明朝" w:hint="eastAsia"/>
        </w:rPr>
        <w:t>：商流分離（請負／不動産）と</w:t>
      </w:r>
      <w:r w:rsidRPr="004A5E58">
        <w:rPr>
          <w:rFonts w:ascii="游明朝" w:eastAsia="游明朝" w:hAnsi="游明朝" w:cs="Arial Unicode MS"/>
        </w:rPr>
        <w:t>KPI</w:t>
      </w:r>
      <w:r w:rsidRPr="004A5E58">
        <w:rPr>
          <w:rFonts w:ascii="游明朝" w:eastAsia="游明朝" w:hAnsi="游明朝" w:cs="ＭＳ 明朝" w:hint="eastAsia"/>
        </w:rPr>
        <w:t>設計で「資金を増やさない成長」へ転換</w:t>
      </w:r>
    </w:p>
    <w:p w14:paraId="4837E69E" w14:textId="77777777" w:rsidR="00450407" w:rsidRPr="004A5E58" w:rsidRDefault="00000000" w:rsidP="003F0D37">
      <w:pPr>
        <w:rPr>
          <w:rFonts w:ascii="游明朝" w:eastAsia="游明朝" w:hAnsi="游明朝"/>
          <w:b/>
          <w:bCs/>
        </w:rPr>
      </w:pPr>
      <w:bookmarkStart w:id="11" w:name="_unhbvr2i7a9y" w:colFirst="0" w:colLast="0"/>
      <w:bookmarkEnd w:id="11"/>
      <w:r w:rsidRPr="004A5E58">
        <w:rPr>
          <w:rFonts w:ascii="游明朝" w:eastAsia="游明朝" w:hAnsi="游明朝" w:hint="eastAsia"/>
          <w:b/>
          <w:bCs/>
        </w:rPr>
        <w:t>実行事項（断定）</w:t>
      </w:r>
    </w:p>
    <w:p w14:paraId="23972520" w14:textId="77777777" w:rsidR="00450407"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t>事業を「請負（完成工事高）」と「不動産（販売用不動産）」に分け、月次で</w:t>
      </w:r>
      <w:r w:rsidRPr="004A5E58">
        <w:rPr>
          <w:rFonts w:ascii="游明朝" w:eastAsia="游明朝" w:hAnsi="游明朝" w:cs="Arial Unicode MS"/>
        </w:rPr>
        <w:t>PL/BS/KPI</w:t>
      </w:r>
      <w:r w:rsidRPr="004A5E58">
        <w:rPr>
          <w:rFonts w:ascii="游明朝" w:eastAsia="游明朝" w:hAnsi="游明朝" w:cs="ＭＳ 明朝" w:hint="eastAsia"/>
        </w:rPr>
        <w:t>を別管理する体制へ移行すべきである。</w:t>
      </w:r>
    </w:p>
    <w:p w14:paraId="7877FB69" w14:textId="77777777" w:rsidR="00450407"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t>請負は出来高請求を徹底し、未収滞留日数を</w:t>
      </w:r>
      <w:r w:rsidRPr="004A5E58">
        <w:rPr>
          <w:rFonts w:ascii="游明朝" w:eastAsia="游明朝" w:hAnsi="游明朝" w:cs="Arial Unicode MS"/>
        </w:rPr>
        <w:t>KPI</w:t>
      </w:r>
      <w:r w:rsidRPr="004A5E58">
        <w:rPr>
          <w:rFonts w:ascii="游明朝" w:eastAsia="游明朝" w:hAnsi="游明朝" w:cs="ＭＳ 明朝" w:hint="eastAsia"/>
        </w:rPr>
        <w:t>化して回収責任を現場と営業に持たせるべきである。</w:t>
      </w:r>
    </w:p>
    <w:p w14:paraId="2DF4F397" w14:textId="77777777" w:rsidR="00450407"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t>不動産は在庫回転日数と資金拘束額を</w:t>
      </w:r>
      <w:r w:rsidRPr="004A5E58">
        <w:rPr>
          <w:rFonts w:ascii="游明朝" w:eastAsia="游明朝" w:hAnsi="游明朝" w:cs="Arial Unicode MS"/>
        </w:rPr>
        <w:t>KPI</w:t>
      </w:r>
      <w:r w:rsidRPr="004A5E58">
        <w:rPr>
          <w:rFonts w:ascii="游明朝" w:eastAsia="游明朝" w:hAnsi="游明朝" w:cs="ＭＳ 明朝" w:hint="eastAsia"/>
        </w:rPr>
        <w:t>化し、仕入は回転基準を満たす案件に限定すべきである。</w:t>
      </w:r>
    </w:p>
    <w:p w14:paraId="2931B8DB" w14:textId="77777777" w:rsidR="00450407" w:rsidRPr="004A5E58" w:rsidRDefault="00000000" w:rsidP="003F0D37">
      <w:pPr>
        <w:rPr>
          <w:rFonts w:ascii="游明朝" w:eastAsia="游明朝" w:hAnsi="游明朝"/>
          <w:b/>
          <w:bCs/>
        </w:rPr>
      </w:pPr>
      <w:bookmarkStart w:id="12" w:name="_g79vsnotpr8o" w:colFirst="0" w:colLast="0"/>
      <w:bookmarkEnd w:id="12"/>
      <w:r w:rsidRPr="004A5E58">
        <w:rPr>
          <w:rFonts w:ascii="游明朝" w:eastAsia="游明朝" w:hAnsi="游明朝"/>
          <w:b/>
          <w:bCs/>
        </w:rPr>
        <w:t>KPI</w:t>
      </w:r>
      <w:r w:rsidRPr="004A5E58">
        <w:rPr>
          <w:rFonts w:ascii="游明朝" w:eastAsia="游明朝" w:hAnsi="游明朝" w:cs="ＭＳ 明朝" w:hint="eastAsia"/>
          <w:b/>
          <w:bCs/>
        </w:rPr>
        <w:t>（例）</w:t>
      </w:r>
    </w:p>
    <w:p w14:paraId="738D6A98" w14:textId="77777777" w:rsidR="00450407"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t>請負：出来高請求比率／中間金比率／完成工事未収入金の滞留日数／未成工事支出金の増加率</w:t>
      </w:r>
    </w:p>
    <w:p w14:paraId="133F3C89" w14:textId="77777777" w:rsidR="00450407"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lastRenderedPageBreak/>
        <w:t>不動産：在庫回転日数／販売用不動産の評価差額（取得原価</w:t>
      </w:r>
      <w:r w:rsidRPr="004A5E58">
        <w:rPr>
          <w:rFonts w:ascii="游明朝" w:eastAsia="游明朝" w:hAnsi="游明朝" w:cs="Arial Unicode MS"/>
        </w:rPr>
        <w:t>vs</w:t>
      </w:r>
      <w:r w:rsidRPr="004A5E58">
        <w:rPr>
          <w:rFonts w:ascii="游明朝" w:eastAsia="游明朝" w:hAnsi="游明朝" w:cs="ＭＳ 明朝" w:hint="eastAsia"/>
        </w:rPr>
        <w:t>想定売価）／</w:t>
      </w:r>
      <w:r w:rsidRPr="004A5E58">
        <w:rPr>
          <w:rFonts w:ascii="游明朝" w:eastAsia="游明朝" w:hAnsi="游明朝" w:cs="Arial Unicode MS"/>
        </w:rPr>
        <w:t>1</w:t>
      </w:r>
      <w:r w:rsidRPr="004A5E58">
        <w:rPr>
          <w:rFonts w:ascii="游明朝" w:eastAsia="游明朝" w:hAnsi="游明朝" w:cs="ＭＳ 明朝" w:hint="eastAsia"/>
        </w:rPr>
        <w:t>案件当たり資金拘束上限</w:t>
      </w:r>
    </w:p>
    <w:p w14:paraId="7801A958" w14:textId="647B4D87" w:rsidR="00450407" w:rsidRPr="004A5E58" w:rsidRDefault="00450407">
      <w:pPr>
        <w:rPr>
          <w:rFonts w:ascii="游明朝" w:eastAsia="游明朝" w:hAnsi="游明朝"/>
        </w:rPr>
      </w:pPr>
    </w:p>
    <w:p w14:paraId="72CA91DF" w14:textId="77777777" w:rsidR="00450407" w:rsidRPr="004A5E58" w:rsidRDefault="00000000">
      <w:pPr>
        <w:pStyle w:val="2"/>
        <w:rPr>
          <w:rFonts w:ascii="游明朝" w:eastAsia="游明朝" w:hAnsi="游明朝"/>
        </w:rPr>
      </w:pPr>
      <w:bookmarkStart w:id="13" w:name="_f5b6nek6an68" w:colFirst="0" w:colLast="0"/>
      <w:bookmarkEnd w:id="13"/>
      <w:r w:rsidRPr="004A5E58">
        <w:rPr>
          <w:rFonts w:ascii="游明朝" w:eastAsia="游明朝" w:hAnsi="游明朝" w:cs="Arial Unicode MS"/>
        </w:rPr>
        <w:t xml:space="preserve">4-2. </w:t>
      </w:r>
      <w:r w:rsidRPr="004A5E58">
        <w:rPr>
          <w:rFonts w:ascii="游明朝" w:eastAsia="游明朝" w:hAnsi="游明朝" w:cs="ＭＳ 明朝" w:hint="eastAsia"/>
        </w:rPr>
        <w:t>施策</w:t>
      </w:r>
      <w:r w:rsidRPr="004A5E58">
        <w:rPr>
          <w:rFonts w:ascii="游明朝" w:eastAsia="游明朝" w:hAnsi="游明朝" w:cs="Arial Unicode MS"/>
        </w:rPr>
        <w:t>B</w:t>
      </w:r>
      <w:r w:rsidRPr="004A5E58">
        <w:rPr>
          <w:rFonts w:ascii="游明朝" w:eastAsia="游明朝" w:hAnsi="游明朝" w:cs="ＭＳ 明朝" w:hint="eastAsia"/>
        </w:rPr>
        <w:t>：現場</w:t>
      </w:r>
      <w:r w:rsidRPr="004A5E58">
        <w:rPr>
          <w:rFonts w:ascii="游明朝" w:eastAsia="游明朝" w:hAnsi="游明朝" w:cs="Arial Unicode MS"/>
        </w:rPr>
        <w:t>DX×</w:t>
      </w:r>
      <w:r w:rsidRPr="004A5E58">
        <w:rPr>
          <w:rFonts w:ascii="游明朝" w:eastAsia="游明朝" w:hAnsi="游明朝" w:cs="ＭＳ 明朝" w:hint="eastAsia"/>
        </w:rPr>
        <w:t>歩掛・外注単価の標準化で「施工能力を増やさず粗利を上げる」</w:t>
      </w:r>
    </w:p>
    <w:p w14:paraId="604B106B" w14:textId="77777777" w:rsidR="00450407" w:rsidRPr="004A5E58" w:rsidRDefault="00000000" w:rsidP="003F0D37">
      <w:pPr>
        <w:rPr>
          <w:rFonts w:ascii="游明朝" w:eastAsia="游明朝" w:hAnsi="游明朝"/>
          <w:b/>
          <w:bCs/>
        </w:rPr>
      </w:pPr>
      <w:bookmarkStart w:id="14" w:name="_28avjfn8f7q" w:colFirst="0" w:colLast="0"/>
      <w:bookmarkEnd w:id="14"/>
      <w:r w:rsidRPr="004A5E58">
        <w:rPr>
          <w:rFonts w:ascii="游明朝" w:eastAsia="游明朝" w:hAnsi="游明朝" w:hint="eastAsia"/>
          <w:b/>
          <w:bCs/>
        </w:rPr>
        <w:t>実行事項（優先順位）</w:t>
      </w:r>
    </w:p>
    <w:p w14:paraId="3AC1D52E" w14:textId="77777777" w:rsidR="00450407"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t>案件別原価台帳を必須化し、工種別・協力会社別・監督別に「計画歩掛－実績歩掛」を毎月レビューすべきである。</w:t>
      </w:r>
    </w:p>
    <w:p w14:paraId="391C064D" w14:textId="77777777" w:rsidR="00450407"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t>工程・写真・検査・出来高をクラウドで一元管理し、手戻りと管理工数を削減すべきである。</w:t>
      </w:r>
    </w:p>
    <w:p w14:paraId="032A817B" w14:textId="77777777" w:rsidR="00450407"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t>断熱改修・耐災改修は標準仕様（部材マスタ）を作り、見積の属人性を排除すべきである。</w:t>
      </w:r>
    </w:p>
    <w:p w14:paraId="10B6066E" w14:textId="77777777" w:rsidR="00450407" w:rsidRPr="004A5E58" w:rsidRDefault="00000000" w:rsidP="003F0D37">
      <w:pPr>
        <w:rPr>
          <w:rFonts w:ascii="游明朝" w:eastAsia="游明朝" w:hAnsi="游明朝"/>
          <w:b/>
          <w:bCs/>
        </w:rPr>
      </w:pPr>
      <w:bookmarkStart w:id="15" w:name="_vy2e534nzjq" w:colFirst="0" w:colLast="0"/>
      <w:bookmarkEnd w:id="15"/>
      <w:r w:rsidRPr="004A5E58">
        <w:rPr>
          <w:rFonts w:ascii="游明朝" w:eastAsia="游明朝" w:hAnsi="游明朝" w:hint="eastAsia"/>
          <w:b/>
          <w:bCs/>
        </w:rPr>
        <w:t>期待効果（定量の置き方）</w:t>
      </w:r>
    </w:p>
    <w:p w14:paraId="32216D06" w14:textId="77777777" w:rsidR="00450407"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t>監督</w:t>
      </w:r>
      <w:r w:rsidRPr="004A5E58">
        <w:rPr>
          <w:rFonts w:ascii="游明朝" w:eastAsia="游明朝" w:hAnsi="游明朝" w:cs="Arial Unicode MS"/>
        </w:rPr>
        <w:t>1</w:t>
      </w:r>
      <w:r w:rsidRPr="004A5E58">
        <w:rPr>
          <w:rFonts w:ascii="游明朝" w:eastAsia="游明朝" w:hAnsi="游明朝" w:cs="ＭＳ 明朝" w:hint="eastAsia"/>
        </w:rPr>
        <w:t>人当たり担当件数の増加（同じ人員で売上を伸ばす）</w:t>
      </w:r>
    </w:p>
    <w:p w14:paraId="47605F76" w14:textId="77777777" w:rsidR="00450407"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t>手戻り削減による工期短縮（未収・未成の抑制＝</w:t>
      </w:r>
      <w:r w:rsidRPr="004A5E58">
        <w:rPr>
          <w:rFonts w:ascii="游明朝" w:eastAsia="游明朝" w:hAnsi="游明朝" w:cs="Arial Unicode MS"/>
        </w:rPr>
        <w:t>CF</w:t>
      </w:r>
      <w:r w:rsidRPr="004A5E58">
        <w:rPr>
          <w:rFonts w:ascii="游明朝" w:eastAsia="游明朝" w:hAnsi="游明朝" w:cs="ＭＳ 明朝" w:hint="eastAsia"/>
        </w:rPr>
        <w:t>改善）</w:t>
      </w:r>
    </w:p>
    <w:p w14:paraId="573B1B5D" w14:textId="77777777" w:rsidR="00450407"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t>外注単価のばらつき抑制（粗利率の安定）</w:t>
      </w:r>
    </w:p>
    <w:p w14:paraId="375CD223" w14:textId="0DB2F688" w:rsidR="00450407" w:rsidRPr="004A5E58" w:rsidRDefault="00450407">
      <w:pPr>
        <w:rPr>
          <w:rFonts w:ascii="游明朝" w:eastAsia="游明朝" w:hAnsi="游明朝"/>
        </w:rPr>
      </w:pPr>
    </w:p>
    <w:p w14:paraId="7EF65883" w14:textId="77777777" w:rsidR="00450407" w:rsidRPr="004A5E58" w:rsidRDefault="00000000">
      <w:pPr>
        <w:pStyle w:val="2"/>
        <w:rPr>
          <w:rFonts w:ascii="游明朝" w:eastAsia="游明朝" w:hAnsi="游明朝"/>
        </w:rPr>
      </w:pPr>
      <w:bookmarkStart w:id="16" w:name="_sfrnoahwxuli" w:colFirst="0" w:colLast="0"/>
      <w:bookmarkEnd w:id="16"/>
      <w:r w:rsidRPr="004A5E58">
        <w:rPr>
          <w:rFonts w:ascii="游明朝" w:eastAsia="游明朝" w:hAnsi="游明朝" w:cs="Arial Unicode MS"/>
        </w:rPr>
        <w:t xml:space="preserve">4-3. </w:t>
      </w:r>
      <w:r w:rsidRPr="004A5E58">
        <w:rPr>
          <w:rFonts w:ascii="游明朝" w:eastAsia="游明朝" w:hAnsi="游明朝" w:cs="ＭＳ 明朝" w:hint="eastAsia"/>
        </w:rPr>
        <w:t>施策</w:t>
      </w:r>
      <w:r w:rsidRPr="004A5E58">
        <w:rPr>
          <w:rFonts w:ascii="游明朝" w:eastAsia="游明朝" w:hAnsi="游明朝" w:cs="Arial Unicode MS"/>
        </w:rPr>
        <w:t>C</w:t>
      </w:r>
      <w:r w:rsidRPr="004A5E58">
        <w:rPr>
          <w:rFonts w:ascii="游明朝" w:eastAsia="游明朝" w:hAnsi="游明朝" w:cs="ＭＳ 明朝" w:hint="eastAsia"/>
        </w:rPr>
        <w:t>：販管費の</w:t>
      </w:r>
      <w:r w:rsidRPr="004A5E58">
        <w:rPr>
          <w:rFonts w:ascii="游明朝" w:eastAsia="游明朝" w:hAnsi="游明朝" w:cs="Arial Unicode MS"/>
        </w:rPr>
        <w:t>ROI</w:t>
      </w:r>
      <w:r w:rsidRPr="004A5E58">
        <w:rPr>
          <w:rFonts w:ascii="游明朝" w:eastAsia="游明朝" w:hAnsi="游明朝" w:cs="ＭＳ 明朝" w:hint="eastAsia"/>
        </w:rPr>
        <w:t>管理（増やす費用／削る費用の仕分け）で利益の再現性を固定</w:t>
      </w:r>
    </w:p>
    <w:p w14:paraId="4BAE8496" w14:textId="77777777" w:rsidR="00450407" w:rsidRPr="004A5E58" w:rsidRDefault="00000000" w:rsidP="007A07AE">
      <w:pPr>
        <w:ind w:firstLineChars="100" w:firstLine="220"/>
        <w:rPr>
          <w:rFonts w:ascii="游明朝" w:eastAsia="游明朝" w:hAnsi="游明朝"/>
        </w:rPr>
      </w:pPr>
      <w:r w:rsidRPr="004A5E58">
        <w:rPr>
          <w:rFonts w:ascii="游明朝" w:eastAsia="游明朝" w:hAnsi="游明朝" w:cs="Arial Unicode MS"/>
        </w:rPr>
        <w:t>2025</w:t>
      </w:r>
      <w:r w:rsidRPr="004A5E58">
        <w:rPr>
          <w:rFonts w:ascii="游明朝" w:eastAsia="游明朝" w:hAnsi="游明朝" w:cs="ＭＳ 明朝" w:hint="eastAsia"/>
        </w:rPr>
        <w:t>年は広告宣伝費</w:t>
      </w:r>
      <w:r w:rsidRPr="004A5E58">
        <w:rPr>
          <w:rFonts w:ascii="游明朝" w:eastAsia="游明朝" w:hAnsi="游明朝" w:cs="Arial Unicode MS"/>
        </w:rPr>
        <w:t>7,452</w:t>
      </w:r>
      <w:r w:rsidRPr="004A5E58">
        <w:rPr>
          <w:rFonts w:ascii="游明朝" w:eastAsia="游明朝" w:hAnsi="游明朝" w:cs="ＭＳ 明朝" w:hint="eastAsia"/>
        </w:rPr>
        <w:t>万円、賃借料</w:t>
      </w:r>
      <w:r w:rsidRPr="004A5E58">
        <w:rPr>
          <w:rFonts w:ascii="游明朝" w:eastAsia="游明朝" w:hAnsi="游明朝" w:cs="Arial Unicode MS"/>
        </w:rPr>
        <w:t>3.1</w:t>
      </w:r>
      <w:r w:rsidRPr="004A5E58">
        <w:rPr>
          <w:rFonts w:ascii="游明朝" w:eastAsia="游明朝" w:hAnsi="游明朝" w:cs="ＭＳ 明朝" w:hint="eastAsia"/>
        </w:rPr>
        <w:t>億円、人件費</w:t>
      </w:r>
      <w:r w:rsidRPr="004A5E58">
        <w:rPr>
          <w:rFonts w:ascii="游明朝" w:eastAsia="游明朝" w:hAnsi="游明朝" w:cs="Arial Unicode MS"/>
        </w:rPr>
        <w:t>18.9</w:t>
      </w:r>
      <w:r w:rsidRPr="004A5E58">
        <w:rPr>
          <w:rFonts w:ascii="游明朝" w:eastAsia="游明朝" w:hAnsi="游明朝" w:cs="ＭＳ 明朝" w:hint="eastAsia"/>
        </w:rPr>
        <w:t>億円と費用構造が変化している。ここを「成長投資」として正当化するには、案件別粗利と紐づいた</w:t>
      </w:r>
      <w:r w:rsidRPr="004A5E58">
        <w:rPr>
          <w:rFonts w:ascii="游明朝" w:eastAsia="游明朝" w:hAnsi="游明朝" w:cs="Arial Unicode MS"/>
        </w:rPr>
        <w:t>ROI</w:t>
      </w:r>
      <w:r w:rsidRPr="004A5E58">
        <w:rPr>
          <w:rFonts w:ascii="游明朝" w:eastAsia="游明朝" w:hAnsi="游明朝" w:cs="ＭＳ 明朝" w:hint="eastAsia"/>
        </w:rPr>
        <w:t>管理が不可欠である。</w:t>
      </w:r>
    </w:p>
    <w:p w14:paraId="01215705" w14:textId="77777777" w:rsidR="00450407" w:rsidRPr="004A5E58" w:rsidRDefault="00000000" w:rsidP="003F0D37">
      <w:pPr>
        <w:rPr>
          <w:rFonts w:ascii="游明朝" w:eastAsia="游明朝" w:hAnsi="游明朝"/>
          <w:b/>
          <w:bCs/>
        </w:rPr>
      </w:pPr>
      <w:bookmarkStart w:id="17" w:name="_68dm5td3me63" w:colFirst="0" w:colLast="0"/>
      <w:bookmarkEnd w:id="17"/>
      <w:r w:rsidRPr="004A5E58">
        <w:rPr>
          <w:rFonts w:ascii="游明朝" w:eastAsia="游明朝" w:hAnsi="游明朝" w:hint="eastAsia"/>
          <w:b/>
          <w:bCs/>
        </w:rPr>
        <w:t>実行事項</w:t>
      </w:r>
    </w:p>
    <w:p w14:paraId="77141D33" w14:textId="77777777" w:rsidR="00450407"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t>集客は「獲得単価（</w:t>
      </w:r>
      <w:r w:rsidRPr="004A5E58">
        <w:rPr>
          <w:rFonts w:ascii="游明朝" w:eastAsia="游明朝" w:hAnsi="游明朝" w:cs="Arial Unicode MS"/>
        </w:rPr>
        <w:t>CPA</w:t>
      </w:r>
      <w:r w:rsidRPr="004A5E58">
        <w:rPr>
          <w:rFonts w:ascii="游明朝" w:eastAsia="游明朝" w:hAnsi="游明朝" w:cs="ＭＳ 明朝" w:hint="eastAsia"/>
        </w:rPr>
        <w:t>）</w:t>
      </w:r>
      <w:r w:rsidRPr="004A5E58">
        <w:rPr>
          <w:rFonts w:ascii="游明朝" w:eastAsia="游明朝" w:hAnsi="游明朝" w:cs="Arial Unicode MS"/>
        </w:rPr>
        <w:t>→</w:t>
      </w:r>
      <w:r w:rsidRPr="004A5E58">
        <w:rPr>
          <w:rFonts w:ascii="游明朝" w:eastAsia="游明朝" w:hAnsi="游明朝" w:cs="ＭＳ 明朝" w:hint="eastAsia"/>
        </w:rPr>
        <w:t>商談化率</w:t>
      </w:r>
      <w:r w:rsidRPr="004A5E58">
        <w:rPr>
          <w:rFonts w:ascii="游明朝" w:eastAsia="游明朝" w:hAnsi="游明朝" w:cs="Arial Unicode MS"/>
        </w:rPr>
        <w:t>→</w:t>
      </w:r>
      <w:r w:rsidRPr="004A5E58">
        <w:rPr>
          <w:rFonts w:ascii="游明朝" w:eastAsia="游明朝" w:hAnsi="游明朝" w:cs="ＭＳ 明朝" w:hint="eastAsia"/>
        </w:rPr>
        <w:t>成約率</w:t>
      </w:r>
      <w:r w:rsidRPr="004A5E58">
        <w:rPr>
          <w:rFonts w:ascii="游明朝" w:eastAsia="游明朝" w:hAnsi="游明朝" w:cs="Arial Unicode MS"/>
        </w:rPr>
        <w:t>→1</w:t>
      </w:r>
      <w:r w:rsidRPr="004A5E58">
        <w:rPr>
          <w:rFonts w:ascii="游明朝" w:eastAsia="游明朝" w:hAnsi="游明朝" w:cs="ＭＳ 明朝" w:hint="eastAsia"/>
        </w:rPr>
        <w:t>件当たり粗利」で管理し、基準未達のチャネルは即停止すべきである。</w:t>
      </w:r>
    </w:p>
    <w:p w14:paraId="59B12B2F" w14:textId="77777777" w:rsidR="00450407"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lastRenderedPageBreak/>
        <w:t>間接部門は職能別に標準人員比率を定義し、増員は</w:t>
      </w:r>
      <w:r w:rsidRPr="004A5E58">
        <w:rPr>
          <w:rFonts w:ascii="游明朝" w:eastAsia="游明朝" w:hAnsi="游明朝" w:cs="Arial Unicode MS"/>
        </w:rPr>
        <w:t>KPI</w:t>
      </w:r>
      <w:r w:rsidRPr="004A5E58">
        <w:rPr>
          <w:rFonts w:ascii="游明朝" w:eastAsia="游明朝" w:hAnsi="游明朝" w:cs="ＭＳ 明朝" w:hint="eastAsia"/>
        </w:rPr>
        <w:t>達成と連動させるべきである。</w:t>
      </w:r>
    </w:p>
    <w:p w14:paraId="7CD2809D" w14:textId="77777777" w:rsidR="00450407" w:rsidRPr="004A5E58" w:rsidRDefault="00000000">
      <w:pPr>
        <w:numPr>
          <w:ilvl w:val="0"/>
          <w:numId w:val="1"/>
        </w:numPr>
        <w:rPr>
          <w:rFonts w:ascii="游明朝" w:eastAsia="游明朝" w:hAnsi="游明朝"/>
          <w:color w:val="000000"/>
        </w:rPr>
      </w:pPr>
      <w:r w:rsidRPr="004A5E58">
        <w:rPr>
          <w:rFonts w:ascii="游明朝" w:eastAsia="游明朝" w:hAnsi="游明朝" w:cs="ＭＳ 明朝" w:hint="eastAsia"/>
        </w:rPr>
        <w:t>監督・営業の評価制度を「売上」から「粗利・回収・工期遵守」へシフトすべきである。</w:t>
      </w:r>
    </w:p>
    <w:p w14:paraId="54D3AC31" w14:textId="5781C0D2" w:rsidR="00450407" w:rsidRPr="004A5E58" w:rsidRDefault="00CD46E9">
      <w:pPr>
        <w:rPr>
          <w:rFonts w:ascii="游明朝" w:eastAsia="游明朝" w:hAnsi="游明朝"/>
        </w:rPr>
      </w:pPr>
      <w:r w:rsidRPr="004A5E58">
        <w:rPr>
          <w:rFonts w:ascii="游明朝" w:eastAsia="游明朝" w:hAnsi="游明朝"/>
        </w:rPr>
        <w:br w:type="page"/>
      </w:r>
    </w:p>
    <w:p w14:paraId="5E1E95FD" w14:textId="53C5530D" w:rsidR="00450407" w:rsidRPr="004A5E58" w:rsidRDefault="00000000" w:rsidP="003F0D37">
      <w:pPr>
        <w:pStyle w:val="1"/>
        <w:rPr>
          <w:rFonts w:ascii="游明朝" w:eastAsia="游明朝" w:hAnsi="游明朝"/>
        </w:rPr>
      </w:pPr>
      <w:bookmarkStart w:id="18" w:name="_jzoleyx02k9w" w:colFirst="0" w:colLast="0"/>
      <w:bookmarkEnd w:id="18"/>
      <w:r w:rsidRPr="004A5E58">
        <w:rPr>
          <w:rFonts w:ascii="游明朝" w:eastAsia="游明朝" w:hAnsi="游明朝" w:cs="Arial Unicode MS"/>
        </w:rPr>
        <w:lastRenderedPageBreak/>
        <w:t xml:space="preserve">5. </w:t>
      </w:r>
      <w:r w:rsidRPr="004A5E58">
        <w:rPr>
          <w:rFonts w:ascii="游明朝" w:eastAsia="游明朝" w:hAnsi="游明朝" w:hint="eastAsia"/>
        </w:rPr>
        <w:t>導入コストと期待リターン</w:t>
      </w:r>
    </w:p>
    <w:p w14:paraId="2D310D29" w14:textId="695A178C" w:rsidR="00450407" w:rsidRPr="004A5E58" w:rsidRDefault="00000000" w:rsidP="007A07AE">
      <w:pPr>
        <w:ind w:firstLineChars="100" w:firstLine="220"/>
        <w:rPr>
          <w:rFonts w:ascii="游明朝" w:eastAsia="游明朝" w:hAnsi="游明朝"/>
        </w:rPr>
      </w:pPr>
      <w:r w:rsidRPr="004A5E58">
        <w:rPr>
          <w:rFonts w:ascii="游明朝" w:eastAsia="游明朝" w:hAnsi="游明朝" w:cs="ＭＳ 明朝" w:hint="eastAsia"/>
        </w:rPr>
        <w:t>下表は、優先度の高い施策を「投資額」「回収ロジック」「主要</w:t>
      </w:r>
      <w:r w:rsidRPr="004A5E58">
        <w:rPr>
          <w:rFonts w:ascii="游明朝" w:eastAsia="游明朝" w:hAnsi="游明朝" w:cs="Arial Unicode MS"/>
        </w:rPr>
        <w:t>KPI</w:t>
      </w:r>
      <w:r w:rsidRPr="004A5E58">
        <w:rPr>
          <w:rFonts w:ascii="游明朝" w:eastAsia="游明朝" w:hAnsi="游明朝" w:cs="ＭＳ 明朝" w:hint="eastAsia"/>
        </w:rPr>
        <w:t>」で整理したものである（数値は設計時に貴社実データで確定させる）。</w:t>
      </w:r>
    </w:p>
    <w:tbl>
      <w:tblPr>
        <w:tblStyle w:val="5-1"/>
        <w:tblW w:w="9029" w:type="dxa"/>
        <w:tblLayout w:type="fixed"/>
        <w:tblLook w:val="06A0" w:firstRow="1" w:lastRow="0" w:firstColumn="1" w:lastColumn="0" w:noHBand="1" w:noVBand="1"/>
      </w:tblPr>
      <w:tblGrid>
        <w:gridCol w:w="2258"/>
        <w:gridCol w:w="2257"/>
        <w:gridCol w:w="2257"/>
        <w:gridCol w:w="2257"/>
      </w:tblGrid>
      <w:tr w:rsidR="00450407" w:rsidRPr="004A5E58" w14:paraId="6F090323" w14:textId="77777777" w:rsidTr="003F0D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DD2B20A" w14:textId="77777777" w:rsidR="00450407" w:rsidRPr="004A5E58" w:rsidRDefault="00000000" w:rsidP="003F0D37">
            <w:pPr>
              <w:jc w:val="both"/>
              <w:rPr>
                <w:rFonts w:ascii="游明朝" w:eastAsia="游明朝" w:hAnsi="游明朝"/>
                <w:b w:val="0"/>
                <w:bCs w:val="0"/>
              </w:rPr>
            </w:pPr>
            <w:r w:rsidRPr="004A5E58">
              <w:rPr>
                <w:rFonts w:ascii="游明朝" w:eastAsia="游明朝" w:hAnsi="游明朝" w:cs="ＭＳ 明朝" w:hint="eastAsia"/>
              </w:rPr>
              <w:t>施策</w:t>
            </w:r>
          </w:p>
        </w:tc>
        <w:tc>
          <w:tcPr>
            <w:tcW w:w="2257" w:type="dxa"/>
          </w:tcPr>
          <w:p w14:paraId="270502CD" w14:textId="77777777" w:rsidR="00450407" w:rsidRPr="004A5E58" w:rsidRDefault="00000000" w:rsidP="003F0D37">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A5E58">
              <w:rPr>
                <w:rFonts w:ascii="游明朝" w:eastAsia="游明朝" w:hAnsi="游明朝" w:cs="ＭＳ 明朝" w:hint="eastAsia"/>
                <w:b w:val="0"/>
                <w:bCs w:val="0"/>
              </w:rPr>
              <w:t>想定コスト（年額）</w:t>
            </w:r>
          </w:p>
        </w:tc>
        <w:tc>
          <w:tcPr>
            <w:tcW w:w="2257" w:type="dxa"/>
          </w:tcPr>
          <w:p w14:paraId="06492BCC" w14:textId="77777777" w:rsidR="00450407" w:rsidRPr="004A5E58" w:rsidRDefault="00000000" w:rsidP="003F0D37">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A5E58">
              <w:rPr>
                <w:rFonts w:ascii="游明朝" w:eastAsia="游明朝" w:hAnsi="游明朝" w:cs="ＭＳ 明朝" w:hint="eastAsia"/>
              </w:rPr>
              <w:t>期待リターン（年額）</w:t>
            </w:r>
          </w:p>
        </w:tc>
        <w:tc>
          <w:tcPr>
            <w:tcW w:w="2257" w:type="dxa"/>
          </w:tcPr>
          <w:p w14:paraId="4021E2DD" w14:textId="77777777" w:rsidR="00450407" w:rsidRPr="004A5E58" w:rsidRDefault="00000000" w:rsidP="003F0D37">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A5E58">
              <w:rPr>
                <w:rFonts w:ascii="游明朝" w:eastAsia="游明朝" w:hAnsi="游明朝" w:cs="ＭＳ 明朝" w:hint="eastAsia"/>
              </w:rPr>
              <w:t>成果</w:t>
            </w:r>
            <w:r w:rsidRPr="004A5E58">
              <w:rPr>
                <w:rFonts w:ascii="游明朝" w:eastAsia="游明朝" w:hAnsi="游明朝" w:cs="Arial Unicode MS"/>
              </w:rPr>
              <w:t>KPI</w:t>
            </w:r>
          </w:p>
        </w:tc>
      </w:tr>
      <w:tr w:rsidR="00450407" w:rsidRPr="004A5E58" w14:paraId="3A8597D3" w14:textId="77777777" w:rsidTr="003F0D37">
        <w:tc>
          <w:tcPr>
            <w:cnfStyle w:val="001000000000" w:firstRow="0" w:lastRow="0" w:firstColumn="1" w:lastColumn="0" w:oddVBand="0" w:evenVBand="0" w:oddHBand="0" w:evenHBand="0" w:firstRowFirstColumn="0" w:firstRowLastColumn="0" w:lastRowFirstColumn="0" w:lastRowLastColumn="0"/>
            <w:tcW w:w="2257" w:type="dxa"/>
          </w:tcPr>
          <w:p w14:paraId="47CA4129" w14:textId="77777777" w:rsidR="00450407" w:rsidRPr="004A5E58" w:rsidRDefault="00000000" w:rsidP="003F0D37">
            <w:pPr>
              <w:jc w:val="both"/>
              <w:rPr>
                <w:rFonts w:ascii="游明朝" w:eastAsia="游明朝" w:hAnsi="游明朝"/>
              </w:rPr>
            </w:pPr>
            <w:r w:rsidRPr="004A5E58">
              <w:rPr>
                <w:rFonts w:ascii="游明朝" w:eastAsia="游明朝" w:hAnsi="游明朝" w:cs="ＭＳ 明朝" w:hint="eastAsia"/>
              </w:rPr>
              <w:t>請負の出来高請求徹底＋未収</w:t>
            </w:r>
            <w:r w:rsidRPr="004A5E58">
              <w:rPr>
                <w:rFonts w:ascii="游明朝" w:eastAsia="游明朝" w:hAnsi="游明朝" w:cs="Arial Unicode MS"/>
              </w:rPr>
              <w:t>KPI</w:t>
            </w:r>
            <w:r w:rsidRPr="004A5E58">
              <w:rPr>
                <w:rFonts w:ascii="游明朝" w:eastAsia="游明朝" w:hAnsi="游明朝" w:cs="ＭＳ 明朝" w:hint="eastAsia"/>
              </w:rPr>
              <w:t>運用</w:t>
            </w:r>
          </w:p>
        </w:tc>
        <w:tc>
          <w:tcPr>
            <w:tcW w:w="2257" w:type="dxa"/>
          </w:tcPr>
          <w:p w14:paraId="3532AE04" w14:textId="77777777" w:rsidR="00450407" w:rsidRPr="004A5E58" w:rsidRDefault="00000000" w:rsidP="003F0D37">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Arial Unicode MS"/>
              </w:rPr>
              <w:t>0.3</w:t>
            </w:r>
            <w:r w:rsidRPr="004A5E58">
              <w:rPr>
                <w:rFonts w:ascii="游明朝" w:eastAsia="游明朝" w:hAnsi="游明朝" w:cs="ＭＳ 明朝" w:hint="eastAsia"/>
              </w:rPr>
              <w:t>〜</w:t>
            </w:r>
            <w:r w:rsidRPr="004A5E58">
              <w:rPr>
                <w:rFonts w:ascii="游明朝" w:eastAsia="游明朝" w:hAnsi="游明朝" w:cs="Arial Unicode MS"/>
              </w:rPr>
              <w:t>0.8</w:t>
            </w:r>
            <w:r w:rsidRPr="004A5E58">
              <w:rPr>
                <w:rFonts w:ascii="游明朝" w:eastAsia="游明朝" w:hAnsi="游明朝" w:cs="ＭＳ 明朝" w:hint="eastAsia"/>
              </w:rPr>
              <w:t>億円（運用</w:t>
            </w:r>
            <w:r w:rsidRPr="004A5E58">
              <w:rPr>
                <w:rFonts w:ascii="游明朝" w:eastAsia="游明朝" w:hAnsi="游明朝" w:cs="Arial Unicode MS"/>
              </w:rPr>
              <w:t>/</w:t>
            </w:r>
            <w:r w:rsidRPr="004A5E58">
              <w:rPr>
                <w:rFonts w:ascii="游明朝" w:eastAsia="游明朝" w:hAnsi="游明朝" w:cs="ＭＳ 明朝" w:hint="eastAsia"/>
              </w:rPr>
              <w:t>体制）</w:t>
            </w:r>
          </w:p>
        </w:tc>
        <w:tc>
          <w:tcPr>
            <w:tcW w:w="2257" w:type="dxa"/>
          </w:tcPr>
          <w:p w14:paraId="744AAD69" w14:textId="77777777" w:rsidR="00450407" w:rsidRPr="004A5E58" w:rsidRDefault="00000000" w:rsidP="003F0D37">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ＭＳ 明朝" w:hint="eastAsia"/>
              </w:rPr>
              <w:t>営業</w:t>
            </w:r>
            <w:r w:rsidRPr="004A5E58">
              <w:rPr>
                <w:rFonts w:ascii="游明朝" w:eastAsia="游明朝" w:hAnsi="游明朝" w:cs="Arial Unicode MS"/>
              </w:rPr>
              <w:t>CF +5</w:t>
            </w:r>
            <w:r w:rsidRPr="004A5E58">
              <w:rPr>
                <w:rFonts w:ascii="游明朝" w:eastAsia="游明朝" w:hAnsi="游明朝" w:cs="ＭＳ 明朝" w:hint="eastAsia"/>
              </w:rPr>
              <w:t>〜</w:t>
            </w:r>
            <w:r w:rsidRPr="004A5E58">
              <w:rPr>
                <w:rFonts w:ascii="游明朝" w:eastAsia="游明朝" w:hAnsi="游明朝" w:cs="Arial Unicode MS"/>
              </w:rPr>
              <w:t>10</w:t>
            </w:r>
            <w:r w:rsidRPr="004A5E58">
              <w:rPr>
                <w:rFonts w:ascii="游明朝" w:eastAsia="游明朝" w:hAnsi="游明朝" w:cs="ＭＳ 明朝" w:hint="eastAsia"/>
              </w:rPr>
              <w:t>億円（未収圧縮）</w:t>
            </w:r>
          </w:p>
        </w:tc>
        <w:tc>
          <w:tcPr>
            <w:tcW w:w="2257" w:type="dxa"/>
          </w:tcPr>
          <w:p w14:paraId="6FEB8CCD" w14:textId="77777777" w:rsidR="00450407" w:rsidRPr="004A5E58" w:rsidRDefault="00000000" w:rsidP="003F0D37">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ＭＳ 明朝" w:hint="eastAsia"/>
              </w:rPr>
              <w:t>未収滞留日数、出来高請求比率</w:t>
            </w:r>
          </w:p>
        </w:tc>
      </w:tr>
      <w:tr w:rsidR="00450407" w:rsidRPr="004A5E58" w14:paraId="063376C2" w14:textId="77777777" w:rsidTr="003F0D37">
        <w:tc>
          <w:tcPr>
            <w:cnfStyle w:val="001000000000" w:firstRow="0" w:lastRow="0" w:firstColumn="1" w:lastColumn="0" w:oddVBand="0" w:evenVBand="0" w:oddHBand="0" w:evenHBand="0" w:firstRowFirstColumn="0" w:firstRowLastColumn="0" w:lastRowFirstColumn="0" w:lastRowLastColumn="0"/>
            <w:tcW w:w="2257" w:type="dxa"/>
          </w:tcPr>
          <w:p w14:paraId="321E3D2A" w14:textId="77777777" w:rsidR="00450407" w:rsidRPr="004A5E58" w:rsidRDefault="00000000" w:rsidP="003F0D37">
            <w:pPr>
              <w:jc w:val="both"/>
              <w:rPr>
                <w:rFonts w:ascii="游明朝" w:eastAsia="游明朝" w:hAnsi="游明朝"/>
              </w:rPr>
            </w:pPr>
            <w:r w:rsidRPr="004A5E58">
              <w:rPr>
                <w:rFonts w:ascii="游明朝" w:eastAsia="游明朝" w:hAnsi="游明朝" w:cs="ＭＳ 明朝" w:hint="eastAsia"/>
              </w:rPr>
              <w:t>不動産在庫回転ルール＋仕入制限</w:t>
            </w:r>
          </w:p>
        </w:tc>
        <w:tc>
          <w:tcPr>
            <w:tcW w:w="2257" w:type="dxa"/>
          </w:tcPr>
          <w:p w14:paraId="4D1D40FC" w14:textId="77777777" w:rsidR="00450407" w:rsidRPr="004A5E58" w:rsidRDefault="00000000" w:rsidP="003F0D37">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Arial Unicode MS"/>
              </w:rPr>
              <w:t>0.2</w:t>
            </w:r>
            <w:r w:rsidRPr="004A5E58">
              <w:rPr>
                <w:rFonts w:ascii="游明朝" w:eastAsia="游明朝" w:hAnsi="游明朝" w:cs="ＭＳ 明朝" w:hint="eastAsia"/>
              </w:rPr>
              <w:t>〜</w:t>
            </w:r>
            <w:r w:rsidRPr="004A5E58">
              <w:rPr>
                <w:rFonts w:ascii="游明朝" w:eastAsia="游明朝" w:hAnsi="游明朝" w:cs="Arial Unicode MS"/>
              </w:rPr>
              <w:t>0.5</w:t>
            </w:r>
            <w:r w:rsidRPr="004A5E58">
              <w:rPr>
                <w:rFonts w:ascii="游明朝" w:eastAsia="游明朝" w:hAnsi="游明朝" w:cs="ＭＳ 明朝" w:hint="eastAsia"/>
              </w:rPr>
              <w:t>億円（審査</w:t>
            </w:r>
            <w:r w:rsidRPr="004A5E58">
              <w:rPr>
                <w:rFonts w:ascii="游明朝" w:eastAsia="游明朝" w:hAnsi="游明朝" w:cs="Arial Unicode MS"/>
              </w:rPr>
              <w:t>/</w:t>
            </w:r>
            <w:r w:rsidRPr="004A5E58">
              <w:rPr>
                <w:rFonts w:ascii="游明朝" w:eastAsia="游明朝" w:hAnsi="游明朝" w:cs="ＭＳ 明朝" w:hint="eastAsia"/>
              </w:rPr>
              <w:t>管理）</w:t>
            </w:r>
          </w:p>
        </w:tc>
        <w:tc>
          <w:tcPr>
            <w:tcW w:w="2257" w:type="dxa"/>
          </w:tcPr>
          <w:p w14:paraId="7652DD62" w14:textId="77777777" w:rsidR="00450407" w:rsidRPr="004A5E58" w:rsidRDefault="00000000" w:rsidP="003F0D37">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ＭＳ 明朝" w:hint="eastAsia"/>
              </w:rPr>
              <w:t>営業</w:t>
            </w:r>
            <w:r w:rsidRPr="004A5E58">
              <w:rPr>
                <w:rFonts w:ascii="游明朝" w:eastAsia="游明朝" w:hAnsi="游明朝" w:cs="Arial Unicode MS"/>
              </w:rPr>
              <w:t>CF +10</w:t>
            </w:r>
            <w:r w:rsidRPr="004A5E58">
              <w:rPr>
                <w:rFonts w:ascii="游明朝" w:eastAsia="游明朝" w:hAnsi="游明朝" w:cs="ＭＳ 明朝" w:hint="eastAsia"/>
              </w:rPr>
              <w:t>〜</w:t>
            </w:r>
            <w:r w:rsidRPr="004A5E58">
              <w:rPr>
                <w:rFonts w:ascii="游明朝" w:eastAsia="游明朝" w:hAnsi="游明朝" w:cs="Arial Unicode MS"/>
              </w:rPr>
              <w:t>30</w:t>
            </w:r>
            <w:r w:rsidRPr="004A5E58">
              <w:rPr>
                <w:rFonts w:ascii="游明朝" w:eastAsia="游明朝" w:hAnsi="游明朝" w:cs="ＭＳ 明朝" w:hint="eastAsia"/>
              </w:rPr>
              <w:t>億円（在庫圧縮）</w:t>
            </w:r>
          </w:p>
        </w:tc>
        <w:tc>
          <w:tcPr>
            <w:tcW w:w="2257" w:type="dxa"/>
          </w:tcPr>
          <w:p w14:paraId="6403F0A3" w14:textId="77777777" w:rsidR="00450407" w:rsidRPr="004A5E58" w:rsidRDefault="00000000" w:rsidP="003F0D37">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ＭＳ 明朝" w:hint="eastAsia"/>
              </w:rPr>
              <w:t>在庫回転日数、資金拘束上限</w:t>
            </w:r>
          </w:p>
        </w:tc>
      </w:tr>
      <w:tr w:rsidR="00450407" w:rsidRPr="004A5E58" w14:paraId="2CA0D33B" w14:textId="77777777" w:rsidTr="003F0D37">
        <w:tc>
          <w:tcPr>
            <w:cnfStyle w:val="001000000000" w:firstRow="0" w:lastRow="0" w:firstColumn="1" w:lastColumn="0" w:oddVBand="0" w:evenVBand="0" w:oddHBand="0" w:evenHBand="0" w:firstRowFirstColumn="0" w:firstRowLastColumn="0" w:lastRowFirstColumn="0" w:lastRowLastColumn="0"/>
            <w:tcW w:w="2257" w:type="dxa"/>
          </w:tcPr>
          <w:p w14:paraId="7F5FA646" w14:textId="77777777" w:rsidR="00450407" w:rsidRPr="004A5E58" w:rsidRDefault="00000000" w:rsidP="003F0D37">
            <w:pPr>
              <w:jc w:val="both"/>
              <w:rPr>
                <w:rFonts w:ascii="游明朝" w:eastAsia="游明朝" w:hAnsi="游明朝"/>
              </w:rPr>
            </w:pPr>
            <w:r w:rsidRPr="004A5E58">
              <w:rPr>
                <w:rFonts w:ascii="游明朝" w:eastAsia="游明朝" w:hAnsi="游明朝" w:cs="ＭＳ 明朝" w:hint="eastAsia"/>
              </w:rPr>
              <w:t>現場</w:t>
            </w:r>
            <w:r w:rsidRPr="004A5E58">
              <w:rPr>
                <w:rFonts w:ascii="游明朝" w:eastAsia="游明朝" w:hAnsi="游明朝" w:cs="Arial Unicode MS"/>
              </w:rPr>
              <w:t>DX</w:t>
            </w:r>
            <w:r w:rsidRPr="004A5E58">
              <w:rPr>
                <w:rFonts w:ascii="游明朝" w:eastAsia="游明朝" w:hAnsi="游明朝" w:cs="ＭＳ 明朝" w:hint="eastAsia"/>
              </w:rPr>
              <w:t>（工程・写真・検査・出来高）＋歩掛</w:t>
            </w:r>
            <w:r w:rsidRPr="004A5E58">
              <w:rPr>
                <w:rFonts w:ascii="游明朝" w:eastAsia="游明朝" w:hAnsi="游明朝" w:cs="Arial Unicode MS"/>
              </w:rPr>
              <w:t>DB</w:t>
            </w:r>
          </w:p>
        </w:tc>
        <w:tc>
          <w:tcPr>
            <w:tcW w:w="2257" w:type="dxa"/>
          </w:tcPr>
          <w:p w14:paraId="137AB54E" w14:textId="77777777" w:rsidR="00450407" w:rsidRPr="004A5E58" w:rsidRDefault="00000000" w:rsidP="003F0D37">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Arial Unicode MS"/>
              </w:rPr>
              <w:t>0.8</w:t>
            </w:r>
            <w:r w:rsidRPr="004A5E58">
              <w:rPr>
                <w:rFonts w:ascii="游明朝" w:eastAsia="游明朝" w:hAnsi="游明朝" w:cs="ＭＳ 明朝" w:hint="eastAsia"/>
              </w:rPr>
              <w:t>〜</w:t>
            </w:r>
            <w:r w:rsidRPr="004A5E58">
              <w:rPr>
                <w:rFonts w:ascii="游明朝" w:eastAsia="游明朝" w:hAnsi="游明朝" w:cs="Arial Unicode MS"/>
              </w:rPr>
              <w:t>1.8</w:t>
            </w:r>
            <w:r w:rsidRPr="004A5E58">
              <w:rPr>
                <w:rFonts w:ascii="游明朝" w:eastAsia="游明朝" w:hAnsi="游明朝" w:cs="ＭＳ 明朝" w:hint="eastAsia"/>
              </w:rPr>
              <w:t>億円（</w:t>
            </w:r>
            <w:r w:rsidRPr="004A5E58">
              <w:rPr>
                <w:rFonts w:ascii="游明朝" w:eastAsia="游明朝" w:hAnsi="游明朝" w:cs="Arial Unicode MS"/>
              </w:rPr>
              <w:t>SaaS/</w:t>
            </w:r>
            <w:r w:rsidRPr="004A5E58">
              <w:rPr>
                <w:rFonts w:ascii="游明朝" w:eastAsia="游明朝" w:hAnsi="游明朝" w:cs="ＭＳ 明朝" w:hint="eastAsia"/>
              </w:rPr>
              <w:t>教育）</w:t>
            </w:r>
          </w:p>
        </w:tc>
        <w:tc>
          <w:tcPr>
            <w:tcW w:w="2257" w:type="dxa"/>
          </w:tcPr>
          <w:p w14:paraId="658A3E23" w14:textId="77777777" w:rsidR="00450407" w:rsidRPr="004A5E58" w:rsidRDefault="00000000" w:rsidP="003F0D37">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ＭＳ 明朝" w:hint="eastAsia"/>
              </w:rPr>
              <w:t>営業利益</w:t>
            </w:r>
            <w:r w:rsidRPr="004A5E58">
              <w:rPr>
                <w:rFonts w:ascii="游明朝" w:eastAsia="游明朝" w:hAnsi="游明朝" w:cs="Arial Unicode MS"/>
              </w:rPr>
              <w:t xml:space="preserve"> +1</w:t>
            </w:r>
            <w:r w:rsidRPr="004A5E58">
              <w:rPr>
                <w:rFonts w:ascii="游明朝" w:eastAsia="游明朝" w:hAnsi="游明朝" w:cs="ＭＳ 明朝" w:hint="eastAsia"/>
              </w:rPr>
              <w:t>〜</w:t>
            </w:r>
            <w:r w:rsidRPr="004A5E58">
              <w:rPr>
                <w:rFonts w:ascii="游明朝" w:eastAsia="游明朝" w:hAnsi="游明朝" w:cs="Arial Unicode MS"/>
              </w:rPr>
              <w:t>3</w:t>
            </w:r>
            <w:r w:rsidRPr="004A5E58">
              <w:rPr>
                <w:rFonts w:ascii="游明朝" w:eastAsia="游明朝" w:hAnsi="游明朝" w:cs="ＭＳ 明朝" w:hint="eastAsia"/>
              </w:rPr>
              <w:t>億円（粗利改善）</w:t>
            </w:r>
          </w:p>
        </w:tc>
        <w:tc>
          <w:tcPr>
            <w:tcW w:w="2257" w:type="dxa"/>
          </w:tcPr>
          <w:p w14:paraId="037EA587" w14:textId="77777777" w:rsidR="00450407" w:rsidRPr="004A5E58" w:rsidRDefault="00000000" w:rsidP="003F0D37">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ＭＳ 明朝" w:hint="eastAsia"/>
              </w:rPr>
              <w:t>監督生産性、手戻り件数、工期</w:t>
            </w:r>
          </w:p>
        </w:tc>
      </w:tr>
    </w:tbl>
    <w:p w14:paraId="5D48673B" w14:textId="40463817" w:rsidR="00450407" w:rsidRPr="004A5E58" w:rsidRDefault="00450407">
      <w:pPr>
        <w:rPr>
          <w:rFonts w:ascii="游明朝" w:eastAsia="游明朝" w:hAnsi="游明朝"/>
        </w:rPr>
      </w:pPr>
    </w:p>
    <w:p w14:paraId="3DAD1FF2" w14:textId="541003D2" w:rsidR="00450407" w:rsidRPr="004A5E58" w:rsidRDefault="00000000" w:rsidP="003F0D37">
      <w:pPr>
        <w:pStyle w:val="1"/>
        <w:rPr>
          <w:rFonts w:ascii="游明朝" w:eastAsia="游明朝" w:hAnsi="游明朝"/>
        </w:rPr>
      </w:pPr>
      <w:bookmarkStart w:id="19" w:name="_e137vyob14c5" w:colFirst="0" w:colLast="0"/>
      <w:bookmarkEnd w:id="19"/>
      <w:r w:rsidRPr="004A5E58">
        <w:rPr>
          <w:rFonts w:ascii="游明朝" w:eastAsia="游明朝" w:hAnsi="游明朝" w:cs="Arial Unicode MS"/>
        </w:rPr>
        <w:t xml:space="preserve">6. </w:t>
      </w:r>
      <w:r w:rsidRPr="004A5E58">
        <w:rPr>
          <w:rFonts w:ascii="游明朝" w:eastAsia="游明朝" w:hAnsi="游明朝" w:hint="eastAsia"/>
        </w:rPr>
        <w:t>財務インパクトシミュレーション</w:t>
      </w:r>
    </w:p>
    <w:p w14:paraId="760CFBC6" w14:textId="77777777" w:rsidR="007A07AE" w:rsidRPr="004A5E58" w:rsidRDefault="00000000" w:rsidP="007A07AE">
      <w:pPr>
        <w:ind w:firstLineChars="100" w:firstLine="220"/>
        <w:rPr>
          <w:rFonts w:ascii="游明朝" w:eastAsia="游明朝" w:hAnsi="游明朝"/>
        </w:rPr>
      </w:pPr>
      <w:r w:rsidRPr="004A5E58">
        <w:rPr>
          <w:rFonts w:ascii="游明朝" w:eastAsia="游明朝" w:hAnsi="游明朝" w:cs="ＭＳ 明朝" w:hint="eastAsia"/>
        </w:rPr>
        <w:t>貴社の</w:t>
      </w:r>
      <w:r w:rsidRPr="004A5E58">
        <w:rPr>
          <w:rFonts w:ascii="游明朝" w:eastAsia="游明朝" w:hAnsi="游明朝" w:cs="Arial Unicode MS"/>
        </w:rPr>
        <w:t>2025</w:t>
      </w:r>
      <w:r w:rsidRPr="004A5E58">
        <w:rPr>
          <w:rFonts w:ascii="游明朝" w:eastAsia="游明朝" w:hAnsi="游明朝" w:cs="ＭＳ 明朝" w:hint="eastAsia"/>
        </w:rPr>
        <w:t>年実績から、</w:t>
      </w:r>
      <w:r w:rsidRPr="004A5E58">
        <w:rPr>
          <w:rFonts w:ascii="游明朝" w:eastAsia="游明朝" w:hAnsi="游明朝" w:cs="Arial Unicode MS"/>
        </w:rPr>
        <w:t>CF</w:t>
      </w:r>
      <w:r w:rsidRPr="004A5E58">
        <w:rPr>
          <w:rFonts w:ascii="游明朝" w:eastAsia="游明朝" w:hAnsi="游明朝" w:cs="ＭＳ 明朝" w:hint="eastAsia"/>
        </w:rPr>
        <w:t>悪化の主要因は「未収（</w:t>
      </w:r>
      <w:r w:rsidRPr="004A5E58">
        <w:rPr>
          <w:rFonts w:ascii="游明朝" w:eastAsia="游明朝" w:hAnsi="游明朝" w:cs="Arial Unicode MS"/>
        </w:rPr>
        <w:t>34.7</w:t>
      </w:r>
      <w:r w:rsidRPr="004A5E58">
        <w:rPr>
          <w:rFonts w:ascii="游明朝" w:eastAsia="游明朝" w:hAnsi="游明朝" w:cs="ＭＳ 明朝" w:hint="eastAsia"/>
        </w:rPr>
        <w:t>億円）」「未成（</w:t>
      </w:r>
      <w:r w:rsidRPr="004A5E58">
        <w:rPr>
          <w:rFonts w:ascii="游明朝" w:eastAsia="游明朝" w:hAnsi="游明朝" w:cs="Arial Unicode MS"/>
        </w:rPr>
        <w:t>22.8</w:t>
      </w:r>
      <w:r w:rsidRPr="004A5E58">
        <w:rPr>
          <w:rFonts w:ascii="游明朝" w:eastAsia="游明朝" w:hAnsi="游明朝" w:cs="ＭＳ 明朝" w:hint="eastAsia"/>
        </w:rPr>
        <w:t>億円）」「販売用不動産（</w:t>
      </w:r>
      <w:r w:rsidRPr="004A5E58">
        <w:rPr>
          <w:rFonts w:ascii="游明朝" w:eastAsia="游明朝" w:hAnsi="游明朝" w:cs="Arial Unicode MS"/>
        </w:rPr>
        <w:t>80.9</w:t>
      </w:r>
      <w:r w:rsidRPr="004A5E58">
        <w:rPr>
          <w:rFonts w:ascii="游明朝" w:eastAsia="游明朝" w:hAnsi="游明朝" w:cs="ＭＳ 明朝" w:hint="eastAsia"/>
        </w:rPr>
        <w:t>億円）」である。ここに対し、</w:t>
      </w:r>
      <w:r w:rsidR="007A07AE" w:rsidRPr="004A5E58">
        <w:rPr>
          <w:rFonts w:ascii="游明朝" w:eastAsia="游明朝" w:hAnsi="游明朝" w:cs="ＭＳ 明朝" w:hint="eastAsia"/>
        </w:rPr>
        <w:t>以下の施策を同時に行うことで、利益を毀損せずにキャッシュ創出を実現できる。</w:t>
      </w:r>
    </w:p>
    <w:p w14:paraId="4D191DCD" w14:textId="262A0FB6" w:rsidR="007A07AE" w:rsidRPr="004A5E58" w:rsidRDefault="00000000" w:rsidP="007A07AE">
      <w:pPr>
        <w:pStyle w:val="af3"/>
        <w:numPr>
          <w:ilvl w:val="0"/>
          <w:numId w:val="5"/>
        </w:numPr>
        <w:ind w:leftChars="0"/>
        <w:rPr>
          <w:rFonts w:ascii="游明朝" w:eastAsia="游明朝" w:hAnsi="游明朝" w:cs="ＭＳ 明朝"/>
        </w:rPr>
      </w:pPr>
      <w:r w:rsidRPr="004A5E58">
        <w:rPr>
          <w:rFonts w:ascii="游明朝" w:eastAsia="游明朝" w:hAnsi="游明朝" w:cs="ＭＳ 明朝" w:hint="eastAsia"/>
        </w:rPr>
        <w:t>請負の回収条件是正</w:t>
      </w:r>
    </w:p>
    <w:p w14:paraId="3A59B140" w14:textId="5E78D381" w:rsidR="007A07AE" w:rsidRPr="004A5E58" w:rsidRDefault="00000000" w:rsidP="007A07AE">
      <w:pPr>
        <w:pStyle w:val="af3"/>
        <w:numPr>
          <w:ilvl w:val="0"/>
          <w:numId w:val="5"/>
        </w:numPr>
        <w:ind w:leftChars="0"/>
        <w:rPr>
          <w:rFonts w:ascii="游明朝" w:eastAsia="游明朝" w:hAnsi="游明朝" w:cs="ＭＳ 明朝"/>
        </w:rPr>
      </w:pPr>
      <w:r w:rsidRPr="004A5E58">
        <w:rPr>
          <w:rFonts w:ascii="游明朝" w:eastAsia="游明朝" w:hAnsi="游明朝" w:cs="ＭＳ 明朝" w:hint="eastAsia"/>
        </w:rPr>
        <w:t>不動産の回転ルール導入</w:t>
      </w:r>
    </w:p>
    <w:p w14:paraId="2253B27B" w14:textId="432E92B1" w:rsidR="00450407" w:rsidRPr="004A5E58" w:rsidRDefault="00000000" w:rsidP="007A07AE">
      <w:pPr>
        <w:pStyle w:val="af3"/>
        <w:numPr>
          <w:ilvl w:val="0"/>
          <w:numId w:val="5"/>
        </w:numPr>
        <w:ind w:leftChars="0"/>
        <w:rPr>
          <w:rFonts w:ascii="游明朝" w:eastAsia="游明朝" w:hAnsi="游明朝"/>
        </w:rPr>
      </w:pPr>
      <w:r w:rsidRPr="004A5E58">
        <w:rPr>
          <w:rFonts w:ascii="游明朝" w:eastAsia="游明朝" w:hAnsi="游明朝" w:cs="ＭＳ 明朝" w:hint="eastAsia"/>
        </w:rPr>
        <w:t>工期短縮（</w:t>
      </w:r>
      <w:r w:rsidRPr="004A5E58">
        <w:rPr>
          <w:rFonts w:ascii="游明朝" w:eastAsia="游明朝" w:hAnsi="游明朝" w:cs="Arial Unicode MS"/>
        </w:rPr>
        <w:t>DX</w:t>
      </w:r>
      <w:r w:rsidRPr="004A5E58">
        <w:rPr>
          <w:rFonts w:ascii="游明朝" w:eastAsia="游明朝" w:hAnsi="游明朝" w:cs="ＭＳ 明朝" w:hint="eastAsia"/>
        </w:rPr>
        <w:t>＋標準化）</w:t>
      </w:r>
    </w:p>
    <w:tbl>
      <w:tblPr>
        <w:tblStyle w:val="5-1"/>
        <w:tblW w:w="9029" w:type="dxa"/>
        <w:tblLayout w:type="fixed"/>
        <w:tblLook w:val="06A0" w:firstRow="1" w:lastRow="0" w:firstColumn="1" w:lastColumn="0" w:noHBand="1" w:noVBand="1"/>
      </w:tblPr>
      <w:tblGrid>
        <w:gridCol w:w="2258"/>
        <w:gridCol w:w="2257"/>
        <w:gridCol w:w="2257"/>
        <w:gridCol w:w="2257"/>
      </w:tblGrid>
      <w:tr w:rsidR="00450407" w:rsidRPr="004A5E58" w14:paraId="0BDD3289" w14:textId="77777777" w:rsidTr="007A0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7FF2D2E6" w14:textId="77777777" w:rsidR="00450407" w:rsidRPr="004A5E58" w:rsidRDefault="00000000" w:rsidP="007A07AE">
            <w:pPr>
              <w:jc w:val="both"/>
              <w:rPr>
                <w:rFonts w:ascii="游明朝" w:eastAsia="游明朝" w:hAnsi="游明朝"/>
                <w:b w:val="0"/>
                <w:bCs w:val="0"/>
              </w:rPr>
            </w:pPr>
            <w:r w:rsidRPr="004A5E58">
              <w:rPr>
                <w:rFonts w:ascii="游明朝" w:eastAsia="游明朝" w:hAnsi="游明朝" w:cs="ＭＳ 明朝" w:hint="eastAsia"/>
              </w:rPr>
              <w:t>項目</w:t>
            </w:r>
          </w:p>
        </w:tc>
        <w:tc>
          <w:tcPr>
            <w:tcW w:w="2257" w:type="dxa"/>
          </w:tcPr>
          <w:p w14:paraId="2191C6EE" w14:textId="77777777" w:rsidR="00450407" w:rsidRPr="004A5E58" w:rsidRDefault="00000000" w:rsidP="007A07AE">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A5E58">
              <w:rPr>
                <w:rFonts w:ascii="游明朝" w:eastAsia="游明朝" w:hAnsi="游明朝" w:cs="Arial Unicode MS"/>
              </w:rPr>
              <w:t>2025</w:t>
            </w:r>
            <w:r w:rsidRPr="004A5E58">
              <w:rPr>
                <w:rFonts w:ascii="游明朝" w:eastAsia="游明朝" w:hAnsi="游明朝" w:cs="ＭＳ 明朝" w:hint="eastAsia"/>
              </w:rPr>
              <w:t>年実績</w:t>
            </w:r>
          </w:p>
        </w:tc>
        <w:tc>
          <w:tcPr>
            <w:tcW w:w="2257" w:type="dxa"/>
          </w:tcPr>
          <w:p w14:paraId="70895839" w14:textId="77777777" w:rsidR="00450407" w:rsidRPr="004A5E58" w:rsidRDefault="00000000" w:rsidP="007A07AE">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A5E58">
              <w:rPr>
                <w:rFonts w:ascii="游明朝" w:eastAsia="游明朝" w:hAnsi="游明朝" w:cs="Arial Unicode MS"/>
              </w:rPr>
              <w:t>12</w:t>
            </w:r>
            <w:r w:rsidRPr="004A5E58">
              <w:rPr>
                <w:rFonts w:ascii="游明朝" w:eastAsia="游明朝" w:hAnsi="游明朝" w:cs="ＭＳ 明朝" w:hint="eastAsia"/>
              </w:rPr>
              <w:t>か月後目標</w:t>
            </w:r>
          </w:p>
        </w:tc>
        <w:tc>
          <w:tcPr>
            <w:tcW w:w="2257" w:type="dxa"/>
          </w:tcPr>
          <w:p w14:paraId="600A72A6" w14:textId="77777777" w:rsidR="00450407" w:rsidRPr="004A5E58" w:rsidRDefault="00000000" w:rsidP="007A07AE">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4A5E58">
              <w:rPr>
                <w:rFonts w:ascii="游明朝" w:eastAsia="游明朝" w:hAnsi="游明朝" w:cs="ＭＳ 明朝" w:hint="eastAsia"/>
              </w:rPr>
              <w:t>変化の方向</w:t>
            </w:r>
          </w:p>
        </w:tc>
      </w:tr>
      <w:tr w:rsidR="00450407" w:rsidRPr="004A5E58" w14:paraId="0279C54D" w14:textId="77777777" w:rsidTr="007A07AE">
        <w:tc>
          <w:tcPr>
            <w:cnfStyle w:val="001000000000" w:firstRow="0" w:lastRow="0" w:firstColumn="1" w:lastColumn="0" w:oddVBand="0" w:evenVBand="0" w:oddHBand="0" w:evenHBand="0" w:firstRowFirstColumn="0" w:firstRowLastColumn="0" w:lastRowFirstColumn="0" w:lastRowLastColumn="0"/>
            <w:tcW w:w="2257" w:type="dxa"/>
          </w:tcPr>
          <w:p w14:paraId="3FE85848" w14:textId="77777777" w:rsidR="00450407" w:rsidRPr="004A5E58" w:rsidRDefault="00000000" w:rsidP="007A07AE">
            <w:pPr>
              <w:jc w:val="both"/>
              <w:rPr>
                <w:rFonts w:ascii="游明朝" w:eastAsia="游明朝" w:hAnsi="游明朝"/>
              </w:rPr>
            </w:pPr>
            <w:r w:rsidRPr="004A5E58">
              <w:rPr>
                <w:rFonts w:ascii="游明朝" w:eastAsia="游明朝" w:hAnsi="游明朝" w:cs="ＭＳ 明朝" w:hint="eastAsia"/>
              </w:rPr>
              <w:t>営業</w:t>
            </w:r>
            <w:r w:rsidRPr="004A5E58">
              <w:rPr>
                <w:rFonts w:ascii="游明朝" w:eastAsia="游明朝" w:hAnsi="游明朝" w:cs="Arial Unicode MS"/>
              </w:rPr>
              <w:t>CF</w:t>
            </w:r>
          </w:p>
        </w:tc>
        <w:tc>
          <w:tcPr>
            <w:tcW w:w="2257" w:type="dxa"/>
          </w:tcPr>
          <w:p w14:paraId="4F8FA9EE" w14:textId="77777777" w:rsidR="00450407" w:rsidRPr="004A5E58" w:rsidRDefault="00000000" w:rsidP="007A07AE">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Arial Unicode MS"/>
              </w:rPr>
              <w:t>▲13.4</w:t>
            </w:r>
            <w:r w:rsidRPr="004A5E58">
              <w:rPr>
                <w:rFonts w:ascii="游明朝" w:eastAsia="游明朝" w:hAnsi="游明朝" w:cs="ＭＳ 明朝" w:hint="eastAsia"/>
              </w:rPr>
              <w:t>億円</w:t>
            </w:r>
          </w:p>
        </w:tc>
        <w:tc>
          <w:tcPr>
            <w:tcW w:w="2257" w:type="dxa"/>
          </w:tcPr>
          <w:p w14:paraId="5576FF41" w14:textId="77777777" w:rsidR="00450407" w:rsidRPr="004A5E58" w:rsidRDefault="00000000" w:rsidP="007A07AE">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Arial Unicode MS"/>
              </w:rPr>
              <w:t>0</w:t>
            </w:r>
            <w:r w:rsidRPr="004A5E58">
              <w:rPr>
                <w:rFonts w:ascii="游明朝" w:eastAsia="游明朝" w:hAnsi="游明朝" w:cs="ＭＳ 明朝" w:hint="eastAsia"/>
              </w:rPr>
              <w:t>〜</w:t>
            </w:r>
            <w:r w:rsidRPr="004A5E58">
              <w:rPr>
                <w:rFonts w:ascii="游明朝" w:eastAsia="游明朝" w:hAnsi="游明朝" w:cs="Arial Unicode MS"/>
              </w:rPr>
              <w:t>+10</w:t>
            </w:r>
            <w:r w:rsidRPr="004A5E58">
              <w:rPr>
                <w:rFonts w:ascii="游明朝" w:eastAsia="游明朝" w:hAnsi="游明朝" w:cs="ＭＳ 明朝" w:hint="eastAsia"/>
              </w:rPr>
              <w:t>億円</w:t>
            </w:r>
          </w:p>
        </w:tc>
        <w:tc>
          <w:tcPr>
            <w:tcW w:w="2257" w:type="dxa"/>
          </w:tcPr>
          <w:p w14:paraId="512B3AC0" w14:textId="77777777" w:rsidR="00450407" w:rsidRPr="004A5E58" w:rsidRDefault="00000000" w:rsidP="007A07AE">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ＭＳ 明朝" w:hint="eastAsia"/>
              </w:rPr>
              <w:t>大幅改善</w:t>
            </w:r>
          </w:p>
        </w:tc>
      </w:tr>
      <w:tr w:rsidR="00450407" w:rsidRPr="004A5E58" w14:paraId="3191FAA0" w14:textId="77777777" w:rsidTr="007A07AE">
        <w:tc>
          <w:tcPr>
            <w:cnfStyle w:val="001000000000" w:firstRow="0" w:lastRow="0" w:firstColumn="1" w:lastColumn="0" w:oddVBand="0" w:evenVBand="0" w:oddHBand="0" w:evenHBand="0" w:firstRowFirstColumn="0" w:firstRowLastColumn="0" w:lastRowFirstColumn="0" w:lastRowLastColumn="0"/>
            <w:tcW w:w="2257" w:type="dxa"/>
          </w:tcPr>
          <w:p w14:paraId="1492BD85" w14:textId="77777777" w:rsidR="00450407" w:rsidRPr="004A5E58" w:rsidRDefault="00000000" w:rsidP="007A07AE">
            <w:pPr>
              <w:jc w:val="both"/>
              <w:rPr>
                <w:rFonts w:ascii="游明朝" w:eastAsia="游明朝" w:hAnsi="游明朝"/>
              </w:rPr>
            </w:pPr>
            <w:r w:rsidRPr="004A5E58">
              <w:rPr>
                <w:rFonts w:ascii="游明朝" w:eastAsia="游明朝" w:hAnsi="游明朝" w:cs="ＭＳ 明朝" w:hint="eastAsia"/>
              </w:rPr>
              <w:t>完成工事未収入金</w:t>
            </w:r>
          </w:p>
        </w:tc>
        <w:tc>
          <w:tcPr>
            <w:tcW w:w="2257" w:type="dxa"/>
          </w:tcPr>
          <w:p w14:paraId="5C7D40AE" w14:textId="77777777" w:rsidR="00450407" w:rsidRPr="004A5E58" w:rsidRDefault="00000000" w:rsidP="007A07AE">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Arial Unicode MS"/>
              </w:rPr>
              <w:t>34.7</w:t>
            </w:r>
            <w:r w:rsidRPr="004A5E58">
              <w:rPr>
                <w:rFonts w:ascii="游明朝" w:eastAsia="游明朝" w:hAnsi="游明朝" w:cs="ＭＳ 明朝" w:hint="eastAsia"/>
              </w:rPr>
              <w:t>億円</w:t>
            </w:r>
          </w:p>
        </w:tc>
        <w:tc>
          <w:tcPr>
            <w:tcW w:w="2257" w:type="dxa"/>
          </w:tcPr>
          <w:p w14:paraId="4C2727E1" w14:textId="77777777" w:rsidR="00450407" w:rsidRPr="004A5E58" w:rsidRDefault="00000000" w:rsidP="007A07AE">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Arial Unicode MS"/>
              </w:rPr>
              <w:t>25</w:t>
            </w:r>
            <w:r w:rsidRPr="004A5E58">
              <w:rPr>
                <w:rFonts w:ascii="游明朝" w:eastAsia="游明朝" w:hAnsi="游明朝" w:cs="ＭＳ 明朝" w:hint="eastAsia"/>
              </w:rPr>
              <w:t>〜</w:t>
            </w:r>
            <w:r w:rsidRPr="004A5E58">
              <w:rPr>
                <w:rFonts w:ascii="游明朝" w:eastAsia="游明朝" w:hAnsi="游明朝" w:cs="Arial Unicode MS"/>
              </w:rPr>
              <w:t>30</w:t>
            </w:r>
            <w:r w:rsidRPr="004A5E58">
              <w:rPr>
                <w:rFonts w:ascii="游明朝" w:eastAsia="游明朝" w:hAnsi="游明朝" w:cs="ＭＳ 明朝" w:hint="eastAsia"/>
              </w:rPr>
              <w:t>億円</w:t>
            </w:r>
          </w:p>
        </w:tc>
        <w:tc>
          <w:tcPr>
            <w:tcW w:w="2257" w:type="dxa"/>
          </w:tcPr>
          <w:p w14:paraId="1531C652" w14:textId="77777777" w:rsidR="00450407" w:rsidRPr="004A5E58" w:rsidRDefault="00000000" w:rsidP="007A07AE">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ＭＳ 明朝" w:hint="eastAsia"/>
              </w:rPr>
              <w:t>圧縮</w:t>
            </w:r>
          </w:p>
        </w:tc>
      </w:tr>
      <w:tr w:rsidR="00450407" w:rsidRPr="004A5E58" w14:paraId="105446C8" w14:textId="77777777" w:rsidTr="007A07AE">
        <w:tc>
          <w:tcPr>
            <w:cnfStyle w:val="001000000000" w:firstRow="0" w:lastRow="0" w:firstColumn="1" w:lastColumn="0" w:oddVBand="0" w:evenVBand="0" w:oddHBand="0" w:evenHBand="0" w:firstRowFirstColumn="0" w:firstRowLastColumn="0" w:lastRowFirstColumn="0" w:lastRowLastColumn="0"/>
            <w:tcW w:w="2257" w:type="dxa"/>
          </w:tcPr>
          <w:p w14:paraId="4848A6DD" w14:textId="77777777" w:rsidR="00450407" w:rsidRPr="004A5E58" w:rsidRDefault="00000000" w:rsidP="007A07AE">
            <w:pPr>
              <w:jc w:val="both"/>
              <w:rPr>
                <w:rFonts w:ascii="游明朝" w:eastAsia="游明朝" w:hAnsi="游明朝"/>
              </w:rPr>
            </w:pPr>
            <w:r w:rsidRPr="004A5E58">
              <w:rPr>
                <w:rFonts w:ascii="游明朝" w:eastAsia="游明朝" w:hAnsi="游明朝" w:cs="ＭＳ 明朝" w:hint="eastAsia"/>
              </w:rPr>
              <w:t>販売用不動産</w:t>
            </w:r>
          </w:p>
        </w:tc>
        <w:tc>
          <w:tcPr>
            <w:tcW w:w="2257" w:type="dxa"/>
          </w:tcPr>
          <w:p w14:paraId="263644DA" w14:textId="77777777" w:rsidR="00450407" w:rsidRPr="004A5E58" w:rsidRDefault="00000000" w:rsidP="007A07AE">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Arial Unicode MS"/>
              </w:rPr>
              <w:t>80.9</w:t>
            </w:r>
            <w:r w:rsidRPr="004A5E58">
              <w:rPr>
                <w:rFonts w:ascii="游明朝" w:eastAsia="游明朝" w:hAnsi="游明朝" w:cs="ＭＳ 明朝" w:hint="eastAsia"/>
              </w:rPr>
              <w:t>億円</w:t>
            </w:r>
          </w:p>
        </w:tc>
        <w:tc>
          <w:tcPr>
            <w:tcW w:w="2257" w:type="dxa"/>
          </w:tcPr>
          <w:p w14:paraId="0AFC2D80" w14:textId="77777777" w:rsidR="00450407" w:rsidRPr="004A5E58" w:rsidRDefault="00000000" w:rsidP="007A07AE">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Arial Unicode MS"/>
              </w:rPr>
              <w:t>50</w:t>
            </w:r>
            <w:r w:rsidRPr="004A5E58">
              <w:rPr>
                <w:rFonts w:ascii="游明朝" w:eastAsia="游明朝" w:hAnsi="游明朝" w:cs="ＭＳ 明朝" w:hint="eastAsia"/>
              </w:rPr>
              <w:t>〜</w:t>
            </w:r>
            <w:r w:rsidRPr="004A5E58">
              <w:rPr>
                <w:rFonts w:ascii="游明朝" w:eastAsia="游明朝" w:hAnsi="游明朝" w:cs="Arial Unicode MS"/>
              </w:rPr>
              <w:t>70</w:t>
            </w:r>
            <w:r w:rsidRPr="004A5E58">
              <w:rPr>
                <w:rFonts w:ascii="游明朝" w:eastAsia="游明朝" w:hAnsi="游明朝" w:cs="ＭＳ 明朝" w:hint="eastAsia"/>
              </w:rPr>
              <w:t>億円</w:t>
            </w:r>
          </w:p>
        </w:tc>
        <w:tc>
          <w:tcPr>
            <w:tcW w:w="2257" w:type="dxa"/>
          </w:tcPr>
          <w:p w14:paraId="076A33DD" w14:textId="77777777" w:rsidR="00450407" w:rsidRPr="004A5E58" w:rsidRDefault="00000000" w:rsidP="007A07AE">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4A5E58">
              <w:rPr>
                <w:rFonts w:ascii="游明朝" w:eastAsia="游明朝" w:hAnsi="游明朝" w:cs="ＭＳ 明朝" w:hint="eastAsia"/>
              </w:rPr>
              <w:t>圧縮（回転改善）</w:t>
            </w:r>
          </w:p>
        </w:tc>
      </w:tr>
    </w:tbl>
    <w:p w14:paraId="0C2C218E" w14:textId="77777777" w:rsidR="00450407" w:rsidRPr="004A5E58" w:rsidRDefault="00450407">
      <w:pPr>
        <w:pBdr>
          <w:top w:val="nil"/>
          <w:left w:val="nil"/>
          <w:bottom w:val="nil"/>
          <w:right w:val="nil"/>
          <w:between w:val="nil"/>
        </w:pBdr>
        <w:rPr>
          <w:rFonts w:ascii="游明朝" w:eastAsia="游明朝" w:hAnsi="游明朝"/>
        </w:rPr>
      </w:pPr>
    </w:p>
    <w:p w14:paraId="140FEF39" w14:textId="77777777" w:rsidR="00450407" w:rsidRPr="004A5E58" w:rsidRDefault="00000000" w:rsidP="007A07AE">
      <w:pPr>
        <w:ind w:firstLineChars="100" w:firstLine="220"/>
        <w:rPr>
          <w:rFonts w:ascii="游明朝" w:eastAsia="游明朝" w:hAnsi="游明朝"/>
        </w:rPr>
      </w:pPr>
      <w:r w:rsidRPr="004A5E58">
        <w:rPr>
          <w:rFonts w:ascii="游明朝" w:eastAsia="游明朝" w:hAnsi="游明朝" w:cs="ＭＳ 明朝" w:hint="eastAsia"/>
        </w:rPr>
        <w:t>上記は「資金拘束の圧縮」を主目的に置いた設計である。営業利益率を維持したまま</w:t>
      </w:r>
      <w:r w:rsidRPr="004A5E58">
        <w:rPr>
          <w:rFonts w:ascii="游明朝" w:eastAsia="游明朝" w:hAnsi="游明朝" w:cs="Arial Unicode MS"/>
        </w:rPr>
        <w:t>BS</w:t>
      </w:r>
      <w:r w:rsidRPr="004A5E58">
        <w:rPr>
          <w:rFonts w:ascii="游明朝" w:eastAsia="游明朝" w:hAnsi="游明朝" w:cs="ＭＳ 明朝" w:hint="eastAsia"/>
        </w:rPr>
        <w:t>を軽くすることが、企業価値（資本効率・財務安定性・投資余力）を最大化する最短経路である。</w:t>
      </w:r>
    </w:p>
    <w:p w14:paraId="09BAB716" w14:textId="5B0E6F01" w:rsidR="00450407" w:rsidRPr="004A5E58" w:rsidRDefault="00CD46E9">
      <w:pPr>
        <w:rPr>
          <w:rFonts w:ascii="游明朝" w:eastAsia="游明朝" w:hAnsi="游明朝"/>
        </w:rPr>
      </w:pPr>
      <w:r w:rsidRPr="004A5E58">
        <w:rPr>
          <w:rFonts w:ascii="游明朝" w:eastAsia="游明朝" w:hAnsi="游明朝"/>
        </w:rPr>
        <w:br w:type="page"/>
      </w:r>
    </w:p>
    <w:p w14:paraId="644C9BFC" w14:textId="056F70ED" w:rsidR="00450407" w:rsidRPr="004A5E58" w:rsidRDefault="00000000" w:rsidP="003F0D37">
      <w:pPr>
        <w:pStyle w:val="1"/>
        <w:rPr>
          <w:rFonts w:ascii="游明朝" w:eastAsia="游明朝" w:hAnsi="游明朝"/>
        </w:rPr>
      </w:pPr>
      <w:bookmarkStart w:id="20" w:name="_yt372tij3qjl" w:colFirst="0" w:colLast="0"/>
      <w:bookmarkEnd w:id="20"/>
      <w:r w:rsidRPr="004A5E58">
        <w:rPr>
          <w:rFonts w:ascii="游明朝" w:eastAsia="游明朝" w:hAnsi="游明朝" w:cs="Arial Unicode MS"/>
        </w:rPr>
        <w:lastRenderedPageBreak/>
        <w:t xml:space="preserve">7. </w:t>
      </w:r>
      <w:r w:rsidRPr="004A5E58">
        <w:rPr>
          <w:rFonts w:ascii="游明朝" w:eastAsia="游明朝" w:hAnsi="游明朝" w:hint="eastAsia"/>
        </w:rPr>
        <w:t>結び</w:t>
      </w:r>
    </w:p>
    <w:p w14:paraId="61AF3733" w14:textId="77777777" w:rsidR="007A07AE" w:rsidRPr="004A5E58" w:rsidRDefault="00000000" w:rsidP="007A07AE">
      <w:pPr>
        <w:ind w:firstLineChars="100" w:firstLine="220"/>
        <w:rPr>
          <w:rFonts w:ascii="游明朝" w:eastAsia="游明朝" w:hAnsi="游明朝" w:cs="ＭＳ 明朝"/>
        </w:rPr>
      </w:pPr>
      <w:r w:rsidRPr="004A5E58">
        <w:rPr>
          <w:rFonts w:ascii="游明朝" w:eastAsia="游明朝" w:hAnsi="游明朝" w:cs="ＭＳ 明朝" w:hint="eastAsia"/>
        </w:rPr>
        <w:t>貴社は黒字化と急成長を実現したが、次の勝負は「キャッシュを残しながら伸びる経営」への転換である。請負と不動産の商流を分け、回収・在庫回転・工期を</w:t>
      </w:r>
      <w:r w:rsidRPr="004A5E58">
        <w:rPr>
          <w:rFonts w:ascii="游明朝" w:eastAsia="游明朝" w:hAnsi="游明朝" w:cs="Arial Unicode MS"/>
        </w:rPr>
        <w:t>KPI</w:t>
      </w:r>
      <w:r w:rsidRPr="004A5E58">
        <w:rPr>
          <w:rFonts w:ascii="游明朝" w:eastAsia="游明朝" w:hAnsi="游明朝" w:cs="ＭＳ 明朝" w:hint="eastAsia"/>
        </w:rPr>
        <w:t>で統制し、現場</w:t>
      </w:r>
      <w:r w:rsidRPr="004A5E58">
        <w:rPr>
          <w:rFonts w:ascii="游明朝" w:eastAsia="游明朝" w:hAnsi="游明朝" w:cs="Arial Unicode MS"/>
        </w:rPr>
        <w:t>DX</w:t>
      </w:r>
      <w:r w:rsidRPr="004A5E58">
        <w:rPr>
          <w:rFonts w:ascii="游明朝" w:eastAsia="游明朝" w:hAnsi="游明朝" w:cs="ＭＳ 明朝" w:hint="eastAsia"/>
        </w:rPr>
        <w:t>と標準化で粗利の再現性を固定すれば、成長は資金繰りの負担ではなく企業価値向上の原動力になる。</w:t>
      </w:r>
    </w:p>
    <w:p w14:paraId="5C3B835D" w14:textId="19E58954" w:rsidR="00450407" w:rsidRPr="004A5E58" w:rsidRDefault="00000000" w:rsidP="007A07AE">
      <w:pPr>
        <w:ind w:firstLineChars="100" w:firstLine="220"/>
        <w:rPr>
          <w:rFonts w:ascii="游明朝" w:eastAsia="游明朝" w:hAnsi="游明朝"/>
        </w:rPr>
      </w:pPr>
      <w:r w:rsidRPr="004A5E58">
        <w:rPr>
          <w:rFonts w:ascii="游明朝" w:eastAsia="游明朝" w:hAnsi="游明朝" w:cs="ＭＳ 明朝" w:hint="eastAsia"/>
        </w:rPr>
        <w:t>当行は、運転資金枠の設計、</w:t>
      </w:r>
      <w:r w:rsidRPr="004A5E58">
        <w:rPr>
          <w:rFonts w:ascii="游明朝" w:eastAsia="游明朝" w:hAnsi="游明朝" w:cs="Arial Unicode MS"/>
        </w:rPr>
        <w:t>DX/GX</w:t>
      </w:r>
      <w:r w:rsidRPr="004A5E58">
        <w:rPr>
          <w:rFonts w:ascii="游明朝" w:eastAsia="游明朝" w:hAnsi="游明朝" w:cs="ＭＳ 明朝" w:hint="eastAsia"/>
        </w:rPr>
        <w:t>投資資金の最適調達、管理会計の導入・定着までを一体で伴走し、貴社の「岡山モデル（更新需要</w:t>
      </w:r>
      <w:r w:rsidRPr="004A5E58">
        <w:rPr>
          <w:rFonts w:ascii="游明朝" w:eastAsia="游明朝" w:hAnsi="游明朝" w:cs="Arial Unicode MS"/>
        </w:rPr>
        <w:t>×</w:t>
      </w:r>
      <w:r w:rsidRPr="004A5E58">
        <w:rPr>
          <w:rFonts w:ascii="游明朝" w:eastAsia="游明朝" w:hAnsi="游明朝" w:cs="ＭＳ 明朝" w:hint="eastAsia"/>
        </w:rPr>
        <w:t>省力</w:t>
      </w:r>
      <w:r w:rsidRPr="004A5E58">
        <w:rPr>
          <w:rFonts w:ascii="游明朝" w:eastAsia="游明朝" w:hAnsi="游明朝" w:cs="Arial Unicode MS"/>
        </w:rPr>
        <w:t>×</w:t>
      </w:r>
      <w:r w:rsidRPr="004A5E58">
        <w:rPr>
          <w:rFonts w:ascii="游明朝" w:eastAsia="游明朝" w:hAnsi="游明朝" w:cs="ＭＳ 明朝" w:hint="eastAsia"/>
        </w:rPr>
        <w:t>環境）」確立を金融面と実行面の両方から支援する。</w:t>
      </w:r>
    </w:p>
    <w:sectPr w:rsidR="00450407" w:rsidRPr="004A5E5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435FA"/>
    <w:multiLevelType w:val="multilevel"/>
    <w:tmpl w:val="889EA9F4"/>
    <w:lvl w:ilvl="0">
      <w:start w:val="1"/>
      <w:numFmt w:val="bullet"/>
      <w:lvlText w:val=""/>
      <w:lvlJc w:val="left"/>
      <w:pPr>
        <w:ind w:left="72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544277"/>
    <w:multiLevelType w:val="hybridMultilevel"/>
    <w:tmpl w:val="0090DD58"/>
    <w:lvl w:ilvl="0" w:tplc="8428576A">
      <w:start w:val="1"/>
      <w:numFmt w:val="decimalEnclosedCircle"/>
      <w:lvlText w:val="%1"/>
      <w:lvlJc w:val="left"/>
      <w:pPr>
        <w:ind w:left="580" w:hanging="360"/>
      </w:pPr>
      <w:rPr>
        <w:rFonts w:ascii="Cambria Math" w:eastAsia="Arial Unicode MS" w:hAnsi="Cambria Math" w:cs="Cambria Math"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2" w15:restartNumberingAfterBreak="0">
    <w:nsid w:val="3C427F69"/>
    <w:multiLevelType w:val="hybridMultilevel"/>
    <w:tmpl w:val="2B9ECF40"/>
    <w:lvl w:ilvl="0" w:tplc="E6A4A5FC">
      <w:start w:val="2"/>
      <w:numFmt w:val="decimalEnclosedCircle"/>
      <w:lvlText w:val="%1"/>
      <w:lvlJc w:val="left"/>
      <w:pPr>
        <w:ind w:left="360" w:hanging="360"/>
      </w:pPr>
      <w:rPr>
        <w:rFonts w:ascii="Cambria Math" w:eastAsia="Arial Unicode MS" w:hAnsi="Cambria Math" w:cs="Cambria Math"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72057099"/>
    <w:multiLevelType w:val="hybridMultilevel"/>
    <w:tmpl w:val="66125336"/>
    <w:lvl w:ilvl="0" w:tplc="04090011">
      <w:start w:val="1"/>
      <w:numFmt w:val="decimalEnclosedCircle"/>
      <w:lvlText w:val="%1"/>
      <w:lvlJc w:val="left"/>
      <w:pPr>
        <w:ind w:left="1100" w:hanging="440"/>
      </w:pPr>
    </w:lvl>
    <w:lvl w:ilvl="1" w:tplc="FFFFFFFF" w:tentative="1">
      <w:start w:val="1"/>
      <w:numFmt w:val="aiueoFullWidth"/>
      <w:lvlText w:val="(%2)"/>
      <w:lvlJc w:val="left"/>
      <w:pPr>
        <w:ind w:left="1540" w:hanging="440"/>
      </w:pPr>
    </w:lvl>
    <w:lvl w:ilvl="2" w:tplc="FFFFFFFF" w:tentative="1">
      <w:start w:val="1"/>
      <w:numFmt w:val="decimalEnclosedCircle"/>
      <w:lvlText w:val="%3"/>
      <w:lvlJc w:val="left"/>
      <w:pPr>
        <w:ind w:left="1980" w:hanging="440"/>
      </w:pPr>
    </w:lvl>
    <w:lvl w:ilvl="3" w:tplc="FFFFFFFF" w:tentative="1">
      <w:start w:val="1"/>
      <w:numFmt w:val="decimal"/>
      <w:lvlText w:val="%4."/>
      <w:lvlJc w:val="left"/>
      <w:pPr>
        <w:ind w:left="2420" w:hanging="440"/>
      </w:pPr>
    </w:lvl>
    <w:lvl w:ilvl="4" w:tplc="FFFFFFFF" w:tentative="1">
      <w:start w:val="1"/>
      <w:numFmt w:val="aiueoFullWidth"/>
      <w:lvlText w:val="(%5)"/>
      <w:lvlJc w:val="left"/>
      <w:pPr>
        <w:ind w:left="2860" w:hanging="440"/>
      </w:pPr>
    </w:lvl>
    <w:lvl w:ilvl="5" w:tplc="FFFFFFFF" w:tentative="1">
      <w:start w:val="1"/>
      <w:numFmt w:val="decimalEnclosedCircle"/>
      <w:lvlText w:val="%6"/>
      <w:lvlJc w:val="left"/>
      <w:pPr>
        <w:ind w:left="3300" w:hanging="440"/>
      </w:pPr>
    </w:lvl>
    <w:lvl w:ilvl="6" w:tplc="FFFFFFFF" w:tentative="1">
      <w:start w:val="1"/>
      <w:numFmt w:val="decimal"/>
      <w:lvlText w:val="%7."/>
      <w:lvlJc w:val="left"/>
      <w:pPr>
        <w:ind w:left="3740" w:hanging="440"/>
      </w:pPr>
    </w:lvl>
    <w:lvl w:ilvl="7" w:tplc="FFFFFFFF" w:tentative="1">
      <w:start w:val="1"/>
      <w:numFmt w:val="aiueoFullWidth"/>
      <w:lvlText w:val="(%8)"/>
      <w:lvlJc w:val="left"/>
      <w:pPr>
        <w:ind w:left="4180" w:hanging="440"/>
      </w:pPr>
    </w:lvl>
    <w:lvl w:ilvl="8" w:tplc="FFFFFFFF" w:tentative="1">
      <w:start w:val="1"/>
      <w:numFmt w:val="decimalEnclosedCircle"/>
      <w:lvlText w:val="%9"/>
      <w:lvlJc w:val="left"/>
      <w:pPr>
        <w:ind w:left="4620" w:hanging="440"/>
      </w:pPr>
    </w:lvl>
  </w:abstractNum>
  <w:abstractNum w:abstractNumId="4" w15:restartNumberingAfterBreak="0">
    <w:nsid w:val="783445E9"/>
    <w:multiLevelType w:val="hybridMultilevel"/>
    <w:tmpl w:val="5DA4D8E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774595925">
    <w:abstractNumId w:val="0"/>
  </w:num>
  <w:num w:numId="2" w16cid:durableId="776602551">
    <w:abstractNumId w:val="1"/>
  </w:num>
  <w:num w:numId="3" w16cid:durableId="1150832397">
    <w:abstractNumId w:val="2"/>
  </w:num>
  <w:num w:numId="4" w16cid:durableId="1840342162">
    <w:abstractNumId w:val="4"/>
  </w:num>
  <w:num w:numId="5" w16cid:durableId="1859157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407"/>
    <w:rsid w:val="002050D5"/>
    <w:rsid w:val="003444EF"/>
    <w:rsid w:val="003F0D37"/>
    <w:rsid w:val="00415776"/>
    <w:rsid w:val="00450407"/>
    <w:rsid w:val="004A5E58"/>
    <w:rsid w:val="005F51F0"/>
    <w:rsid w:val="007A07AE"/>
    <w:rsid w:val="00972E5B"/>
    <w:rsid w:val="00CD46E9"/>
    <w:rsid w:val="00CE0037"/>
    <w:rsid w:val="00D30A70"/>
    <w:rsid w:val="00F46B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F59D2C1"/>
  <w15:docId w15:val="{1533D931-6DDE-4F7D-A7FF-0E156DFD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ja"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0D37"/>
  </w:style>
  <w:style w:type="paragraph" w:styleId="1">
    <w:name w:val="heading 1"/>
    <w:basedOn w:val="a"/>
    <w:next w:val="a"/>
    <w:link w:val="10"/>
    <w:uiPriority w:val="9"/>
    <w:qFormat/>
    <w:rsid w:val="003F0D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3F0D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3F0D37"/>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3F0D37"/>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3F0D37"/>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3F0D3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3F0D3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3F0D3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3F0D3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rsid w:val="003F0D3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a5">
    <w:name w:val="Subtitle"/>
    <w:basedOn w:val="a"/>
    <w:next w:val="a"/>
    <w:link w:val="a6"/>
    <w:uiPriority w:val="11"/>
    <w:qFormat/>
    <w:rsid w:val="003F0D37"/>
    <w:pPr>
      <w:numPr>
        <w:ilvl w:val="1"/>
      </w:numPr>
    </w:pPr>
    <w:rPr>
      <w:rFonts w:asciiTheme="majorHAnsi" w:eastAsiaTheme="majorEastAsia" w:hAnsiTheme="majorHAnsi" w:cstheme="majorBidi"/>
      <w:i/>
      <w:iCs/>
      <w:color w:val="4F81BD" w:themeColor="accent1"/>
      <w:spacing w:val="15"/>
      <w:sz w:val="24"/>
      <w:szCs w:val="24"/>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customStyle="1" w:styleId="10">
    <w:name w:val="見出し 1 (文字)"/>
    <w:basedOn w:val="a0"/>
    <w:link w:val="1"/>
    <w:uiPriority w:val="9"/>
    <w:rsid w:val="003F0D37"/>
    <w:rPr>
      <w:rFonts w:asciiTheme="majorHAnsi" w:eastAsiaTheme="majorEastAsia" w:hAnsiTheme="majorHAnsi" w:cstheme="majorBidi"/>
      <w:b/>
      <w:bCs/>
      <w:color w:val="365F91" w:themeColor="accent1" w:themeShade="BF"/>
      <w:sz w:val="28"/>
      <w:szCs w:val="28"/>
    </w:rPr>
  </w:style>
  <w:style w:type="character" w:customStyle="1" w:styleId="20">
    <w:name w:val="見出し 2 (文字)"/>
    <w:basedOn w:val="a0"/>
    <w:link w:val="2"/>
    <w:uiPriority w:val="9"/>
    <w:rsid w:val="003F0D37"/>
    <w:rPr>
      <w:rFonts w:asciiTheme="majorHAnsi" w:eastAsiaTheme="majorEastAsia" w:hAnsiTheme="majorHAnsi" w:cstheme="majorBidi"/>
      <w:b/>
      <w:bCs/>
      <w:color w:val="4F81BD" w:themeColor="accent1"/>
      <w:sz w:val="26"/>
      <w:szCs w:val="26"/>
    </w:rPr>
  </w:style>
  <w:style w:type="character" w:customStyle="1" w:styleId="30">
    <w:name w:val="見出し 3 (文字)"/>
    <w:basedOn w:val="a0"/>
    <w:link w:val="3"/>
    <w:uiPriority w:val="9"/>
    <w:rsid w:val="003F0D37"/>
    <w:rPr>
      <w:rFonts w:asciiTheme="majorHAnsi" w:eastAsiaTheme="majorEastAsia" w:hAnsiTheme="majorHAnsi" w:cstheme="majorBidi"/>
      <w:b/>
      <w:bCs/>
      <w:color w:val="4F81BD" w:themeColor="accent1"/>
    </w:rPr>
  </w:style>
  <w:style w:type="character" w:customStyle="1" w:styleId="40">
    <w:name w:val="見出し 4 (文字)"/>
    <w:basedOn w:val="a0"/>
    <w:link w:val="4"/>
    <w:uiPriority w:val="9"/>
    <w:semiHidden/>
    <w:rsid w:val="003F0D37"/>
    <w:rPr>
      <w:rFonts w:asciiTheme="majorHAnsi" w:eastAsiaTheme="majorEastAsia" w:hAnsiTheme="majorHAnsi" w:cstheme="majorBidi"/>
      <w:b/>
      <w:bCs/>
      <w:i/>
      <w:iCs/>
      <w:color w:val="4F81BD" w:themeColor="accent1"/>
    </w:rPr>
  </w:style>
  <w:style w:type="character" w:customStyle="1" w:styleId="50">
    <w:name w:val="見出し 5 (文字)"/>
    <w:basedOn w:val="a0"/>
    <w:link w:val="5"/>
    <w:uiPriority w:val="9"/>
    <w:semiHidden/>
    <w:rsid w:val="003F0D37"/>
    <w:rPr>
      <w:rFonts w:asciiTheme="majorHAnsi" w:eastAsiaTheme="majorEastAsia" w:hAnsiTheme="majorHAnsi" w:cstheme="majorBidi"/>
      <w:color w:val="243F60" w:themeColor="accent1" w:themeShade="7F"/>
    </w:rPr>
  </w:style>
  <w:style w:type="character" w:customStyle="1" w:styleId="60">
    <w:name w:val="見出し 6 (文字)"/>
    <w:basedOn w:val="a0"/>
    <w:link w:val="6"/>
    <w:uiPriority w:val="9"/>
    <w:semiHidden/>
    <w:rsid w:val="003F0D37"/>
    <w:rPr>
      <w:rFonts w:asciiTheme="majorHAnsi" w:eastAsiaTheme="majorEastAsia" w:hAnsiTheme="majorHAnsi" w:cstheme="majorBidi"/>
      <w:i/>
      <w:iCs/>
      <w:color w:val="243F60" w:themeColor="accent1" w:themeShade="7F"/>
    </w:rPr>
  </w:style>
  <w:style w:type="character" w:customStyle="1" w:styleId="70">
    <w:name w:val="見出し 7 (文字)"/>
    <w:basedOn w:val="a0"/>
    <w:link w:val="7"/>
    <w:uiPriority w:val="9"/>
    <w:semiHidden/>
    <w:rsid w:val="003F0D37"/>
    <w:rPr>
      <w:rFonts w:asciiTheme="majorHAnsi" w:eastAsiaTheme="majorEastAsia" w:hAnsiTheme="majorHAnsi" w:cstheme="majorBidi"/>
      <w:i/>
      <w:iCs/>
      <w:color w:val="404040" w:themeColor="text1" w:themeTint="BF"/>
    </w:rPr>
  </w:style>
  <w:style w:type="character" w:customStyle="1" w:styleId="80">
    <w:name w:val="見出し 8 (文字)"/>
    <w:basedOn w:val="a0"/>
    <w:link w:val="8"/>
    <w:uiPriority w:val="9"/>
    <w:semiHidden/>
    <w:rsid w:val="003F0D37"/>
    <w:rPr>
      <w:rFonts w:asciiTheme="majorHAnsi" w:eastAsiaTheme="majorEastAsia" w:hAnsiTheme="majorHAnsi" w:cstheme="majorBidi"/>
      <w:color w:val="4F81BD" w:themeColor="accent1"/>
      <w:sz w:val="20"/>
      <w:szCs w:val="20"/>
    </w:rPr>
  </w:style>
  <w:style w:type="character" w:customStyle="1" w:styleId="90">
    <w:name w:val="見出し 9 (文字)"/>
    <w:basedOn w:val="a0"/>
    <w:link w:val="9"/>
    <w:uiPriority w:val="9"/>
    <w:semiHidden/>
    <w:rsid w:val="003F0D37"/>
    <w:rPr>
      <w:rFonts w:asciiTheme="majorHAnsi" w:eastAsiaTheme="majorEastAsia" w:hAnsiTheme="majorHAnsi" w:cstheme="majorBidi"/>
      <w:i/>
      <w:iCs/>
      <w:color w:val="404040" w:themeColor="text1" w:themeTint="BF"/>
      <w:sz w:val="20"/>
      <w:szCs w:val="20"/>
    </w:rPr>
  </w:style>
  <w:style w:type="paragraph" w:styleId="a9">
    <w:name w:val="caption"/>
    <w:basedOn w:val="a"/>
    <w:next w:val="a"/>
    <w:uiPriority w:val="35"/>
    <w:semiHidden/>
    <w:unhideWhenUsed/>
    <w:qFormat/>
    <w:rsid w:val="003F0D37"/>
    <w:pPr>
      <w:spacing w:line="240" w:lineRule="auto"/>
    </w:pPr>
    <w:rPr>
      <w:b/>
      <w:bCs/>
      <w:color w:val="4F81BD" w:themeColor="accent1"/>
      <w:sz w:val="18"/>
      <w:szCs w:val="18"/>
    </w:rPr>
  </w:style>
  <w:style w:type="character" w:customStyle="1" w:styleId="a4">
    <w:name w:val="表題 (文字)"/>
    <w:basedOn w:val="a0"/>
    <w:link w:val="a3"/>
    <w:uiPriority w:val="10"/>
    <w:rsid w:val="003F0D37"/>
    <w:rPr>
      <w:rFonts w:asciiTheme="majorHAnsi" w:eastAsiaTheme="majorEastAsia" w:hAnsiTheme="majorHAnsi" w:cstheme="majorBidi"/>
      <w:color w:val="17365D" w:themeColor="text2" w:themeShade="BF"/>
      <w:spacing w:val="5"/>
      <w:sz w:val="52"/>
      <w:szCs w:val="52"/>
    </w:rPr>
  </w:style>
  <w:style w:type="character" w:customStyle="1" w:styleId="a6">
    <w:name w:val="副題 (文字)"/>
    <w:basedOn w:val="a0"/>
    <w:link w:val="a5"/>
    <w:uiPriority w:val="11"/>
    <w:rsid w:val="003F0D37"/>
    <w:rPr>
      <w:rFonts w:asciiTheme="majorHAnsi" w:eastAsiaTheme="majorEastAsia" w:hAnsiTheme="majorHAnsi" w:cstheme="majorBidi"/>
      <w:i/>
      <w:iCs/>
      <w:color w:val="4F81BD" w:themeColor="accent1"/>
      <w:spacing w:val="15"/>
      <w:sz w:val="24"/>
      <w:szCs w:val="24"/>
    </w:rPr>
  </w:style>
  <w:style w:type="character" w:styleId="aa">
    <w:name w:val="Strong"/>
    <w:basedOn w:val="a0"/>
    <w:uiPriority w:val="22"/>
    <w:qFormat/>
    <w:rsid w:val="003F0D37"/>
    <w:rPr>
      <w:b/>
      <w:bCs/>
    </w:rPr>
  </w:style>
  <w:style w:type="character" w:styleId="ab">
    <w:name w:val="Emphasis"/>
    <w:basedOn w:val="a0"/>
    <w:uiPriority w:val="20"/>
    <w:qFormat/>
    <w:rsid w:val="003F0D37"/>
    <w:rPr>
      <w:i/>
      <w:iCs/>
    </w:rPr>
  </w:style>
  <w:style w:type="paragraph" w:styleId="ac">
    <w:name w:val="No Spacing"/>
    <w:uiPriority w:val="1"/>
    <w:qFormat/>
    <w:rsid w:val="003F0D37"/>
    <w:pPr>
      <w:spacing w:after="0" w:line="240" w:lineRule="auto"/>
    </w:pPr>
  </w:style>
  <w:style w:type="paragraph" w:styleId="ad">
    <w:name w:val="Quote"/>
    <w:basedOn w:val="a"/>
    <w:next w:val="a"/>
    <w:link w:val="ae"/>
    <w:uiPriority w:val="29"/>
    <w:qFormat/>
    <w:rsid w:val="003F0D37"/>
    <w:rPr>
      <w:i/>
      <w:iCs/>
      <w:color w:val="000000" w:themeColor="text1"/>
    </w:rPr>
  </w:style>
  <w:style w:type="character" w:customStyle="1" w:styleId="ae">
    <w:name w:val="引用文 (文字)"/>
    <w:basedOn w:val="a0"/>
    <w:link w:val="ad"/>
    <w:uiPriority w:val="29"/>
    <w:rsid w:val="003F0D37"/>
    <w:rPr>
      <w:i/>
      <w:iCs/>
      <w:color w:val="000000" w:themeColor="text1"/>
    </w:rPr>
  </w:style>
  <w:style w:type="paragraph" w:styleId="21">
    <w:name w:val="Intense Quote"/>
    <w:basedOn w:val="a"/>
    <w:next w:val="a"/>
    <w:link w:val="22"/>
    <w:uiPriority w:val="30"/>
    <w:qFormat/>
    <w:rsid w:val="003F0D37"/>
    <w:pPr>
      <w:pBdr>
        <w:bottom w:val="single" w:sz="4" w:space="4" w:color="4F81BD" w:themeColor="accent1"/>
      </w:pBdr>
      <w:spacing w:before="200" w:after="280"/>
      <w:ind w:left="936" w:right="936"/>
    </w:pPr>
    <w:rPr>
      <w:b/>
      <w:bCs/>
      <w:i/>
      <w:iCs/>
      <w:color w:val="4F81BD" w:themeColor="accent1"/>
    </w:rPr>
  </w:style>
  <w:style w:type="character" w:customStyle="1" w:styleId="22">
    <w:name w:val="引用文 2 (文字)"/>
    <w:basedOn w:val="a0"/>
    <w:link w:val="21"/>
    <w:uiPriority w:val="30"/>
    <w:rsid w:val="003F0D37"/>
    <w:rPr>
      <w:b/>
      <w:bCs/>
      <w:i/>
      <w:iCs/>
      <w:color w:val="4F81BD" w:themeColor="accent1"/>
    </w:rPr>
  </w:style>
  <w:style w:type="character" w:styleId="af">
    <w:name w:val="Subtle Emphasis"/>
    <w:basedOn w:val="a0"/>
    <w:uiPriority w:val="19"/>
    <w:qFormat/>
    <w:rsid w:val="003F0D37"/>
    <w:rPr>
      <w:i/>
      <w:iCs/>
      <w:color w:val="808080" w:themeColor="text1" w:themeTint="7F"/>
    </w:rPr>
  </w:style>
  <w:style w:type="character" w:styleId="23">
    <w:name w:val="Intense Emphasis"/>
    <w:basedOn w:val="a0"/>
    <w:uiPriority w:val="21"/>
    <w:qFormat/>
    <w:rsid w:val="003F0D37"/>
    <w:rPr>
      <w:b/>
      <w:bCs/>
      <w:i/>
      <w:iCs/>
      <w:color w:val="4F81BD" w:themeColor="accent1"/>
    </w:rPr>
  </w:style>
  <w:style w:type="character" w:styleId="af0">
    <w:name w:val="Subtle Reference"/>
    <w:basedOn w:val="a0"/>
    <w:uiPriority w:val="31"/>
    <w:qFormat/>
    <w:rsid w:val="003F0D37"/>
    <w:rPr>
      <w:smallCaps/>
      <w:color w:val="C0504D" w:themeColor="accent2"/>
      <w:u w:val="single"/>
    </w:rPr>
  </w:style>
  <w:style w:type="character" w:styleId="24">
    <w:name w:val="Intense Reference"/>
    <w:basedOn w:val="a0"/>
    <w:uiPriority w:val="32"/>
    <w:qFormat/>
    <w:rsid w:val="003F0D37"/>
    <w:rPr>
      <w:b/>
      <w:bCs/>
      <w:smallCaps/>
      <w:color w:val="C0504D" w:themeColor="accent2"/>
      <w:spacing w:val="5"/>
      <w:u w:val="single"/>
    </w:rPr>
  </w:style>
  <w:style w:type="character" w:styleId="af1">
    <w:name w:val="Book Title"/>
    <w:basedOn w:val="a0"/>
    <w:uiPriority w:val="33"/>
    <w:qFormat/>
    <w:rsid w:val="003F0D37"/>
    <w:rPr>
      <w:b/>
      <w:bCs/>
      <w:smallCaps/>
      <w:spacing w:val="5"/>
    </w:rPr>
  </w:style>
  <w:style w:type="paragraph" w:styleId="af2">
    <w:name w:val="TOC Heading"/>
    <w:basedOn w:val="1"/>
    <w:next w:val="a"/>
    <w:uiPriority w:val="39"/>
    <w:semiHidden/>
    <w:unhideWhenUsed/>
    <w:qFormat/>
    <w:rsid w:val="003F0D37"/>
    <w:pPr>
      <w:outlineLvl w:val="9"/>
    </w:pPr>
  </w:style>
  <w:style w:type="table" w:styleId="5-1">
    <w:name w:val="Grid Table 5 Dark Accent 1"/>
    <w:basedOn w:val="a1"/>
    <w:uiPriority w:val="50"/>
    <w:rsid w:val="003F0D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f3">
    <w:name w:val="List Paragraph"/>
    <w:basedOn w:val="a"/>
    <w:uiPriority w:val="34"/>
    <w:qFormat/>
    <w:rsid w:val="007A07A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516</Words>
  <Characters>2943</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龍彦 上野</cp:lastModifiedBy>
  <cp:revision>7</cp:revision>
  <dcterms:created xsi:type="dcterms:W3CDTF">2026-01-28T23:26:00Z</dcterms:created>
  <dcterms:modified xsi:type="dcterms:W3CDTF">2026-01-31T02:08:00Z</dcterms:modified>
</cp:coreProperties>
</file>