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A7EB" w14:textId="144524F8" w:rsidR="00D936CB" w:rsidRPr="001359DE" w:rsidRDefault="00000000" w:rsidP="001359DE">
      <w:pPr>
        <w:pStyle w:val="a3"/>
        <w:jc w:val="center"/>
        <w:rPr>
          <w:rFonts w:ascii="游明朝" w:eastAsia="游明朝" w:hAnsi="游明朝"/>
        </w:rPr>
      </w:pPr>
      <w:r w:rsidRPr="001359DE">
        <w:rPr>
          <w:rFonts w:ascii="游明朝" w:eastAsia="游明朝" w:hAnsi="游明朝"/>
        </w:rPr>
        <w:t>企業価値最大化に向けた経営基盤構築のご提案</w:t>
      </w:r>
    </w:p>
    <w:p w14:paraId="5C81CA4A" w14:textId="1B29C10D" w:rsidR="00D936CB" w:rsidRPr="001359DE" w:rsidRDefault="00000000" w:rsidP="001359DE">
      <w:pPr>
        <w:pStyle w:val="1"/>
        <w:rPr>
          <w:rFonts w:ascii="游明朝" w:eastAsia="游明朝" w:hAnsi="游明朝"/>
        </w:rPr>
      </w:pPr>
      <w:bookmarkStart w:id="0" w:name="_6m4cuca211yk" w:colFirst="0" w:colLast="0"/>
      <w:bookmarkEnd w:id="0"/>
      <w:r w:rsidRPr="001359DE">
        <w:rPr>
          <w:rFonts w:ascii="游明朝" w:eastAsia="游明朝" w:hAnsi="游明朝"/>
        </w:rPr>
        <w:t>1. エグゼクティブ・サマリー</w:t>
      </w:r>
    </w:p>
    <w:p w14:paraId="7DE9F5B7" w14:textId="77777777" w:rsidR="001359DE" w:rsidRPr="001359DE" w:rsidRDefault="00000000" w:rsidP="001359DE">
      <w:pPr>
        <w:ind w:firstLineChars="100" w:firstLine="220"/>
        <w:rPr>
          <w:rFonts w:ascii="游明朝" w:eastAsia="游明朝" w:hAnsi="游明朝" w:cs="Arial Unicode MS"/>
        </w:rPr>
      </w:pPr>
      <w:r w:rsidRPr="001359DE">
        <w:rPr>
          <w:rFonts w:ascii="游明朝" w:eastAsia="游明朝" w:hAnsi="游明朝" w:cs="ＭＳ 明朝" w:hint="eastAsia"/>
        </w:rPr>
        <w:t>貴社は営業利益率</w:t>
      </w:r>
      <w:r w:rsidRPr="001359DE">
        <w:rPr>
          <w:rFonts w:ascii="游明朝" w:eastAsia="游明朝" w:hAnsi="游明朝" w:cs="Arial Unicode MS"/>
        </w:rPr>
        <w:t>7%</w:t>
      </w:r>
      <w:r w:rsidRPr="001359DE">
        <w:rPr>
          <w:rFonts w:ascii="游明朝" w:eastAsia="游明朝" w:hAnsi="游明朝" w:cs="ＭＳ 明朝" w:hint="eastAsia"/>
        </w:rPr>
        <w:t>台、粗利益率約</w:t>
      </w:r>
      <w:r w:rsidRPr="001359DE">
        <w:rPr>
          <w:rFonts w:ascii="游明朝" w:eastAsia="游明朝" w:hAnsi="游明朝" w:cs="Arial Unicode MS"/>
        </w:rPr>
        <w:t>20%</w:t>
      </w:r>
      <w:r w:rsidRPr="001359DE">
        <w:rPr>
          <w:rFonts w:ascii="游明朝" w:eastAsia="游明朝" w:hAnsi="游明朝" w:cs="ＭＳ 明朝" w:hint="eastAsia"/>
        </w:rPr>
        <w:t>を維持しており「利益を出す力」は既にある。一方で、営業</w:t>
      </w:r>
      <w:r w:rsidRPr="001359DE">
        <w:rPr>
          <w:rFonts w:ascii="游明朝" w:eastAsia="游明朝" w:hAnsi="游明朝" w:cs="Arial Unicode MS"/>
        </w:rPr>
        <w:t>CF</w:t>
      </w:r>
      <w:r w:rsidRPr="001359DE">
        <w:rPr>
          <w:rFonts w:ascii="游明朝" w:eastAsia="游明朝" w:hAnsi="游明朝" w:cs="ＭＳ 明朝" w:hint="eastAsia"/>
        </w:rPr>
        <w:t>が</w:t>
      </w:r>
      <w:r w:rsidRPr="001359DE">
        <w:rPr>
          <w:rFonts w:ascii="游明朝" w:eastAsia="游明朝" w:hAnsi="游明朝" w:cs="Arial Unicode MS"/>
        </w:rPr>
        <w:t>3</w:t>
      </w:r>
      <w:r w:rsidRPr="001359DE">
        <w:rPr>
          <w:rFonts w:ascii="游明朝" w:eastAsia="游明朝" w:hAnsi="游明朝" w:cs="ＭＳ 明朝" w:hint="eastAsia"/>
        </w:rPr>
        <w:t>期連続で大幅マイナス（</w:t>
      </w:r>
      <w:r w:rsidRPr="001359DE">
        <w:rPr>
          <w:rFonts w:ascii="游明朝" w:eastAsia="游明朝" w:hAnsi="游明朝" w:cs="Arial Unicode MS"/>
        </w:rPr>
        <w:t>2025</w:t>
      </w:r>
      <w:r w:rsidRPr="001359DE">
        <w:rPr>
          <w:rFonts w:ascii="游明朝" w:eastAsia="游明朝" w:hAnsi="游明朝" w:cs="ＭＳ 明朝" w:hint="eastAsia"/>
        </w:rPr>
        <w:t>年</w:t>
      </w:r>
      <w:r w:rsidRPr="001359DE">
        <w:rPr>
          <w:rFonts w:ascii="游明朝" w:eastAsia="游明朝" w:hAnsi="游明朝" w:cs="Arial Unicode MS"/>
        </w:rPr>
        <w:t>▲11.8</w:t>
      </w:r>
      <w:r w:rsidRPr="001359DE">
        <w:rPr>
          <w:rFonts w:ascii="游明朝" w:eastAsia="游明朝" w:hAnsi="游明朝" w:cs="ＭＳ 明朝" w:hint="eastAsia"/>
        </w:rPr>
        <w:t>億円）であり、財務</w:t>
      </w:r>
      <w:r w:rsidRPr="001359DE">
        <w:rPr>
          <w:rFonts w:ascii="游明朝" w:eastAsia="游明朝" w:hAnsi="游明朝" w:cs="Arial Unicode MS"/>
        </w:rPr>
        <w:t>CF</w:t>
      </w:r>
      <w:r w:rsidRPr="001359DE">
        <w:rPr>
          <w:rFonts w:ascii="游明朝" w:eastAsia="游明朝" w:hAnsi="游明朝" w:cs="ＭＳ 明朝" w:hint="eastAsia"/>
        </w:rPr>
        <w:t>（借入等）で穴埋めする構図が固定化している。加えて</w:t>
      </w:r>
      <w:r w:rsidRPr="001359DE">
        <w:rPr>
          <w:rFonts w:ascii="游明朝" w:eastAsia="游明朝" w:hAnsi="游明朝" w:cs="Arial Unicode MS"/>
        </w:rPr>
        <w:t>2025</w:t>
      </w:r>
      <w:r w:rsidRPr="001359DE">
        <w:rPr>
          <w:rFonts w:ascii="游明朝" w:eastAsia="游明朝" w:hAnsi="游明朝" w:cs="ＭＳ 明朝" w:hint="eastAsia"/>
        </w:rPr>
        <w:t>年は売上が</w:t>
      </w:r>
      <w:r w:rsidRPr="001359DE">
        <w:rPr>
          <w:rFonts w:ascii="游明朝" w:eastAsia="游明朝" w:hAnsi="游明朝" w:cs="Arial Unicode MS"/>
        </w:rPr>
        <w:t>▲33.7%</w:t>
      </w:r>
      <w:r w:rsidRPr="001359DE">
        <w:rPr>
          <w:rFonts w:ascii="游明朝" w:eastAsia="游明朝" w:hAnsi="游明朝" w:cs="ＭＳ 明朝" w:hint="eastAsia"/>
        </w:rPr>
        <w:t>急減し、特別損失が</w:t>
      </w:r>
      <w:r w:rsidRPr="001359DE">
        <w:rPr>
          <w:rFonts w:ascii="游明朝" w:eastAsia="游明朝" w:hAnsi="游明朝" w:cs="Arial Unicode MS"/>
        </w:rPr>
        <w:t>3.18</w:t>
      </w:r>
      <w:r w:rsidRPr="001359DE">
        <w:rPr>
          <w:rFonts w:ascii="游明朝" w:eastAsia="游明朝" w:hAnsi="游明朝" w:cs="ＭＳ 明朝" w:hint="eastAsia"/>
        </w:rPr>
        <w:t>億円まで拡大、従業員数も</w:t>
      </w:r>
      <w:r w:rsidRPr="001359DE">
        <w:rPr>
          <w:rFonts w:ascii="游明朝" w:eastAsia="游明朝" w:hAnsi="游明朝" w:cs="Arial Unicode MS"/>
        </w:rPr>
        <w:t>136</w:t>
      </w:r>
      <w:r w:rsidRPr="001359DE">
        <w:rPr>
          <w:rFonts w:ascii="游明朝" w:eastAsia="游明朝" w:hAnsi="游明朝" w:cs="ＭＳ 明朝" w:hint="eastAsia"/>
        </w:rPr>
        <w:t>名</w:t>
      </w:r>
      <w:r w:rsidRPr="001359DE">
        <w:rPr>
          <w:rFonts w:ascii="游明朝" w:eastAsia="游明朝" w:hAnsi="游明朝" w:cs="Arial Unicode MS"/>
        </w:rPr>
        <w:t>→91</w:t>
      </w:r>
      <w:r w:rsidRPr="001359DE">
        <w:rPr>
          <w:rFonts w:ascii="游明朝" w:eastAsia="游明朝" w:hAnsi="游明朝" w:cs="ＭＳ 明朝" w:hint="eastAsia"/>
        </w:rPr>
        <w:t>名へ急減しており、受注・施工・採算・品質のどこかに「崩れの起点」が存在する。ここを放置したまま</w:t>
      </w:r>
      <w:r w:rsidRPr="001359DE">
        <w:rPr>
          <w:rFonts w:ascii="游明朝" w:eastAsia="游明朝" w:hAnsi="游明朝" w:cs="Arial Unicode MS"/>
        </w:rPr>
        <w:t>GX/DX</w:t>
      </w:r>
      <w:r w:rsidRPr="001359DE">
        <w:rPr>
          <w:rFonts w:ascii="游明朝" w:eastAsia="游明朝" w:hAnsi="游明朝" w:cs="ＭＳ 明朝" w:hint="eastAsia"/>
        </w:rPr>
        <w:t>や成長投資を進めても、運転資金負担と赤字案件の再発で資金が溶け、企業価値は毀損する。</w:t>
      </w:r>
    </w:p>
    <w:p w14:paraId="558B1C62" w14:textId="77777777" w:rsidR="001359DE" w:rsidRPr="001359DE" w:rsidRDefault="00000000" w:rsidP="001359DE">
      <w:pPr>
        <w:ind w:firstLineChars="100" w:firstLine="220"/>
        <w:rPr>
          <w:rFonts w:ascii="游明朝" w:eastAsia="游明朝" w:hAnsi="游明朝" w:cs="ＭＳ 明朝"/>
        </w:rPr>
      </w:pPr>
      <w:r w:rsidRPr="001359DE">
        <w:rPr>
          <w:rFonts w:ascii="游明朝" w:eastAsia="游明朝" w:hAnsi="游明朝" w:cs="ＭＳ 明朝" w:hint="eastAsia"/>
        </w:rPr>
        <w:t>本提案は、</w:t>
      </w:r>
      <w:r w:rsidR="001359DE" w:rsidRPr="001359DE">
        <w:rPr>
          <w:rFonts w:ascii="游明朝" w:eastAsia="游明朝" w:hAnsi="游明朝" w:cs="ＭＳ 明朝" w:hint="eastAsia"/>
        </w:rPr>
        <w:t>以下</w:t>
      </w:r>
      <w:r w:rsidR="001359DE" w:rsidRPr="001359DE">
        <w:rPr>
          <w:rFonts w:ascii="游明朝" w:eastAsia="游明朝" w:hAnsi="游明朝" w:cs="Arial Unicode MS"/>
        </w:rPr>
        <w:t>3</w:t>
      </w:r>
      <w:r w:rsidR="001359DE" w:rsidRPr="001359DE">
        <w:rPr>
          <w:rFonts w:ascii="游明朝" w:eastAsia="游明朝" w:hAnsi="游明朝" w:cs="ＭＳ 明朝" w:hint="eastAsia"/>
        </w:rPr>
        <w:t>点を同時に実現する経営基盤構築案である。</w:t>
      </w:r>
    </w:p>
    <w:p w14:paraId="0925F316" w14:textId="2F3C22CC" w:rsidR="001359DE" w:rsidRPr="001359DE" w:rsidRDefault="00000000" w:rsidP="001359DE">
      <w:pPr>
        <w:pStyle w:val="af9"/>
        <w:numPr>
          <w:ilvl w:val="0"/>
          <w:numId w:val="3"/>
        </w:numPr>
        <w:ind w:leftChars="0"/>
        <w:rPr>
          <w:rFonts w:ascii="游明朝" w:eastAsia="游明朝" w:hAnsi="游明朝" w:cs="ＭＳ 明朝"/>
        </w:rPr>
      </w:pPr>
      <w:r w:rsidRPr="001359DE">
        <w:rPr>
          <w:rFonts w:ascii="游明朝" w:eastAsia="游明朝" w:hAnsi="游明朝" w:cs="ＭＳ 明朝" w:hint="eastAsia"/>
        </w:rPr>
        <w:t>「</w:t>
      </w:r>
      <w:r w:rsidRPr="001359DE">
        <w:rPr>
          <w:rFonts w:ascii="游明朝" w:eastAsia="游明朝" w:hAnsi="游明朝" w:cs="Arial Unicode MS"/>
        </w:rPr>
        <w:t>25</w:t>
      </w:r>
      <w:r w:rsidRPr="001359DE">
        <w:rPr>
          <w:rFonts w:ascii="游明朝" w:eastAsia="游明朝" w:hAnsi="游明朝" w:cs="ＭＳ 明朝" w:hint="eastAsia"/>
        </w:rPr>
        <w:t>年の崩れ」の原因を案件別に分解し再発防止ルールへ落とす</w:t>
      </w:r>
    </w:p>
    <w:p w14:paraId="02DE2753" w14:textId="75E07B98" w:rsidR="001359DE" w:rsidRPr="001359DE" w:rsidRDefault="00000000" w:rsidP="001359DE">
      <w:pPr>
        <w:pStyle w:val="af9"/>
        <w:numPr>
          <w:ilvl w:val="0"/>
          <w:numId w:val="3"/>
        </w:numPr>
        <w:ind w:leftChars="0"/>
        <w:rPr>
          <w:rFonts w:ascii="游明朝" w:eastAsia="游明朝" w:hAnsi="游明朝" w:cs="ＭＳ 明朝"/>
        </w:rPr>
      </w:pPr>
      <w:r w:rsidRPr="001359DE">
        <w:rPr>
          <w:rFonts w:ascii="游明朝" w:eastAsia="游明朝" w:hAnsi="游明朝" w:cs="ＭＳ 明朝" w:hint="eastAsia"/>
        </w:rPr>
        <w:t>出来高・原価・請求・入金を現場</w:t>
      </w:r>
      <w:r w:rsidRPr="001359DE">
        <w:rPr>
          <w:rFonts w:ascii="游明朝" w:eastAsia="游明朝" w:hAnsi="游明朝" w:cs="Arial Unicode MS"/>
        </w:rPr>
        <w:t>×</w:t>
      </w:r>
      <w:r w:rsidRPr="001359DE">
        <w:rPr>
          <w:rFonts w:ascii="游明朝" w:eastAsia="游明朝" w:hAnsi="游明朝" w:cs="ＭＳ 明朝" w:hint="eastAsia"/>
        </w:rPr>
        <w:t>経理で一体管理して営業</w:t>
      </w:r>
      <w:r w:rsidRPr="001359DE">
        <w:rPr>
          <w:rFonts w:ascii="游明朝" w:eastAsia="游明朝" w:hAnsi="游明朝" w:cs="Arial Unicode MS"/>
        </w:rPr>
        <w:t>CF</w:t>
      </w:r>
      <w:r w:rsidRPr="001359DE">
        <w:rPr>
          <w:rFonts w:ascii="游明朝" w:eastAsia="游明朝" w:hAnsi="游明朝" w:cs="ＭＳ 明朝" w:hint="eastAsia"/>
        </w:rPr>
        <w:t>を黒字化する</w:t>
      </w:r>
    </w:p>
    <w:p w14:paraId="13504797" w14:textId="34EABB09" w:rsidR="001359DE" w:rsidRPr="001359DE" w:rsidRDefault="00000000" w:rsidP="001359DE">
      <w:pPr>
        <w:pStyle w:val="af9"/>
        <w:numPr>
          <w:ilvl w:val="0"/>
          <w:numId w:val="3"/>
        </w:numPr>
        <w:ind w:leftChars="0"/>
        <w:rPr>
          <w:rFonts w:ascii="游明朝" w:eastAsia="游明朝" w:hAnsi="游明朝" w:cs="ＭＳ 明朝"/>
        </w:rPr>
      </w:pPr>
      <w:r w:rsidRPr="001359DE">
        <w:rPr>
          <w:rFonts w:ascii="游明朝" w:eastAsia="游明朝" w:hAnsi="游明朝" w:cs="ＭＳ 明朝" w:hint="eastAsia"/>
        </w:rPr>
        <w:t>静岡の防災・製造業改修・</w:t>
      </w:r>
      <w:r w:rsidRPr="001359DE">
        <w:rPr>
          <w:rFonts w:ascii="游明朝" w:eastAsia="游明朝" w:hAnsi="游明朝" w:cs="Arial Unicode MS"/>
        </w:rPr>
        <w:t>GX</w:t>
      </w:r>
      <w:r w:rsidRPr="001359DE">
        <w:rPr>
          <w:rFonts w:ascii="游明朝" w:eastAsia="游明朝" w:hAnsi="游明朝" w:cs="ＭＳ 明朝" w:hint="eastAsia"/>
        </w:rPr>
        <w:t>需要に照準を合わせ高粗利案件へポートフォリオ転換する</w:t>
      </w:r>
    </w:p>
    <w:p w14:paraId="7A3A6381" w14:textId="3E105316" w:rsidR="00D936CB" w:rsidRPr="001359DE" w:rsidRDefault="00000000" w:rsidP="001359DE">
      <w:pPr>
        <w:ind w:firstLineChars="100" w:firstLine="220"/>
        <w:rPr>
          <w:rFonts w:ascii="游明朝" w:eastAsia="游明朝" w:hAnsi="游明朝"/>
        </w:rPr>
      </w:pPr>
      <w:r w:rsidRPr="001359DE">
        <w:rPr>
          <w:rFonts w:ascii="游明朝" w:eastAsia="游明朝" w:hAnsi="游明朝" w:cs="Arial Unicode MS"/>
        </w:rPr>
        <w:t>12</w:t>
      </w:r>
      <w:r w:rsidRPr="001359DE">
        <w:rPr>
          <w:rFonts w:ascii="游明朝" w:eastAsia="游明朝" w:hAnsi="游明朝" w:cs="ＭＳ 明朝" w:hint="eastAsia"/>
        </w:rPr>
        <w:t>か月で営業</w:t>
      </w:r>
      <w:r w:rsidRPr="001359DE">
        <w:rPr>
          <w:rFonts w:ascii="游明朝" w:eastAsia="游明朝" w:hAnsi="游明朝" w:cs="Arial Unicode MS"/>
        </w:rPr>
        <w:t>CF</w:t>
      </w:r>
      <w:r w:rsidRPr="001359DE">
        <w:rPr>
          <w:rFonts w:ascii="游明朝" w:eastAsia="游明朝" w:hAnsi="游明朝" w:cs="ＭＳ 明朝" w:hint="eastAsia"/>
        </w:rPr>
        <w:t>を</w:t>
      </w:r>
      <w:r w:rsidRPr="001359DE">
        <w:rPr>
          <w:rFonts w:ascii="游明朝" w:eastAsia="游明朝" w:hAnsi="游明朝" w:cs="Arial Unicode MS"/>
        </w:rPr>
        <w:t>▲11.8</w:t>
      </w:r>
      <w:r w:rsidRPr="001359DE">
        <w:rPr>
          <w:rFonts w:ascii="游明朝" w:eastAsia="游明朝" w:hAnsi="游明朝" w:cs="ＭＳ 明朝" w:hint="eastAsia"/>
        </w:rPr>
        <w:t>億</w:t>
      </w:r>
      <w:r w:rsidRPr="001359DE">
        <w:rPr>
          <w:rFonts w:ascii="游明朝" w:eastAsia="游明朝" w:hAnsi="游明朝" w:cs="Arial Unicode MS"/>
        </w:rPr>
        <w:t>→▲5</w:t>
      </w:r>
      <w:r w:rsidRPr="001359DE">
        <w:rPr>
          <w:rFonts w:ascii="游明朝" w:eastAsia="游明朝" w:hAnsi="游明朝" w:cs="ＭＳ 明朝" w:hint="eastAsia"/>
        </w:rPr>
        <w:t>億</w:t>
      </w:r>
      <w:r w:rsidRPr="001359DE">
        <w:rPr>
          <w:rFonts w:ascii="游明朝" w:eastAsia="游明朝" w:hAnsi="游明朝" w:cs="Arial Unicode MS"/>
        </w:rPr>
        <w:t>→0</w:t>
      </w:r>
      <w:r w:rsidRPr="001359DE">
        <w:rPr>
          <w:rFonts w:ascii="游明朝" w:eastAsia="游明朝" w:hAnsi="游明朝" w:cs="ＭＳ 明朝" w:hint="eastAsia"/>
        </w:rPr>
        <w:t>へ段階改善し、借入依存と資金繰りリスクを低減しながら成長余力を取り戻す。</w:t>
      </w:r>
    </w:p>
    <w:p w14:paraId="643F0748" w14:textId="6107458C" w:rsidR="00D936CB" w:rsidRPr="001359DE" w:rsidRDefault="001359DE">
      <w:pPr>
        <w:rPr>
          <w:rFonts w:ascii="游明朝" w:eastAsia="游明朝" w:hAnsi="游明朝"/>
        </w:rPr>
      </w:pPr>
      <w:r w:rsidRPr="001359DE">
        <w:rPr>
          <w:rFonts w:ascii="游明朝" w:eastAsia="游明朝" w:hAnsi="游明朝"/>
        </w:rPr>
        <w:br w:type="page"/>
      </w:r>
    </w:p>
    <w:p w14:paraId="07384E61" w14:textId="1ED9CC91" w:rsidR="00D936CB" w:rsidRPr="001359DE" w:rsidRDefault="00000000" w:rsidP="001359DE">
      <w:pPr>
        <w:pStyle w:val="1"/>
        <w:rPr>
          <w:rFonts w:ascii="游明朝" w:eastAsia="游明朝" w:hAnsi="游明朝"/>
        </w:rPr>
      </w:pPr>
      <w:bookmarkStart w:id="1" w:name="_gay57dc23ppn" w:colFirst="0" w:colLast="0"/>
      <w:bookmarkEnd w:id="1"/>
      <w:r w:rsidRPr="001359DE">
        <w:rPr>
          <w:rFonts w:ascii="游明朝" w:eastAsia="游明朝" w:hAnsi="游明朝"/>
        </w:rPr>
        <w:lastRenderedPageBreak/>
        <w:t>2. 財務諸表による現状診断</w:t>
      </w:r>
    </w:p>
    <w:p w14:paraId="16238D2C" w14:textId="324EDAAE" w:rsidR="00D936CB" w:rsidRPr="001359DE" w:rsidRDefault="001359DE" w:rsidP="001359DE">
      <w:pPr>
        <w:pStyle w:val="2"/>
        <w:rPr>
          <w:rFonts w:ascii="游明朝" w:eastAsia="游明朝" w:hAnsi="游明朝"/>
        </w:rPr>
      </w:pPr>
      <w:bookmarkStart w:id="2" w:name="_bvi7ahrwcgw8" w:colFirst="0" w:colLast="0"/>
      <w:bookmarkEnd w:id="2"/>
      <w:r w:rsidRPr="001359DE">
        <w:rPr>
          <w:rFonts w:ascii="游明朝" w:eastAsia="游明朝" w:hAnsi="游明朝" w:hint="eastAsia"/>
        </w:rPr>
        <w:t xml:space="preserve">2-1. </w:t>
      </w:r>
      <w:r w:rsidRPr="001359DE">
        <w:rPr>
          <w:rFonts w:ascii="游明朝" w:eastAsia="游明朝" w:hAnsi="游明朝"/>
        </w:rPr>
        <w:t>【収益性】「利益は出るが、最終利益の質が劣化」</w:t>
      </w:r>
    </w:p>
    <w:tbl>
      <w:tblPr>
        <w:tblStyle w:val="5-1"/>
        <w:tblW w:w="5000" w:type="pct"/>
        <w:tblLook w:val="04A0" w:firstRow="1" w:lastRow="0" w:firstColumn="1" w:lastColumn="0" w:noHBand="0" w:noVBand="1"/>
      </w:tblPr>
      <w:tblGrid>
        <w:gridCol w:w="1089"/>
        <w:gridCol w:w="1288"/>
        <w:gridCol w:w="1288"/>
        <w:gridCol w:w="1288"/>
        <w:gridCol w:w="1288"/>
        <w:gridCol w:w="1290"/>
        <w:gridCol w:w="1488"/>
      </w:tblGrid>
      <w:tr w:rsidR="001359DE" w:rsidRPr="001359DE" w14:paraId="4ADBB12C" w14:textId="77777777" w:rsidTr="00985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2B61EA33" w14:textId="77777777" w:rsidR="001359DE" w:rsidRPr="001359DE" w:rsidRDefault="001359DE" w:rsidP="00985DF9">
            <w:pPr>
              <w:rPr>
                <w:rFonts w:ascii="游明朝" w:eastAsia="游明朝" w:hAnsi="游明朝"/>
              </w:rPr>
            </w:pPr>
            <w:r w:rsidRPr="001359DE">
              <w:rPr>
                <w:rFonts w:ascii="游明朝" w:eastAsia="游明朝" w:hAnsi="游明朝" w:hint="eastAsia"/>
              </w:rPr>
              <w:t>年度</w:t>
            </w:r>
          </w:p>
        </w:tc>
        <w:tc>
          <w:tcPr>
            <w:tcW w:w="714" w:type="pct"/>
          </w:tcPr>
          <w:p w14:paraId="66626132"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売上高</w:t>
            </w:r>
          </w:p>
        </w:tc>
        <w:tc>
          <w:tcPr>
            <w:tcW w:w="714" w:type="pct"/>
          </w:tcPr>
          <w:p w14:paraId="67379D9E"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売上原価</w:t>
            </w:r>
          </w:p>
        </w:tc>
        <w:tc>
          <w:tcPr>
            <w:tcW w:w="714" w:type="pct"/>
          </w:tcPr>
          <w:p w14:paraId="5BA6AA29"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粗利</w:t>
            </w:r>
          </w:p>
        </w:tc>
        <w:tc>
          <w:tcPr>
            <w:tcW w:w="714" w:type="pct"/>
          </w:tcPr>
          <w:p w14:paraId="23DAD916"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粗利率</w:t>
            </w:r>
          </w:p>
        </w:tc>
        <w:tc>
          <w:tcPr>
            <w:tcW w:w="715" w:type="pct"/>
          </w:tcPr>
          <w:p w14:paraId="1DC6F3F1"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販管費率</w:t>
            </w:r>
          </w:p>
        </w:tc>
        <w:tc>
          <w:tcPr>
            <w:tcW w:w="826" w:type="pct"/>
          </w:tcPr>
          <w:p w14:paraId="74891AF2"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営業利益率</w:t>
            </w:r>
          </w:p>
        </w:tc>
      </w:tr>
      <w:tr w:rsidR="001359DE" w:rsidRPr="001359DE" w14:paraId="596C0B8F" w14:textId="77777777" w:rsidTr="00985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6928B72E" w14:textId="77777777" w:rsidR="001359DE" w:rsidRPr="001359DE" w:rsidRDefault="001359DE" w:rsidP="00985DF9">
            <w:pPr>
              <w:rPr>
                <w:rFonts w:ascii="游明朝" w:eastAsia="游明朝" w:hAnsi="游明朝"/>
              </w:rPr>
            </w:pPr>
            <w:r w:rsidRPr="001359DE">
              <w:rPr>
                <w:rFonts w:ascii="游明朝" w:eastAsia="游明朝" w:hAnsi="游明朝" w:hint="eastAsia"/>
              </w:rPr>
              <w:t>2023年</w:t>
            </w:r>
          </w:p>
        </w:tc>
        <w:tc>
          <w:tcPr>
            <w:tcW w:w="714" w:type="pct"/>
          </w:tcPr>
          <w:p w14:paraId="5A084384" w14:textId="069EC263"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80.8億</w:t>
            </w:r>
          </w:p>
        </w:tc>
        <w:tc>
          <w:tcPr>
            <w:tcW w:w="714" w:type="pct"/>
          </w:tcPr>
          <w:p w14:paraId="0A12F6B3" w14:textId="5899F2A5"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63.6億</w:t>
            </w:r>
          </w:p>
        </w:tc>
        <w:tc>
          <w:tcPr>
            <w:tcW w:w="714" w:type="pct"/>
          </w:tcPr>
          <w:p w14:paraId="148ED90B" w14:textId="3FB70432"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17.2億</w:t>
            </w:r>
          </w:p>
        </w:tc>
        <w:tc>
          <w:tcPr>
            <w:tcW w:w="714" w:type="pct"/>
          </w:tcPr>
          <w:p w14:paraId="47292E52" w14:textId="2B4EE44A"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21.2%</w:t>
            </w:r>
          </w:p>
        </w:tc>
        <w:tc>
          <w:tcPr>
            <w:tcW w:w="715" w:type="pct"/>
          </w:tcPr>
          <w:p w14:paraId="11E2E9E4" w14:textId="57609B9B"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16.7%</w:t>
            </w:r>
          </w:p>
        </w:tc>
        <w:tc>
          <w:tcPr>
            <w:tcW w:w="826" w:type="pct"/>
          </w:tcPr>
          <w:p w14:paraId="49338B19" w14:textId="1698D3BA"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4.5%</w:t>
            </w:r>
          </w:p>
        </w:tc>
      </w:tr>
      <w:tr w:rsidR="001359DE" w:rsidRPr="001359DE" w14:paraId="7EA73D17" w14:textId="77777777" w:rsidTr="00985DF9">
        <w:tc>
          <w:tcPr>
            <w:cnfStyle w:val="001000000000" w:firstRow="0" w:lastRow="0" w:firstColumn="1" w:lastColumn="0" w:oddVBand="0" w:evenVBand="0" w:oddHBand="0" w:evenHBand="0" w:firstRowFirstColumn="0" w:firstRowLastColumn="0" w:lastRowFirstColumn="0" w:lastRowLastColumn="0"/>
            <w:tcW w:w="604" w:type="pct"/>
          </w:tcPr>
          <w:p w14:paraId="21043FBF" w14:textId="77777777" w:rsidR="001359DE" w:rsidRPr="001359DE" w:rsidRDefault="001359DE" w:rsidP="00985DF9">
            <w:pPr>
              <w:rPr>
                <w:rFonts w:ascii="游明朝" w:eastAsia="游明朝" w:hAnsi="游明朝"/>
              </w:rPr>
            </w:pPr>
            <w:r w:rsidRPr="001359DE">
              <w:rPr>
                <w:rFonts w:ascii="游明朝" w:eastAsia="游明朝" w:hAnsi="游明朝" w:hint="eastAsia"/>
              </w:rPr>
              <w:t>2024年</w:t>
            </w:r>
          </w:p>
        </w:tc>
        <w:tc>
          <w:tcPr>
            <w:tcW w:w="714" w:type="pct"/>
          </w:tcPr>
          <w:p w14:paraId="3B0E5136" w14:textId="0B61CDCA"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80.8億</w:t>
            </w:r>
          </w:p>
        </w:tc>
        <w:tc>
          <w:tcPr>
            <w:tcW w:w="714" w:type="pct"/>
          </w:tcPr>
          <w:p w14:paraId="2F4E61C1" w14:textId="34C8A7D6"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64.3億</w:t>
            </w:r>
          </w:p>
        </w:tc>
        <w:tc>
          <w:tcPr>
            <w:tcW w:w="714" w:type="pct"/>
          </w:tcPr>
          <w:p w14:paraId="6D08FA7C" w14:textId="6B54D916"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16.5億</w:t>
            </w:r>
          </w:p>
        </w:tc>
        <w:tc>
          <w:tcPr>
            <w:tcW w:w="714" w:type="pct"/>
          </w:tcPr>
          <w:p w14:paraId="0C7E4AEE" w14:textId="20A1ADFC"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20.4%</w:t>
            </w:r>
          </w:p>
        </w:tc>
        <w:tc>
          <w:tcPr>
            <w:tcW w:w="715" w:type="pct"/>
          </w:tcPr>
          <w:p w14:paraId="640D44E1" w14:textId="0BB68F74"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12.5%</w:t>
            </w:r>
          </w:p>
        </w:tc>
        <w:tc>
          <w:tcPr>
            <w:tcW w:w="826" w:type="pct"/>
          </w:tcPr>
          <w:p w14:paraId="6C186352" w14:textId="628B70AC"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hint="eastAsia"/>
              </w:rPr>
              <w:t>7.9%</w:t>
            </w:r>
          </w:p>
        </w:tc>
      </w:tr>
      <w:tr w:rsidR="001359DE" w:rsidRPr="001359DE" w14:paraId="2A0AF6BD" w14:textId="77777777" w:rsidTr="00985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70DFA8BE" w14:textId="77777777" w:rsidR="001359DE" w:rsidRPr="001359DE" w:rsidRDefault="001359DE" w:rsidP="00985DF9">
            <w:pPr>
              <w:rPr>
                <w:rFonts w:ascii="游明朝" w:eastAsia="游明朝" w:hAnsi="游明朝"/>
              </w:rPr>
            </w:pPr>
            <w:r w:rsidRPr="001359DE">
              <w:rPr>
                <w:rFonts w:ascii="游明朝" w:eastAsia="游明朝" w:hAnsi="游明朝" w:hint="eastAsia"/>
              </w:rPr>
              <w:t>2025年</w:t>
            </w:r>
          </w:p>
        </w:tc>
        <w:tc>
          <w:tcPr>
            <w:tcW w:w="714" w:type="pct"/>
          </w:tcPr>
          <w:p w14:paraId="4F5977EF" w14:textId="6CF653A5"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53.5億</w:t>
            </w:r>
          </w:p>
        </w:tc>
        <w:tc>
          <w:tcPr>
            <w:tcW w:w="714" w:type="pct"/>
          </w:tcPr>
          <w:p w14:paraId="365AEFDB" w14:textId="7B43AABD"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42.7億</w:t>
            </w:r>
          </w:p>
        </w:tc>
        <w:tc>
          <w:tcPr>
            <w:tcW w:w="714" w:type="pct"/>
          </w:tcPr>
          <w:p w14:paraId="59B06AD7" w14:textId="2E9B7894"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10.9億</w:t>
            </w:r>
          </w:p>
        </w:tc>
        <w:tc>
          <w:tcPr>
            <w:tcW w:w="714" w:type="pct"/>
          </w:tcPr>
          <w:p w14:paraId="5FFFA27B" w14:textId="31FDF78B"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20.3%</w:t>
            </w:r>
          </w:p>
        </w:tc>
        <w:tc>
          <w:tcPr>
            <w:tcW w:w="715" w:type="pct"/>
          </w:tcPr>
          <w:p w14:paraId="6D09237F" w14:textId="1AD180F2"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12.7%</w:t>
            </w:r>
          </w:p>
        </w:tc>
        <w:tc>
          <w:tcPr>
            <w:tcW w:w="826" w:type="pct"/>
          </w:tcPr>
          <w:p w14:paraId="12A39EAC" w14:textId="7C4089C1"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hint="eastAsia"/>
              </w:rPr>
              <w:t>7.6%</w:t>
            </w:r>
          </w:p>
        </w:tc>
      </w:tr>
    </w:tbl>
    <w:p w14:paraId="68EFABC3" w14:textId="77777777" w:rsidR="001359DE" w:rsidRPr="001359DE" w:rsidRDefault="00000000" w:rsidP="001359DE">
      <w:pPr>
        <w:ind w:firstLineChars="100" w:firstLine="220"/>
        <w:rPr>
          <w:rFonts w:ascii="游明朝" w:eastAsia="游明朝" w:hAnsi="游明朝" w:cs="Arial Unicode MS"/>
        </w:rPr>
      </w:pPr>
      <w:r w:rsidRPr="001359DE">
        <w:rPr>
          <w:rFonts w:ascii="游明朝" w:eastAsia="游明朝" w:hAnsi="游明朝" w:cs="ＭＳ 明朝" w:hint="eastAsia"/>
        </w:rPr>
        <w:t>売上は</w:t>
      </w:r>
      <w:r w:rsidRPr="001359DE">
        <w:rPr>
          <w:rFonts w:ascii="游明朝" w:eastAsia="游明朝" w:hAnsi="游明朝" w:cs="Arial Unicode MS"/>
        </w:rPr>
        <w:t>2023/24</w:t>
      </w:r>
      <w:r w:rsidRPr="001359DE">
        <w:rPr>
          <w:rFonts w:ascii="游明朝" w:eastAsia="游明朝" w:hAnsi="游明朝" w:cs="ＭＳ 明朝" w:hint="eastAsia"/>
        </w:rPr>
        <w:t>年</w:t>
      </w:r>
      <w:r w:rsidRPr="001359DE">
        <w:rPr>
          <w:rFonts w:ascii="游明朝" w:eastAsia="游明朝" w:hAnsi="游明朝" w:cs="Arial Unicode MS"/>
        </w:rPr>
        <w:t>80.8</w:t>
      </w:r>
      <w:r w:rsidRPr="001359DE">
        <w:rPr>
          <w:rFonts w:ascii="游明朝" w:eastAsia="游明朝" w:hAnsi="游明朝" w:cs="ＭＳ 明朝" w:hint="eastAsia"/>
        </w:rPr>
        <w:t>億円から</w:t>
      </w:r>
      <w:r w:rsidRPr="001359DE">
        <w:rPr>
          <w:rFonts w:ascii="游明朝" w:eastAsia="游明朝" w:hAnsi="游明朝" w:cs="Arial Unicode MS"/>
        </w:rPr>
        <w:t>2025</w:t>
      </w:r>
      <w:r w:rsidRPr="001359DE">
        <w:rPr>
          <w:rFonts w:ascii="游明朝" w:eastAsia="游明朝" w:hAnsi="游明朝" w:cs="ＭＳ 明朝" w:hint="eastAsia"/>
        </w:rPr>
        <w:t>年</w:t>
      </w:r>
      <w:r w:rsidRPr="001359DE">
        <w:rPr>
          <w:rFonts w:ascii="游明朝" w:eastAsia="游明朝" w:hAnsi="游明朝" w:cs="Arial Unicode MS"/>
        </w:rPr>
        <w:t>53.5</w:t>
      </w:r>
      <w:r w:rsidRPr="001359DE">
        <w:rPr>
          <w:rFonts w:ascii="游明朝" w:eastAsia="游明朝" w:hAnsi="游明朝" w:cs="ＭＳ 明朝" w:hint="eastAsia"/>
        </w:rPr>
        <w:t>億円へ急減したが、営業利益率は</w:t>
      </w:r>
      <w:r w:rsidRPr="001359DE">
        <w:rPr>
          <w:rFonts w:ascii="游明朝" w:eastAsia="游明朝" w:hAnsi="游明朝" w:cs="Arial Unicode MS"/>
        </w:rPr>
        <w:t>4.5%→7.9%→7.6%</w:t>
      </w:r>
      <w:r w:rsidRPr="001359DE">
        <w:rPr>
          <w:rFonts w:ascii="游明朝" w:eastAsia="游明朝" w:hAnsi="游明朝" w:cs="ＭＳ 明朝" w:hint="eastAsia"/>
        </w:rPr>
        <w:t>と改善水準を維持している。販管費率も</w:t>
      </w:r>
      <w:r w:rsidRPr="001359DE">
        <w:rPr>
          <w:rFonts w:ascii="游明朝" w:eastAsia="游明朝" w:hAnsi="游明朝" w:cs="Arial Unicode MS"/>
        </w:rPr>
        <w:t>16.7%→12.5%→12.7%</w:t>
      </w:r>
      <w:r w:rsidRPr="001359DE">
        <w:rPr>
          <w:rFonts w:ascii="游明朝" w:eastAsia="游明朝" w:hAnsi="游明朝" w:cs="ＭＳ 明朝" w:hint="eastAsia"/>
        </w:rPr>
        <w:t>へ大幅に低下しており、固定費コントロールは効いている。つまり貴社は「工事粗利の作り方」自体は一定再現性がある。</w:t>
      </w:r>
    </w:p>
    <w:p w14:paraId="6CEB91B8" w14:textId="0636372F" w:rsidR="00D936CB" w:rsidRPr="001359DE" w:rsidRDefault="00000000" w:rsidP="001359DE">
      <w:pPr>
        <w:ind w:firstLineChars="100" w:firstLine="220"/>
        <w:rPr>
          <w:rFonts w:ascii="游明朝" w:eastAsia="游明朝" w:hAnsi="游明朝"/>
        </w:rPr>
      </w:pPr>
      <w:r w:rsidRPr="001359DE">
        <w:rPr>
          <w:rFonts w:ascii="游明朝" w:eastAsia="游明朝" w:hAnsi="游明朝" w:cs="ＭＳ 明朝" w:hint="eastAsia"/>
        </w:rPr>
        <w:t>しかし</w:t>
      </w:r>
      <w:r w:rsidRPr="001359DE">
        <w:rPr>
          <w:rFonts w:ascii="游明朝" w:eastAsia="游明朝" w:hAnsi="游明朝" w:cs="Arial Unicode MS"/>
        </w:rPr>
        <w:t>2025</w:t>
      </w:r>
      <w:r w:rsidRPr="001359DE">
        <w:rPr>
          <w:rFonts w:ascii="游明朝" w:eastAsia="游明朝" w:hAnsi="游明朝" w:cs="ＭＳ 明朝" w:hint="eastAsia"/>
        </w:rPr>
        <w:t>年は特別損失</w:t>
      </w:r>
      <w:r w:rsidRPr="001359DE">
        <w:rPr>
          <w:rFonts w:ascii="游明朝" w:eastAsia="游明朝" w:hAnsi="游明朝" w:cs="Arial Unicode MS"/>
        </w:rPr>
        <w:t>3.18</w:t>
      </w:r>
      <w:r w:rsidRPr="001359DE">
        <w:rPr>
          <w:rFonts w:ascii="游明朝" w:eastAsia="游明朝" w:hAnsi="游明朝" w:cs="ＭＳ 明朝" w:hint="eastAsia"/>
        </w:rPr>
        <w:t>億円の発生により純利益が</w:t>
      </w:r>
      <w:r w:rsidRPr="001359DE">
        <w:rPr>
          <w:rFonts w:ascii="游明朝" w:eastAsia="游明朝" w:hAnsi="游明朝" w:cs="Arial Unicode MS"/>
        </w:rPr>
        <w:t>0.29</w:t>
      </w:r>
      <w:r w:rsidRPr="001359DE">
        <w:rPr>
          <w:rFonts w:ascii="游明朝" w:eastAsia="游明朝" w:hAnsi="游明朝" w:cs="ＭＳ 明朝" w:hint="eastAsia"/>
        </w:rPr>
        <w:t>億円まで急減した。ここは「工事採算のばらつき」ではなく、瑕疵・事故・評価損・</w:t>
      </w:r>
      <w:r w:rsidRPr="001359DE">
        <w:rPr>
          <w:rFonts w:ascii="游明朝" w:eastAsia="游明朝" w:hAnsi="游明朝" w:cs="Arial Unicode MS"/>
        </w:rPr>
        <w:t>PMI</w:t>
      </w:r>
      <w:r w:rsidRPr="001359DE">
        <w:rPr>
          <w:rFonts w:ascii="游明朝" w:eastAsia="游明朝" w:hAnsi="游明朝" w:cs="ＭＳ 明朝" w:hint="eastAsia"/>
        </w:rPr>
        <w:t>起因費用など、管理不備が一気に顕在化した可能性が高い。加えて</w:t>
      </w:r>
      <w:r w:rsidRPr="001359DE">
        <w:rPr>
          <w:rFonts w:ascii="游明朝" w:eastAsia="游明朝" w:hAnsi="游明朝" w:cs="Arial Unicode MS"/>
        </w:rPr>
        <w:t>2025</w:t>
      </w:r>
      <w:r w:rsidRPr="001359DE">
        <w:rPr>
          <w:rFonts w:ascii="游明朝" w:eastAsia="游明朝" w:hAnsi="游明朝" w:cs="ＭＳ 明朝" w:hint="eastAsia"/>
        </w:rPr>
        <w:t>年にはのれん</w:t>
      </w:r>
      <w:r w:rsidRPr="001359DE">
        <w:rPr>
          <w:rFonts w:ascii="游明朝" w:eastAsia="游明朝" w:hAnsi="游明朝" w:cs="Arial Unicode MS"/>
        </w:rPr>
        <w:t>8.79</w:t>
      </w:r>
      <w:r w:rsidRPr="001359DE">
        <w:rPr>
          <w:rFonts w:ascii="游明朝" w:eastAsia="游明朝" w:hAnsi="游明朝" w:cs="ＭＳ 明朝" w:hint="eastAsia"/>
        </w:rPr>
        <w:t>億円が計上されており、</w:t>
      </w:r>
      <w:r w:rsidRPr="001359DE">
        <w:rPr>
          <w:rFonts w:ascii="游明朝" w:eastAsia="游明朝" w:hAnsi="游明朝" w:cs="Arial Unicode MS"/>
        </w:rPr>
        <w:t>PMI</w:t>
      </w:r>
      <w:r w:rsidRPr="001359DE">
        <w:rPr>
          <w:rFonts w:ascii="游明朝" w:eastAsia="游明朝" w:hAnsi="游明朝" w:cs="ＭＳ 明朝" w:hint="eastAsia"/>
        </w:rPr>
        <w:t>（管理基準・権限・</w:t>
      </w:r>
      <w:r w:rsidRPr="001359DE">
        <w:rPr>
          <w:rFonts w:ascii="游明朝" w:eastAsia="游明朝" w:hAnsi="游明朝" w:cs="Arial Unicode MS"/>
        </w:rPr>
        <w:t>KPI</w:t>
      </w:r>
      <w:r w:rsidRPr="001359DE">
        <w:rPr>
          <w:rFonts w:ascii="游明朝" w:eastAsia="游明朝" w:hAnsi="游明朝" w:cs="ＭＳ 明朝" w:hint="eastAsia"/>
        </w:rPr>
        <w:t>）統一が弱いと、赤字案件の温床となる。</w:t>
      </w:r>
    </w:p>
    <w:p w14:paraId="24423DA6" w14:textId="0674C2A9" w:rsidR="00D936CB" w:rsidRPr="001359DE" w:rsidRDefault="001359DE" w:rsidP="001359DE">
      <w:pPr>
        <w:pStyle w:val="2"/>
        <w:rPr>
          <w:rFonts w:ascii="游明朝" w:eastAsia="游明朝" w:hAnsi="游明朝"/>
        </w:rPr>
      </w:pPr>
      <w:bookmarkStart w:id="3" w:name="_1prpukczl454" w:colFirst="0" w:colLast="0"/>
      <w:bookmarkEnd w:id="3"/>
      <w:r w:rsidRPr="001359DE">
        <w:rPr>
          <w:rFonts w:ascii="游明朝" w:eastAsia="游明朝" w:hAnsi="游明朝" w:hint="eastAsia"/>
        </w:rPr>
        <w:t xml:space="preserve">2-2. </w:t>
      </w:r>
      <w:r w:rsidRPr="001359DE">
        <w:rPr>
          <w:rFonts w:ascii="游明朝" w:eastAsia="游明朝" w:hAnsi="游明朝"/>
        </w:rPr>
        <w:t>【安全性】最大リスクは「営業CF赤字の常態化」と「手元流動性1か月」</w:t>
      </w:r>
    </w:p>
    <w:tbl>
      <w:tblPr>
        <w:tblStyle w:val="5-1"/>
        <w:tblW w:w="5000" w:type="pct"/>
        <w:tblLook w:val="04A0" w:firstRow="1" w:lastRow="0" w:firstColumn="1" w:lastColumn="0" w:noHBand="0" w:noVBand="1"/>
      </w:tblPr>
      <w:tblGrid>
        <w:gridCol w:w="966"/>
        <w:gridCol w:w="1071"/>
        <w:gridCol w:w="1068"/>
        <w:gridCol w:w="1515"/>
        <w:gridCol w:w="1331"/>
        <w:gridCol w:w="1331"/>
        <w:gridCol w:w="1737"/>
      </w:tblGrid>
      <w:tr w:rsidR="001359DE" w:rsidRPr="001359DE" w14:paraId="50CE6DB8" w14:textId="77777777" w:rsidTr="00985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tcPr>
          <w:p w14:paraId="4D9EED14" w14:textId="77777777" w:rsidR="001359DE" w:rsidRPr="001359DE" w:rsidRDefault="001359DE" w:rsidP="00985DF9">
            <w:pPr>
              <w:rPr>
                <w:rFonts w:ascii="游明朝" w:eastAsia="游明朝" w:hAnsi="游明朝" w:cs="Arial Unicode MS"/>
              </w:rPr>
            </w:pPr>
            <w:r w:rsidRPr="001359DE">
              <w:rPr>
                <w:rFonts w:ascii="游明朝" w:eastAsia="游明朝" w:hAnsi="游明朝" w:cs="Arial Unicode MS" w:hint="eastAsia"/>
              </w:rPr>
              <w:t>年度</w:t>
            </w:r>
          </w:p>
        </w:tc>
        <w:tc>
          <w:tcPr>
            <w:tcW w:w="594" w:type="pct"/>
          </w:tcPr>
          <w:p w14:paraId="64F9FA45"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純資産</w:t>
            </w:r>
          </w:p>
        </w:tc>
        <w:tc>
          <w:tcPr>
            <w:tcW w:w="592" w:type="pct"/>
          </w:tcPr>
          <w:p w14:paraId="65031962"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総資産</w:t>
            </w:r>
          </w:p>
        </w:tc>
        <w:tc>
          <w:tcPr>
            <w:tcW w:w="840" w:type="pct"/>
          </w:tcPr>
          <w:p w14:paraId="42F1A928"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短期借入金</w:t>
            </w:r>
          </w:p>
        </w:tc>
        <w:tc>
          <w:tcPr>
            <w:tcW w:w="738" w:type="pct"/>
          </w:tcPr>
          <w:p w14:paraId="4BF3343B"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財務CF</w:t>
            </w:r>
          </w:p>
        </w:tc>
        <w:tc>
          <w:tcPr>
            <w:tcW w:w="738" w:type="pct"/>
          </w:tcPr>
          <w:p w14:paraId="4C2786F6"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営業CF</w:t>
            </w:r>
          </w:p>
        </w:tc>
        <w:tc>
          <w:tcPr>
            <w:tcW w:w="963" w:type="pct"/>
          </w:tcPr>
          <w:p w14:paraId="237168CE" w14:textId="77777777" w:rsidR="001359DE" w:rsidRPr="001359DE" w:rsidRDefault="001359DE" w:rsidP="00985DF9">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自己資本比率</w:t>
            </w:r>
          </w:p>
        </w:tc>
      </w:tr>
      <w:tr w:rsidR="001359DE" w:rsidRPr="001359DE" w14:paraId="17D18E74" w14:textId="77777777" w:rsidTr="00985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tcPr>
          <w:p w14:paraId="1A53FF3E" w14:textId="77777777" w:rsidR="001359DE" w:rsidRPr="001359DE" w:rsidRDefault="001359DE" w:rsidP="00985DF9">
            <w:pPr>
              <w:rPr>
                <w:rFonts w:ascii="游明朝" w:eastAsia="游明朝" w:hAnsi="游明朝" w:cs="Arial Unicode MS"/>
              </w:rPr>
            </w:pPr>
            <w:r w:rsidRPr="001359DE">
              <w:rPr>
                <w:rFonts w:ascii="游明朝" w:eastAsia="游明朝" w:hAnsi="游明朝" w:cs="Arial Unicode MS" w:hint="eastAsia"/>
              </w:rPr>
              <w:t>2023年</w:t>
            </w:r>
          </w:p>
        </w:tc>
        <w:tc>
          <w:tcPr>
            <w:tcW w:w="594" w:type="pct"/>
          </w:tcPr>
          <w:p w14:paraId="2373A75F" w14:textId="47D60CC5"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7.3</w:t>
            </w:r>
            <w:r w:rsidRPr="001359DE">
              <w:rPr>
                <w:rFonts w:ascii="游明朝" w:eastAsia="游明朝" w:hAnsi="游明朝" w:cs="Arial Unicode MS" w:hint="eastAsia"/>
              </w:rPr>
              <w:t>億</w:t>
            </w:r>
          </w:p>
        </w:tc>
        <w:tc>
          <w:tcPr>
            <w:tcW w:w="592" w:type="pct"/>
          </w:tcPr>
          <w:p w14:paraId="26E8A3AE" w14:textId="2C86F441"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73.2</w:t>
            </w:r>
            <w:r w:rsidRPr="001359DE">
              <w:rPr>
                <w:rFonts w:ascii="游明朝" w:eastAsia="游明朝" w:hAnsi="游明朝" w:cs="Arial Unicode MS" w:hint="eastAsia"/>
              </w:rPr>
              <w:t>億</w:t>
            </w:r>
          </w:p>
        </w:tc>
        <w:tc>
          <w:tcPr>
            <w:tcW w:w="840" w:type="pct"/>
          </w:tcPr>
          <w:p w14:paraId="45DC1E95" w14:textId="49D4E05C"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29.9億</w:t>
            </w:r>
          </w:p>
        </w:tc>
        <w:tc>
          <w:tcPr>
            <w:tcW w:w="738" w:type="pct"/>
          </w:tcPr>
          <w:p w14:paraId="288E01D6" w14:textId="5CCDDD4B" w:rsidR="001359DE" w:rsidRPr="001359DE" w:rsidRDefault="000F215C"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8.1</w:t>
            </w:r>
            <w:r w:rsidR="001359DE" w:rsidRPr="001359DE">
              <w:rPr>
                <w:rFonts w:ascii="游明朝" w:eastAsia="游明朝" w:hAnsi="游明朝" w:cs="Arial Unicode MS" w:hint="eastAsia"/>
              </w:rPr>
              <w:t>億</w:t>
            </w:r>
          </w:p>
        </w:tc>
        <w:tc>
          <w:tcPr>
            <w:tcW w:w="738" w:type="pct"/>
          </w:tcPr>
          <w:p w14:paraId="6AE9420F" w14:textId="5B221BB2"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w:t>
            </w:r>
            <w:r w:rsidR="000F215C">
              <w:rPr>
                <w:rFonts w:ascii="游明朝" w:eastAsia="游明朝" w:hAnsi="游明朝" w:cs="Arial Unicode MS" w:hint="eastAsia"/>
              </w:rPr>
              <w:t>13.8</w:t>
            </w:r>
            <w:r w:rsidRPr="001359DE">
              <w:rPr>
                <w:rFonts w:ascii="游明朝" w:eastAsia="游明朝" w:hAnsi="游明朝" w:cs="Arial Unicode MS" w:hint="eastAsia"/>
              </w:rPr>
              <w:t>億</w:t>
            </w:r>
          </w:p>
        </w:tc>
        <w:tc>
          <w:tcPr>
            <w:tcW w:w="963" w:type="pct"/>
          </w:tcPr>
          <w:p w14:paraId="1198390E" w14:textId="21B18FAA" w:rsidR="001359DE" w:rsidRPr="001359DE" w:rsidRDefault="000F215C"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10.0</w:t>
            </w:r>
            <w:r w:rsidR="001359DE" w:rsidRPr="001359DE">
              <w:rPr>
                <w:rFonts w:ascii="游明朝" w:eastAsia="游明朝" w:hAnsi="游明朝" w:cs="Arial Unicode MS" w:hint="eastAsia"/>
              </w:rPr>
              <w:t>%</w:t>
            </w:r>
          </w:p>
        </w:tc>
      </w:tr>
      <w:tr w:rsidR="001359DE" w:rsidRPr="001359DE" w14:paraId="07992538" w14:textId="77777777" w:rsidTr="00985DF9">
        <w:tc>
          <w:tcPr>
            <w:cnfStyle w:val="001000000000" w:firstRow="0" w:lastRow="0" w:firstColumn="1" w:lastColumn="0" w:oddVBand="0" w:evenVBand="0" w:oddHBand="0" w:evenHBand="0" w:firstRowFirstColumn="0" w:firstRowLastColumn="0" w:lastRowFirstColumn="0" w:lastRowLastColumn="0"/>
            <w:tcW w:w="535" w:type="pct"/>
          </w:tcPr>
          <w:p w14:paraId="5D52ACBD" w14:textId="77777777" w:rsidR="001359DE" w:rsidRPr="001359DE" w:rsidRDefault="001359DE" w:rsidP="00985DF9">
            <w:pPr>
              <w:rPr>
                <w:rFonts w:ascii="游明朝" w:eastAsia="游明朝" w:hAnsi="游明朝" w:cs="Arial Unicode MS"/>
              </w:rPr>
            </w:pPr>
            <w:r w:rsidRPr="001359DE">
              <w:rPr>
                <w:rFonts w:ascii="游明朝" w:eastAsia="游明朝" w:hAnsi="游明朝" w:cs="Arial Unicode MS" w:hint="eastAsia"/>
              </w:rPr>
              <w:t>2024年</w:t>
            </w:r>
          </w:p>
        </w:tc>
        <w:tc>
          <w:tcPr>
            <w:tcW w:w="594" w:type="pct"/>
          </w:tcPr>
          <w:p w14:paraId="47B9BC21" w14:textId="5D68BD04"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10.4</w:t>
            </w:r>
            <w:r w:rsidRPr="001359DE">
              <w:rPr>
                <w:rFonts w:ascii="游明朝" w:eastAsia="游明朝" w:hAnsi="游明朝" w:cs="Arial Unicode MS" w:hint="eastAsia"/>
              </w:rPr>
              <w:t>億</w:t>
            </w:r>
          </w:p>
        </w:tc>
        <w:tc>
          <w:tcPr>
            <w:tcW w:w="592" w:type="pct"/>
          </w:tcPr>
          <w:p w14:paraId="3B73264A" w14:textId="7F5526B4"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68.6</w:t>
            </w:r>
            <w:r w:rsidRPr="001359DE">
              <w:rPr>
                <w:rFonts w:ascii="游明朝" w:eastAsia="游明朝" w:hAnsi="游明朝" w:cs="Arial Unicode MS" w:hint="eastAsia"/>
              </w:rPr>
              <w:t>億</w:t>
            </w:r>
          </w:p>
        </w:tc>
        <w:tc>
          <w:tcPr>
            <w:tcW w:w="840" w:type="pct"/>
          </w:tcPr>
          <w:p w14:paraId="4B90B8BA" w14:textId="5F5CC106"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20.4</w:t>
            </w:r>
            <w:r w:rsidRPr="001359DE">
              <w:rPr>
                <w:rFonts w:ascii="游明朝" w:eastAsia="游明朝" w:hAnsi="游明朝" w:cs="Arial Unicode MS" w:hint="eastAsia"/>
              </w:rPr>
              <w:t>億</w:t>
            </w:r>
          </w:p>
        </w:tc>
        <w:tc>
          <w:tcPr>
            <w:tcW w:w="738" w:type="pct"/>
          </w:tcPr>
          <w:p w14:paraId="0A0B9B3B" w14:textId="563F8AF3" w:rsidR="001359DE" w:rsidRPr="001359DE" w:rsidRDefault="000F215C"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13.9</w:t>
            </w:r>
            <w:r w:rsidR="001359DE" w:rsidRPr="001359DE">
              <w:rPr>
                <w:rFonts w:ascii="游明朝" w:eastAsia="游明朝" w:hAnsi="游明朝" w:cs="Arial Unicode MS" w:hint="eastAsia"/>
              </w:rPr>
              <w:t>億</w:t>
            </w:r>
          </w:p>
        </w:tc>
        <w:tc>
          <w:tcPr>
            <w:tcW w:w="738" w:type="pct"/>
          </w:tcPr>
          <w:p w14:paraId="7A4EC9DF" w14:textId="492248D1" w:rsidR="001359DE" w:rsidRPr="001359DE" w:rsidRDefault="001359DE"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w:t>
            </w:r>
            <w:r w:rsidR="000F215C">
              <w:rPr>
                <w:rFonts w:ascii="游明朝" w:eastAsia="游明朝" w:hAnsi="游明朝" w:cs="Arial Unicode MS" w:hint="eastAsia"/>
              </w:rPr>
              <w:t>13.9</w:t>
            </w:r>
            <w:r w:rsidRPr="001359DE">
              <w:rPr>
                <w:rFonts w:ascii="游明朝" w:eastAsia="游明朝" w:hAnsi="游明朝" w:cs="Arial Unicode MS" w:hint="eastAsia"/>
              </w:rPr>
              <w:t>億</w:t>
            </w:r>
          </w:p>
        </w:tc>
        <w:tc>
          <w:tcPr>
            <w:tcW w:w="963" w:type="pct"/>
          </w:tcPr>
          <w:p w14:paraId="3BA36CFE" w14:textId="34F128AB" w:rsidR="001359DE" w:rsidRPr="001359DE" w:rsidRDefault="000F215C" w:rsidP="00985DF9">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15.2</w:t>
            </w:r>
            <w:r w:rsidR="001359DE" w:rsidRPr="001359DE">
              <w:rPr>
                <w:rFonts w:ascii="游明朝" w:eastAsia="游明朝" w:hAnsi="游明朝" w:cs="Arial Unicode MS" w:hint="eastAsia"/>
              </w:rPr>
              <w:t>%</w:t>
            </w:r>
          </w:p>
        </w:tc>
      </w:tr>
      <w:tr w:rsidR="001359DE" w:rsidRPr="001359DE" w14:paraId="0C3E6F18" w14:textId="77777777" w:rsidTr="00985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pct"/>
          </w:tcPr>
          <w:p w14:paraId="193579C3" w14:textId="77777777" w:rsidR="001359DE" w:rsidRPr="001359DE" w:rsidRDefault="001359DE" w:rsidP="00985DF9">
            <w:pPr>
              <w:rPr>
                <w:rFonts w:ascii="游明朝" w:eastAsia="游明朝" w:hAnsi="游明朝" w:cs="Arial Unicode MS"/>
              </w:rPr>
            </w:pPr>
            <w:r w:rsidRPr="001359DE">
              <w:rPr>
                <w:rFonts w:ascii="游明朝" w:eastAsia="游明朝" w:hAnsi="游明朝" w:cs="Arial Unicode MS" w:hint="eastAsia"/>
              </w:rPr>
              <w:t>2025年</w:t>
            </w:r>
          </w:p>
        </w:tc>
        <w:tc>
          <w:tcPr>
            <w:tcW w:w="594" w:type="pct"/>
          </w:tcPr>
          <w:p w14:paraId="338CEBF5" w14:textId="69B47DCF"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10.7</w:t>
            </w:r>
            <w:r w:rsidRPr="001359DE">
              <w:rPr>
                <w:rFonts w:ascii="游明朝" w:eastAsia="游明朝" w:hAnsi="游明朝" w:cs="Arial Unicode MS" w:hint="eastAsia"/>
              </w:rPr>
              <w:t>億</w:t>
            </w:r>
          </w:p>
        </w:tc>
        <w:tc>
          <w:tcPr>
            <w:tcW w:w="592" w:type="pct"/>
          </w:tcPr>
          <w:p w14:paraId="4044DFBC" w14:textId="222EEEB3"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62.3</w:t>
            </w:r>
            <w:r w:rsidRPr="001359DE">
              <w:rPr>
                <w:rFonts w:ascii="游明朝" w:eastAsia="游明朝" w:hAnsi="游明朝" w:cs="Arial Unicode MS" w:hint="eastAsia"/>
              </w:rPr>
              <w:t>億</w:t>
            </w:r>
          </w:p>
        </w:tc>
        <w:tc>
          <w:tcPr>
            <w:tcW w:w="840" w:type="pct"/>
          </w:tcPr>
          <w:p w14:paraId="2D47FEF2" w14:textId="506418D4"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14.6億</w:t>
            </w:r>
          </w:p>
        </w:tc>
        <w:tc>
          <w:tcPr>
            <w:tcW w:w="738" w:type="pct"/>
          </w:tcPr>
          <w:p w14:paraId="3E0C66FA" w14:textId="14975581" w:rsidR="001359DE" w:rsidRPr="001359DE" w:rsidRDefault="000F215C"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10.0</w:t>
            </w:r>
            <w:r w:rsidR="001359DE" w:rsidRPr="001359DE">
              <w:rPr>
                <w:rFonts w:ascii="游明朝" w:eastAsia="游明朝" w:hAnsi="游明朝" w:cs="Arial Unicode MS" w:hint="eastAsia"/>
              </w:rPr>
              <w:t>億</w:t>
            </w:r>
          </w:p>
        </w:tc>
        <w:tc>
          <w:tcPr>
            <w:tcW w:w="738" w:type="pct"/>
          </w:tcPr>
          <w:p w14:paraId="7CD74F39" w14:textId="203DD6C8" w:rsidR="001359DE" w:rsidRPr="001359DE" w:rsidRDefault="001359DE"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359DE">
              <w:rPr>
                <w:rFonts w:ascii="游明朝" w:eastAsia="游明朝" w:hAnsi="游明朝" w:cs="Arial Unicode MS" w:hint="eastAsia"/>
              </w:rPr>
              <w:t>▲</w:t>
            </w:r>
            <w:r w:rsidR="000F215C">
              <w:rPr>
                <w:rFonts w:ascii="游明朝" w:eastAsia="游明朝" w:hAnsi="游明朝" w:cs="Arial Unicode MS" w:hint="eastAsia"/>
              </w:rPr>
              <w:t>11.8</w:t>
            </w:r>
            <w:r w:rsidRPr="001359DE">
              <w:rPr>
                <w:rFonts w:ascii="游明朝" w:eastAsia="游明朝" w:hAnsi="游明朝" w:cs="Arial Unicode MS" w:hint="eastAsia"/>
              </w:rPr>
              <w:t>億</w:t>
            </w:r>
          </w:p>
        </w:tc>
        <w:tc>
          <w:tcPr>
            <w:tcW w:w="963" w:type="pct"/>
          </w:tcPr>
          <w:p w14:paraId="6B0725B5" w14:textId="475614F2" w:rsidR="001359DE" w:rsidRPr="001359DE" w:rsidRDefault="000F215C" w:rsidP="00985DF9">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17.2</w:t>
            </w:r>
            <w:r w:rsidR="001359DE" w:rsidRPr="001359DE">
              <w:rPr>
                <w:rFonts w:ascii="游明朝" w:eastAsia="游明朝" w:hAnsi="游明朝" w:cs="Arial Unicode MS" w:hint="eastAsia"/>
              </w:rPr>
              <w:t>%</w:t>
            </w:r>
          </w:p>
        </w:tc>
      </w:tr>
    </w:tbl>
    <w:p w14:paraId="7A2F7939" w14:textId="77777777" w:rsidR="001359DE" w:rsidRPr="001359DE" w:rsidRDefault="00000000" w:rsidP="001359DE">
      <w:pPr>
        <w:ind w:firstLineChars="100" w:firstLine="220"/>
        <w:rPr>
          <w:rFonts w:ascii="游明朝" w:eastAsia="游明朝" w:hAnsi="游明朝" w:cs="Arial Unicode MS"/>
        </w:rPr>
      </w:pPr>
      <w:r w:rsidRPr="001359DE">
        <w:rPr>
          <w:rFonts w:ascii="游明朝" w:eastAsia="游明朝" w:hAnsi="游明朝" w:cs="ＭＳ 明朝" w:hint="eastAsia"/>
        </w:rPr>
        <w:t>営業</w:t>
      </w:r>
      <w:r w:rsidRPr="001359DE">
        <w:rPr>
          <w:rFonts w:ascii="游明朝" w:eastAsia="游明朝" w:hAnsi="游明朝" w:cs="Arial Unicode MS"/>
        </w:rPr>
        <w:t>CF</w:t>
      </w:r>
      <w:r w:rsidRPr="001359DE">
        <w:rPr>
          <w:rFonts w:ascii="游明朝" w:eastAsia="游明朝" w:hAnsi="游明朝" w:cs="ＭＳ 明朝" w:hint="eastAsia"/>
        </w:rPr>
        <w:t>は</w:t>
      </w:r>
      <w:r w:rsidRPr="001359DE">
        <w:rPr>
          <w:rFonts w:ascii="游明朝" w:eastAsia="游明朝" w:hAnsi="游明朝" w:cs="Arial Unicode MS"/>
        </w:rPr>
        <w:t>2023</w:t>
      </w:r>
      <w:r w:rsidRPr="001359DE">
        <w:rPr>
          <w:rFonts w:ascii="游明朝" w:eastAsia="游明朝" w:hAnsi="游明朝" w:cs="ＭＳ 明朝" w:hint="eastAsia"/>
        </w:rPr>
        <w:t>年</w:t>
      </w:r>
      <w:r w:rsidRPr="001359DE">
        <w:rPr>
          <w:rFonts w:ascii="游明朝" w:eastAsia="游明朝" w:hAnsi="游明朝" w:cs="Arial Unicode MS"/>
        </w:rPr>
        <w:t>▲13.8</w:t>
      </w:r>
      <w:r w:rsidRPr="001359DE">
        <w:rPr>
          <w:rFonts w:ascii="游明朝" w:eastAsia="游明朝" w:hAnsi="游明朝" w:cs="ＭＳ 明朝" w:hint="eastAsia"/>
        </w:rPr>
        <w:t>億、</w:t>
      </w:r>
      <w:r w:rsidRPr="001359DE">
        <w:rPr>
          <w:rFonts w:ascii="游明朝" w:eastAsia="游明朝" w:hAnsi="游明朝" w:cs="Arial Unicode MS"/>
        </w:rPr>
        <w:t>2024</w:t>
      </w:r>
      <w:r w:rsidRPr="001359DE">
        <w:rPr>
          <w:rFonts w:ascii="游明朝" w:eastAsia="游明朝" w:hAnsi="游明朝" w:cs="ＭＳ 明朝" w:hint="eastAsia"/>
        </w:rPr>
        <w:t>年</w:t>
      </w:r>
      <w:r w:rsidRPr="001359DE">
        <w:rPr>
          <w:rFonts w:ascii="游明朝" w:eastAsia="游明朝" w:hAnsi="游明朝" w:cs="Arial Unicode MS"/>
        </w:rPr>
        <w:t>▲13.8</w:t>
      </w:r>
      <w:r w:rsidRPr="001359DE">
        <w:rPr>
          <w:rFonts w:ascii="游明朝" w:eastAsia="游明朝" w:hAnsi="游明朝" w:cs="ＭＳ 明朝" w:hint="eastAsia"/>
        </w:rPr>
        <w:t>億、</w:t>
      </w:r>
      <w:r w:rsidRPr="001359DE">
        <w:rPr>
          <w:rFonts w:ascii="游明朝" w:eastAsia="游明朝" w:hAnsi="游明朝" w:cs="Arial Unicode MS"/>
        </w:rPr>
        <w:t>2025</w:t>
      </w:r>
      <w:r w:rsidRPr="001359DE">
        <w:rPr>
          <w:rFonts w:ascii="游明朝" w:eastAsia="游明朝" w:hAnsi="游明朝" w:cs="ＭＳ 明朝" w:hint="eastAsia"/>
        </w:rPr>
        <w:t>年</w:t>
      </w:r>
      <w:r w:rsidRPr="001359DE">
        <w:rPr>
          <w:rFonts w:ascii="游明朝" w:eastAsia="游明朝" w:hAnsi="游明朝" w:cs="Arial Unicode MS"/>
        </w:rPr>
        <w:t>▲11.8</w:t>
      </w:r>
      <w:r w:rsidRPr="001359DE">
        <w:rPr>
          <w:rFonts w:ascii="游明朝" w:eastAsia="游明朝" w:hAnsi="游明朝" w:cs="ＭＳ 明朝" w:hint="eastAsia"/>
        </w:rPr>
        <w:t>億と恒常的に大幅マイナスである。現金残高は</w:t>
      </w:r>
      <w:r w:rsidRPr="001359DE">
        <w:rPr>
          <w:rFonts w:ascii="游明朝" w:eastAsia="游明朝" w:hAnsi="游明朝" w:cs="Arial Unicode MS"/>
        </w:rPr>
        <w:t>6.73</w:t>
      </w:r>
      <w:r w:rsidRPr="001359DE">
        <w:rPr>
          <w:rFonts w:ascii="游明朝" w:eastAsia="游明朝" w:hAnsi="游明朝" w:cs="ＭＳ 明朝" w:hint="eastAsia"/>
        </w:rPr>
        <w:t>億</w:t>
      </w:r>
      <w:r w:rsidRPr="001359DE">
        <w:rPr>
          <w:rFonts w:ascii="游明朝" w:eastAsia="游明朝" w:hAnsi="游明朝" w:cs="Arial Unicode MS"/>
        </w:rPr>
        <w:t>→6.73</w:t>
      </w:r>
      <w:r w:rsidRPr="001359DE">
        <w:rPr>
          <w:rFonts w:ascii="游明朝" w:eastAsia="游明朝" w:hAnsi="游明朝" w:cs="ＭＳ 明朝" w:hint="eastAsia"/>
        </w:rPr>
        <w:t>億</w:t>
      </w:r>
      <w:r w:rsidRPr="001359DE">
        <w:rPr>
          <w:rFonts w:ascii="游明朝" w:eastAsia="游明朝" w:hAnsi="游明朝" w:cs="Arial Unicode MS"/>
        </w:rPr>
        <w:t>→4.46</w:t>
      </w:r>
      <w:r w:rsidRPr="001359DE">
        <w:rPr>
          <w:rFonts w:ascii="游明朝" w:eastAsia="游明朝" w:hAnsi="游明朝" w:cs="ＭＳ 明朝" w:hint="eastAsia"/>
        </w:rPr>
        <w:t>億へ減少し、手元流動性は約</w:t>
      </w:r>
      <w:r w:rsidRPr="001359DE">
        <w:rPr>
          <w:rFonts w:ascii="游明朝" w:eastAsia="游明朝" w:hAnsi="游明朝" w:cs="Arial Unicode MS"/>
        </w:rPr>
        <w:t>1.0</w:t>
      </w:r>
      <w:r w:rsidRPr="001359DE">
        <w:rPr>
          <w:rFonts w:ascii="游明朝" w:eastAsia="游明朝" w:hAnsi="游明朝" w:cs="ＭＳ 明朝" w:hint="eastAsia"/>
        </w:rPr>
        <w:t>か月に留まる。金利上昇・資材高騰・工期遅延が重なる局面では、資金ショートリスクが一段上がる。</w:t>
      </w:r>
    </w:p>
    <w:p w14:paraId="1C43E23F" w14:textId="2565702C" w:rsidR="00AE3856" w:rsidRDefault="00000000" w:rsidP="001359DE">
      <w:pPr>
        <w:ind w:firstLineChars="100" w:firstLine="220"/>
        <w:rPr>
          <w:rFonts w:ascii="游明朝" w:eastAsia="游明朝" w:hAnsi="游明朝" w:cs="ＭＳ 明朝"/>
        </w:rPr>
      </w:pPr>
      <w:r w:rsidRPr="001359DE">
        <w:rPr>
          <w:rFonts w:ascii="游明朝" w:eastAsia="游明朝" w:hAnsi="游明朝" w:cs="ＭＳ 明朝" w:hint="eastAsia"/>
        </w:rPr>
        <w:t>さらに</w:t>
      </w:r>
      <w:r w:rsidRPr="001359DE">
        <w:rPr>
          <w:rFonts w:ascii="游明朝" w:eastAsia="游明朝" w:hAnsi="游明朝" w:cs="Arial Unicode MS"/>
        </w:rPr>
        <w:t>2025</w:t>
      </w:r>
      <w:r w:rsidRPr="001359DE">
        <w:rPr>
          <w:rFonts w:ascii="游明朝" w:eastAsia="游明朝" w:hAnsi="游明朝" w:cs="ＭＳ 明朝" w:hint="eastAsia"/>
        </w:rPr>
        <w:t>年の正味運転資本は</w:t>
      </w:r>
      <w:r w:rsidRPr="001359DE">
        <w:rPr>
          <w:rFonts w:ascii="游明朝" w:eastAsia="游明朝" w:hAnsi="游明朝" w:cs="Arial Unicode MS"/>
        </w:rPr>
        <w:t>▲6.11</w:t>
      </w:r>
      <w:r w:rsidRPr="001359DE">
        <w:rPr>
          <w:rFonts w:ascii="游明朝" w:eastAsia="游明朝" w:hAnsi="游明朝" w:cs="ＭＳ 明朝" w:hint="eastAsia"/>
        </w:rPr>
        <w:t>億円まで悪化している。未成工事受入金が約</w:t>
      </w:r>
      <w:r w:rsidRPr="001359DE">
        <w:rPr>
          <w:rFonts w:ascii="游明朝" w:eastAsia="游明朝" w:hAnsi="游明朝" w:cs="Arial Unicode MS"/>
        </w:rPr>
        <w:t>30.0</w:t>
      </w:r>
      <w:r w:rsidRPr="001359DE">
        <w:rPr>
          <w:rFonts w:ascii="游明朝" w:eastAsia="游明朝" w:hAnsi="游明朝" w:cs="ＭＳ 明朝" w:hint="eastAsia"/>
        </w:rPr>
        <w:t>億円と巨額で、前受依存（＝現場進捗と工程遵守が生命線）の体質であるにもかかわらず、運転資金が構造的に歪んでいることを示す。</w:t>
      </w:r>
    </w:p>
    <w:p w14:paraId="5E029D9D" w14:textId="4E7F8991" w:rsidR="00D936CB" w:rsidRPr="00AE3856" w:rsidRDefault="00AE3856" w:rsidP="00AE3856">
      <w:pPr>
        <w:rPr>
          <w:rFonts w:ascii="游明朝" w:eastAsia="游明朝" w:hAnsi="游明朝" w:cs="ＭＳ 明朝"/>
        </w:rPr>
      </w:pPr>
      <w:r>
        <w:rPr>
          <w:rFonts w:ascii="游明朝" w:eastAsia="游明朝" w:hAnsi="游明朝" w:cs="ＭＳ 明朝"/>
        </w:rPr>
        <w:br w:type="page"/>
      </w:r>
    </w:p>
    <w:p w14:paraId="734B55AA" w14:textId="7345CF07" w:rsidR="00D936CB" w:rsidRDefault="001359DE" w:rsidP="001359DE">
      <w:pPr>
        <w:pStyle w:val="2"/>
        <w:rPr>
          <w:rFonts w:ascii="游明朝" w:eastAsia="游明朝" w:hAnsi="游明朝"/>
        </w:rPr>
      </w:pPr>
      <w:bookmarkStart w:id="4" w:name="_7xwjmns27pas" w:colFirst="0" w:colLast="0"/>
      <w:bookmarkEnd w:id="4"/>
      <w:r w:rsidRPr="001359DE">
        <w:rPr>
          <w:rFonts w:ascii="游明朝" w:eastAsia="游明朝" w:hAnsi="游明朝" w:hint="eastAsia"/>
        </w:rPr>
        <w:lastRenderedPageBreak/>
        <w:t xml:space="preserve">2-3. </w:t>
      </w:r>
      <w:r w:rsidRPr="001359DE">
        <w:rPr>
          <w:rFonts w:ascii="游明朝" w:eastAsia="游明朝" w:hAnsi="游明朝"/>
        </w:rPr>
        <w:t>【効率性】「売上急減×人員急減」で施工キャパが不安定化</w:t>
      </w:r>
    </w:p>
    <w:p w14:paraId="1CEF6C19" w14:textId="7182C150" w:rsidR="00AE3856" w:rsidRPr="00AE3856" w:rsidRDefault="00AE3856" w:rsidP="00AE3856">
      <w:pPr>
        <w:jc w:val="center"/>
      </w:pPr>
      <w:r>
        <w:rPr>
          <w:rFonts w:hint="eastAsia"/>
          <w:noProof/>
          <w:lang w:val="ja-JP"/>
        </w:rPr>
        <w:drawing>
          <wp:inline distT="0" distB="0" distL="0" distR="0" wp14:anchorId="403F1EFC" wp14:editId="552D8D1A">
            <wp:extent cx="5733415" cy="2787650"/>
            <wp:effectExtent l="19050" t="19050" r="19685" b="12700"/>
            <wp:docPr id="1033765425"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65425" name="図 1" descr="グラフ, 棒グラフ&#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2C223F3D" w14:textId="77777777" w:rsidR="00D936CB" w:rsidRPr="001359DE" w:rsidRDefault="00000000" w:rsidP="001359DE">
      <w:pPr>
        <w:ind w:firstLineChars="100" w:firstLine="220"/>
        <w:rPr>
          <w:rFonts w:ascii="游明朝" w:eastAsia="游明朝" w:hAnsi="游明朝"/>
        </w:rPr>
      </w:pPr>
      <w:r w:rsidRPr="001359DE">
        <w:rPr>
          <w:rFonts w:ascii="游明朝" w:eastAsia="游明朝" w:hAnsi="游明朝" w:cs="ＭＳ 明朝" w:hint="eastAsia"/>
        </w:rPr>
        <w:t>従業員数は</w:t>
      </w:r>
      <w:r w:rsidRPr="001359DE">
        <w:rPr>
          <w:rFonts w:ascii="游明朝" w:eastAsia="游明朝" w:hAnsi="游明朝" w:cs="Arial Unicode MS"/>
        </w:rPr>
        <w:t>124→136→91</w:t>
      </w:r>
      <w:r w:rsidRPr="001359DE">
        <w:rPr>
          <w:rFonts w:ascii="游明朝" w:eastAsia="游明朝" w:hAnsi="游明朝" w:cs="ＭＳ 明朝" w:hint="eastAsia"/>
        </w:rPr>
        <w:t>と</w:t>
      </w:r>
      <w:r w:rsidRPr="001359DE">
        <w:rPr>
          <w:rFonts w:ascii="游明朝" w:eastAsia="游明朝" w:hAnsi="游明朝" w:cs="Arial Unicode MS"/>
        </w:rPr>
        <w:t>2025</w:t>
      </w:r>
      <w:r w:rsidRPr="001359DE">
        <w:rPr>
          <w:rFonts w:ascii="游明朝" w:eastAsia="游明朝" w:hAnsi="游明朝" w:cs="ＭＳ 明朝" w:hint="eastAsia"/>
        </w:rPr>
        <w:t>年に急減した。売上</w:t>
      </w:r>
      <w:r w:rsidRPr="001359DE">
        <w:rPr>
          <w:rFonts w:ascii="游明朝" w:eastAsia="游明朝" w:hAnsi="游明朝" w:cs="Arial Unicode MS"/>
        </w:rPr>
        <w:t>/</w:t>
      </w:r>
      <w:r w:rsidRPr="001359DE">
        <w:rPr>
          <w:rFonts w:ascii="游明朝" w:eastAsia="游明朝" w:hAnsi="游明朝" w:cs="ＭＳ 明朝" w:hint="eastAsia"/>
        </w:rPr>
        <w:t>人は</w:t>
      </w:r>
      <w:r w:rsidRPr="001359DE">
        <w:rPr>
          <w:rFonts w:ascii="游明朝" w:eastAsia="游明朝" w:hAnsi="游明朝" w:cs="Arial Unicode MS"/>
        </w:rPr>
        <w:t>65.2→59.4→58.8</w:t>
      </w:r>
      <w:r w:rsidRPr="001359DE">
        <w:rPr>
          <w:rFonts w:ascii="游明朝" w:eastAsia="游明朝" w:hAnsi="游明朝" w:cs="ＭＳ 明朝" w:hint="eastAsia"/>
        </w:rPr>
        <w:t>百万円</w:t>
      </w:r>
      <w:r w:rsidRPr="001359DE">
        <w:rPr>
          <w:rFonts w:ascii="游明朝" w:eastAsia="游明朝" w:hAnsi="游明朝" w:cs="Arial Unicode MS"/>
        </w:rPr>
        <w:t>/</w:t>
      </w:r>
      <w:r w:rsidRPr="001359DE">
        <w:rPr>
          <w:rFonts w:ascii="游明朝" w:eastAsia="游明朝" w:hAnsi="游明朝" w:cs="ＭＳ 明朝" w:hint="eastAsia"/>
        </w:rPr>
        <w:t>人と低下傾向で、施工量の上限が下がったまま固定費を吸収しにくい局面にある。営業利益</w:t>
      </w:r>
      <w:r w:rsidRPr="001359DE">
        <w:rPr>
          <w:rFonts w:ascii="游明朝" w:eastAsia="游明朝" w:hAnsi="游明朝" w:cs="Arial Unicode MS"/>
        </w:rPr>
        <w:t>/</w:t>
      </w:r>
      <w:r w:rsidRPr="001359DE">
        <w:rPr>
          <w:rFonts w:ascii="游明朝" w:eastAsia="游明朝" w:hAnsi="游明朝" w:cs="ＭＳ 明朝" w:hint="eastAsia"/>
        </w:rPr>
        <w:t>人は改善しているため、案件選別は進んでいるが、受注・施工のボラティリティが大きい。</w:t>
      </w:r>
    </w:p>
    <w:p w14:paraId="4F7F2D44" w14:textId="731DC6E8" w:rsidR="00D936CB" w:rsidRPr="001359DE" w:rsidRDefault="00D936CB">
      <w:pPr>
        <w:rPr>
          <w:rFonts w:ascii="游明朝" w:eastAsia="游明朝" w:hAnsi="游明朝"/>
        </w:rPr>
      </w:pPr>
      <w:bookmarkStart w:id="5" w:name="_c61jz8hw4xfr" w:colFirst="0" w:colLast="0"/>
      <w:bookmarkEnd w:id="5"/>
    </w:p>
    <w:p w14:paraId="5CF856CE" w14:textId="24899E02" w:rsidR="00D936CB" w:rsidRPr="001359DE" w:rsidRDefault="00000000" w:rsidP="001359DE">
      <w:pPr>
        <w:pStyle w:val="1"/>
        <w:rPr>
          <w:rFonts w:ascii="游明朝" w:eastAsia="游明朝" w:hAnsi="游明朝"/>
        </w:rPr>
      </w:pPr>
      <w:bookmarkStart w:id="6" w:name="_ch71eu11k1s" w:colFirst="0" w:colLast="0"/>
      <w:bookmarkEnd w:id="6"/>
      <w:r w:rsidRPr="001359DE">
        <w:rPr>
          <w:rFonts w:ascii="游明朝" w:eastAsia="游明朝" w:hAnsi="游明朝"/>
        </w:rPr>
        <w:t>3. 経営課題の特定と優先順位</w:t>
      </w:r>
    </w:p>
    <w:p w14:paraId="3E26F327" w14:textId="07E3A971" w:rsidR="00D936CB" w:rsidRPr="001359DE" w:rsidRDefault="00AE3856" w:rsidP="001359DE">
      <w:pPr>
        <w:pStyle w:val="2"/>
        <w:rPr>
          <w:rFonts w:ascii="游明朝" w:eastAsia="游明朝" w:hAnsi="游明朝"/>
        </w:rPr>
      </w:pPr>
      <w:bookmarkStart w:id="7" w:name="_mfcp581s1pg0" w:colFirst="0" w:colLast="0"/>
      <w:bookmarkEnd w:id="7"/>
      <w:r>
        <w:rPr>
          <w:rFonts w:ascii="游明朝" w:eastAsia="游明朝" w:hAnsi="游明朝" w:hint="eastAsia"/>
        </w:rPr>
        <w:t xml:space="preserve">3-1. </w:t>
      </w:r>
      <w:r w:rsidRPr="001359DE">
        <w:rPr>
          <w:rFonts w:ascii="游明朝" w:eastAsia="游明朝" w:hAnsi="游明朝"/>
        </w:rPr>
        <w:t>課題1：営業CF赤字の構造要因を特定し、3表で管理すべきである</w:t>
      </w:r>
    </w:p>
    <w:p w14:paraId="774B0298" w14:textId="77777777" w:rsidR="00D936CB" w:rsidRPr="001359DE" w:rsidRDefault="00000000" w:rsidP="00AE3856">
      <w:pPr>
        <w:ind w:firstLineChars="100" w:firstLine="220"/>
        <w:rPr>
          <w:rFonts w:ascii="游明朝" w:eastAsia="游明朝" w:hAnsi="游明朝"/>
        </w:rPr>
      </w:pPr>
      <w:r w:rsidRPr="001359DE">
        <w:rPr>
          <w:rFonts w:ascii="游明朝" w:eastAsia="游明朝" w:hAnsi="游明朝" w:cs="ＭＳ 明朝" w:hint="eastAsia"/>
        </w:rPr>
        <w:t>営業利益が出ているのに営業</w:t>
      </w:r>
      <w:r w:rsidRPr="001359DE">
        <w:rPr>
          <w:rFonts w:ascii="游明朝" w:eastAsia="游明朝" w:hAnsi="游明朝" w:cs="Arial Unicode MS"/>
        </w:rPr>
        <w:t>CF</w:t>
      </w:r>
      <w:r w:rsidRPr="001359DE">
        <w:rPr>
          <w:rFonts w:ascii="游明朝" w:eastAsia="游明朝" w:hAnsi="游明朝" w:cs="ＭＳ 明朝" w:hint="eastAsia"/>
        </w:rPr>
        <w:t>が毎期</w:t>
      </w:r>
      <w:r w:rsidRPr="001359DE">
        <w:rPr>
          <w:rFonts w:ascii="游明朝" w:eastAsia="游明朝" w:hAnsi="游明朝" w:cs="Arial Unicode MS"/>
        </w:rPr>
        <w:t>▲10</w:t>
      </w:r>
      <w:r w:rsidRPr="001359DE">
        <w:rPr>
          <w:rFonts w:ascii="游明朝" w:eastAsia="游明朝" w:hAnsi="游明朝" w:cs="ＭＳ 明朝" w:hint="eastAsia"/>
        </w:rPr>
        <w:t>億円超となるのは、出来高・請求・回収・外注支払・未成支出のいずれか（または複合）で資金が滞留していることを意味する。ここを分解し、</w:t>
      </w:r>
      <w:r w:rsidRPr="001359DE">
        <w:rPr>
          <w:rFonts w:ascii="游明朝" w:eastAsia="游明朝" w:hAnsi="游明朝" w:cs="Arial Unicode MS"/>
        </w:rPr>
        <w:t>KPI</w:t>
      </w:r>
      <w:r w:rsidRPr="001359DE">
        <w:rPr>
          <w:rFonts w:ascii="游明朝" w:eastAsia="游明朝" w:hAnsi="游明朝" w:cs="ＭＳ 明朝" w:hint="eastAsia"/>
        </w:rPr>
        <w:t>を日次～月次で回す仕組みが必要である。</w:t>
      </w:r>
    </w:p>
    <w:p w14:paraId="13AF82D9" w14:textId="0EE3FA25" w:rsidR="00D936CB" w:rsidRPr="001359DE" w:rsidRDefault="00AE3856" w:rsidP="001359DE">
      <w:pPr>
        <w:pStyle w:val="2"/>
        <w:rPr>
          <w:rFonts w:ascii="游明朝" w:eastAsia="游明朝" w:hAnsi="游明朝"/>
        </w:rPr>
      </w:pPr>
      <w:bookmarkStart w:id="8" w:name="_4kjxbt11kvlb" w:colFirst="0" w:colLast="0"/>
      <w:bookmarkEnd w:id="8"/>
      <w:r>
        <w:rPr>
          <w:rFonts w:ascii="游明朝" w:eastAsia="游明朝" w:hAnsi="游明朝" w:hint="eastAsia"/>
        </w:rPr>
        <w:t xml:space="preserve">3-2. </w:t>
      </w:r>
      <w:r w:rsidRPr="001359DE">
        <w:rPr>
          <w:rFonts w:ascii="游明朝" w:eastAsia="游明朝" w:hAnsi="游明朝"/>
        </w:rPr>
        <w:t>課題2：2025年の「急減収・特損拡大」の原因を案件別に分解し、再発防止ルールを制定すべきである</w:t>
      </w:r>
    </w:p>
    <w:p w14:paraId="4F3B7B99" w14:textId="77777777" w:rsidR="00D936CB" w:rsidRPr="001359DE" w:rsidRDefault="00000000" w:rsidP="00AE3856">
      <w:pPr>
        <w:ind w:firstLineChars="100" w:firstLine="220"/>
        <w:rPr>
          <w:rFonts w:ascii="游明朝" w:eastAsia="游明朝" w:hAnsi="游明朝"/>
        </w:rPr>
      </w:pPr>
      <w:r w:rsidRPr="001359DE">
        <w:rPr>
          <w:rFonts w:ascii="游明朝" w:eastAsia="游明朝" w:hAnsi="游明朝" w:cs="ＭＳ 明朝" w:hint="eastAsia"/>
        </w:rPr>
        <w:t>売上</w:t>
      </w:r>
      <w:r w:rsidRPr="001359DE">
        <w:rPr>
          <w:rFonts w:ascii="游明朝" w:eastAsia="游明朝" w:hAnsi="游明朝" w:cs="Arial Unicode MS"/>
        </w:rPr>
        <w:t>▲27.3</w:t>
      </w:r>
      <w:r w:rsidRPr="001359DE">
        <w:rPr>
          <w:rFonts w:ascii="游明朝" w:eastAsia="游明朝" w:hAnsi="游明朝" w:cs="ＭＳ 明朝" w:hint="eastAsia"/>
        </w:rPr>
        <w:t>億円の落ち込みと特別損失</w:t>
      </w:r>
      <w:r w:rsidRPr="001359DE">
        <w:rPr>
          <w:rFonts w:ascii="游明朝" w:eastAsia="游明朝" w:hAnsi="游明朝" w:cs="Arial Unicode MS"/>
        </w:rPr>
        <w:t>3.18</w:t>
      </w:r>
      <w:r w:rsidRPr="001359DE">
        <w:rPr>
          <w:rFonts w:ascii="游明朝" w:eastAsia="游明朝" w:hAnsi="游明朝" w:cs="ＭＳ 明朝" w:hint="eastAsia"/>
        </w:rPr>
        <w:t>億円は、単なる景気変動ではない。案件ポートフォリオの偏り、採算割れ、追加変更未契約、工期遅延、品質事故、</w:t>
      </w:r>
      <w:r w:rsidRPr="001359DE">
        <w:rPr>
          <w:rFonts w:ascii="游明朝" w:eastAsia="游明朝" w:hAnsi="游明朝" w:cs="Arial Unicode MS"/>
        </w:rPr>
        <w:t>PMI</w:t>
      </w:r>
      <w:r w:rsidRPr="001359DE">
        <w:rPr>
          <w:rFonts w:ascii="游明朝" w:eastAsia="游明朝" w:hAnsi="游明朝" w:cs="ＭＳ 明朝" w:hint="eastAsia"/>
        </w:rPr>
        <w:t>の統制不備のいずれかが起点である。原因究明を「経営会議の最上位</w:t>
      </w:r>
      <w:r w:rsidRPr="001359DE">
        <w:rPr>
          <w:rFonts w:ascii="游明朝" w:eastAsia="游明朝" w:hAnsi="游明朝" w:cs="Arial Unicode MS"/>
        </w:rPr>
        <w:t>KPI</w:t>
      </w:r>
      <w:r w:rsidRPr="001359DE">
        <w:rPr>
          <w:rFonts w:ascii="游明朝" w:eastAsia="游明朝" w:hAnsi="游明朝" w:cs="ＭＳ 明朝" w:hint="eastAsia"/>
        </w:rPr>
        <w:t>」に格上げすべきである。</w:t>
      </w:r>
    </w:p>
    <w:p w14:paraId="38018256" w14:textId="75EFB445" w:rsidR="00D936CB" w:rsidRPr="001359DE" w:rsidRDefault="00AE3856" w:rsidP="001359DE">
      <w:pPr>
        <w:pStyle w:val="2"/>
        <w:rPr>
          <w:rFonts w:ascii="游明朝" w:eastAsia="游明朝" w:hAnsi="游明朝"/>
        </w:rPr>
      </w:pPr>
      <w:bookmarkStart w:id="9" w:name="_38pb7aa4uzgj" w:colFirst="0" w:colLast="0"/>
      <w:bookmarkEnd w:id="9"/>
      <w:r>
        <w:rPr>
          <w:rFonts w:ascii="游明朝" w:eastAsia="游明朝" w:hAnsi="游明朝" w:hint="eastAsia"/>
        </w:rPr>
        <w:lastRenderedPageBreak/>
        <w:t xml:space="preserve">3-3. </w:t>
      </w:r>
      <w:r w:rsidRPr="001359DE">
        <w:rPr>
          <w:rFonts w:ascii="游明朝" w:eastAsia="游明朝" w:hAnsi="游明朝"/>
        </w:rPr>
        <w:t>課題3：2024年問題下で施工キャパを前提に受注上限と粗利目標を再設計すべきである</w:t>
      </w:r>
    </w:p>
    <w:p w14:paraId="2CF1EA58" w14:textId="77777777" w:rsidR="00D936CB" w:rsidRPr="001359DE" w:rsidRDefault="00000000" w:rsidP="00AE3856">
      <w:pPr>
        <w:ind w:firstLineChars="100" w:firstLine="220"/>
        <w:rPr>
          <w:rFonts w:ascii="游明朝" w:eastAsia="游明朝" w:hAnsi="游明朝"/>
        </w:rPr>
      </w:pPr>
      <w:r w:rsidRPr="001359DE">
        <w:rPr>
          <w:rFonts w:ascii="游明朝" w:eastAsia="游明朝" w:hAnsi="游明朝" w:cs="ＭＳ 明朝" w:hint="eastAsia"/>
        </w:rPr>
        <w:t>人員が急減した状態で受注拡大を追うと、遅延</w:t>
      </w:r>
      <w:r w:rsidRPr="001359DE">
        <w:rPr>
          <w:rFonts w:ascii="游明朝" w:eastAsia="游明朝" w:hAnsi="游明朝" w:cs="Arial Unicode MS"/>
        </w:rPr>
        <w:t>→</w:t>
      </w:r>
      <w:r w:rsidRPr="001359DE">
        <w:rPr>
          <w:rFonts w:ascii="游明朝" w:eastAsia="游明朝" w:hAnsi="游明朝" w:cs="ＭＳ 明朝" w:hint="eastAsia"/>
        </w:rPr>
        <w:t>原価増</w:t>
      </w:r>
      <w:r w:rsidRPr="001359DE">
        <w:rPr>
          <w:rFonts w:ascii="游明朝" w:eastAsia="游明朝" w:hAnsi="游明朝" w:cs="Arial Unicode MS"/>
        </w:rPr>
        <w:t>→</w:t>
      </w:r>
      <w:r w:rsidRPr="001359DE">
        <w:rPr>
          <w:rFonts w:ascii="游明朝" w:eastAsia="游明朝" w:hAnsi="游明朝" w:cs="ＭＳ 明朝" w:hint="eastAsia"/>
        </w:rPr>
        <w:t>請求遅れ</w:t>
      </w:r>
      <w:r w:rsidRPr="001359DE">
        <w:rPr>
          <w:rFonts w:ascii="游明朝" w:eastAsia="游明朝" w:hAnsi="游明朝" w:cs="Arial Unicode MS"/>
        </w:rPr>
        <w:t>→CF</w:t>
      </w:r>
      <w:r w:rsidRPr="001359DE">
        <w:rPr>
          <w:rFonts w:ascii="游明朝" w:eastAsia="游明朝" w:hAnsi="游明朝" w:cs="ＭＳ 明朝" w:hint="eastAsia"/>
        </w:rPr>
        <w:t>悪化の連鎖が再発する。監理技術者・現場代理人の充足を起点に、協力会社ネットワークと省力化投資で「施工能力を守りながら稼ぐ」体制へ再設計すべきである。</w:t>
      </w:r>
    </w:p>
    <w:p w14:paraId="4A22BBF3" w14:textId="43E7F698" w:rsidR="00D936CB" w:rsidRPr="001359DE" w:rsidRDefault="00D936CB">
      <w:pPr>
        <w:rPr>
          <w:rFonts w:ascii="游明朝" w:eastAsia="游明朝" w:hAnsi="游明朝"/>
        </w:rPr>
      </w:pPr>
    </w:p>
    <w:p w14:paraId="3191348B" w14:textId="77777777" w:rsidR="00D936CB" w:rsidRPr="001359DE" w:rsidRDefault="00000000" w:rsidP="001359DE">
      <w:pPr>
        <w:pStyle w:val="1"/>
        <w:rPr>
          <w:rFonts w:ascii="游明朝" w:eastAsia="游明朝" w:hAnsi="游明朝"/>
          <w:lang w:val="en-US"/>
        </w:rPr>
      </w:pPr>
      <w:bookmarkStart w:id="10" w:name="_u5zp8yk8maxk" w:colFirst="0" w:colLast="0"/>
      <w:bookmarkEnd w:id="10"/>
      <w:r w:rsidRPr="001359DE">
        <w:rPr>
          <w:rFonts w:ascii="游明朝" w:eastAsia="游明朝" w:hAnsi="游明朝"/>
          <w:lang w:val="en-US"/>
        </w:rPr>
        <w:t xml:space="preserve">4. </w:t>
      </w:r>
      <w:r w:rsidRPr="001359DE">
        <w:rPr>
          <w:rFonts w:ascii="游明朝" w:eastAsia="游明朝" w:hAnsi="游明朝"/>
        </w:rPr>
        <w:t>具体的解決策</w:t>
      </w:r>
      <w:r w:rsidRPr="001359DE">
        <w:rPr>
          <w:rFonts w:ascii="游明朝" w:eastAsia="游明朝" w:hAnsi="游明朝"/>
          <w:lang w:val="en-US"/>
        </w:rPr>
        <w:t>（Action Plan）</w:t>
      </w:r>
    </w:p>
    <w:p w14:paraId="2A99751D" w14:textId="77777777" w:rsidR="00D936CB" w:rsidRPr="001359DE" w:rsidRDefault="00000000">
      <w:pPr>
        <w:pStyle w:val="2"/>
        <w:rPr>
          <w:rFonts w:ascii="游明朝" w:eastAsia="游明朝" w:hAnsi="游明朝"/>
        </w:rPr>
      </w:pPr>
      <w:bookmarkStart w:id="11" w:name="_6cpexr3qfk1p" w:colFirst="0" w:colLast="0"/>
      <w:bookmarkEnd w:id="11"/>
      <w:r w:rsidRPr="001359DE">
        <w:rPr>
          <w:rFonts w:ascii="游明朝" w:eastAsia="游明朝" w:hAnsi="游明朝" w:cs="Arial Unicode MS"/>
        </w:rPr>
        <w:t xml:space="preserve">4-1. </w:t>
      </w:r>
      <w:r w:rsidRPr="001359DE">
        <w:rPr>
          <w:rFonts w:ascii="游明朝" w:eastAsia="游明朝" w:hAnsi="游明朝" w:cs="ＭＳ 明朝" w:hint="eastAsia"/>
        </w:rPr>
        <w:t>「</w:t>
      </w:r>
      <w:r w:rsidRPr="001359DE">
        <w:rPr>
          <w:rFonts w:ascii="游明朝" w:eastAsia="游明朝" w:hAnsi="游明朝" w:cs="Arial Unicode MS"/>
        </w:rPr>
        <w:t>25</w:t>
      </w:r>
      <w:r w:rsidRPr="001359DE">
        <w:rPr>
          <w:rFonts w:ascii="游明朝" w:eastAsia="游明朝" w:hAnsi="游明朝" w:cs="ＭＳ 明朝" w:hint="eastAsia"/>
        </w:rPr>
        <w:t>年の崩れ」原因究明を</w:t>
      </w:r>
      <w:r w:rsidRPr="001359DE">
        <w:rPr>
          <w:rFonts w:ascii="游明朝" w:eastAsia="游明朝" w:hAnsi="游明朝" w:cs="Arial Unicode MS"/>
        </w:rPr>
        <w:t>90</w:t>
      </w:r>
      <w:r w:rsidRPr="001359DE">
        <w:rPr>
          <w:rFonts w:ascii="游明朝" w:eastAsia="游明朝" w:hAnsi="游明朝" w:cs="ＭＳ 明朝" w:hint="eastAsia"/>
        </w:rPr>
        <w:t>日で完了し、再発防止を制度化する</w:t>
      </w:r>
    </w:p>
    <w:p w14:paraId="06569F0B" w14:textId="79E4A626" w:rsidR="00D936CB" w:rsidRPr="001359DE" w:rsidRDefault="00000000" w:rsidP="00AE3856">
      <w:pPr>
        <w:rPr>
          <w:rFonts w:ascii="游明朝" w:eastAsia="游明朝" w:hAnsi="游明朝"/>
        </w:rPr>
      </w:pPr>
      <w:r w:rsidRPr="001359DE">
        <w:rPr>
          <w:rFonts w:ascii="游明朝" w:eastAsia="游明朝" w:hAnsi="游明朝" w:cs="ＭＳ 明朝" w:hint="eastAsia"/>
        </w:rPr>
        <w:t>最初にやるべきは分析ではなく「止血」である。案件別に、契約粗利</w:t>
      </w:r>
      <w:r w:rsidRPr="001359DE">
        <w:rPr>
          <w:rFonts w:ascii="游明朝" w:eastAsia="游明朝" w:hAnsi="游明朝" w:cs="Arial Unicode MS"/>
        </w:rPr>
        <w:t>→</w:t>
      </w:r>
      <w:r w:rsidRPr="001359DE">
        <w:rPr>
          <w:rFonts w:ascii="游明朝" w:eastAsia="游明朝" w:hAnsi="游明朝" w:cs="ＭＳ 明朝" w:hint="eastAsia"/>
        </w:rPr>
        <w:t>追加変更</w:t>
      </w:r>
      <w:r w:rsidRPr="001359DE">
        <w:rPr>
          <w:rFonts w:ascii="游明朝" w:eastAsia="游明朝" w:hAnsi="游明朝" w:cs="Arial Unicode MS"/>
        </w:rPr>
        <w:t>→</w:t>
      </w:r>
      <w:r w:rsidRPr="001359DE">
        <w:rPr>
          <w:rFonts w:ascii="游明朝" w:eastAsia="游明朝" w:hAnsi="游明朝" w:cs="ＭＳ 明朝" w:hint="eastAsia"/>
        </w:rPr>
        <w:t>原価増</w:t>
      </w:r>
      <w:r w:rsidRPr="001359DE">
        <w:rPr>
          <w:rFonts w:ascii="游明朝" w:eastAsia="游明朝" w:hAnsi="游明朝" w:cs="Arial Unicode MS"/>
        </w:rPr>
        <w:t>→</w:t>
      </w:r>
      <w:r w:rsidRPr="001359DE">
        <w:rPr>
          <w:rFonts w:ascii="游明朝" w:eastAsia="游明朝" w:hAnsi="游明朝" w:cs="ＭＳ 明朝" w:hint="eastAsia"/>
        </w:rPr>
        <w:t>工期遅延</w:t>
      </w:r>
      <w:r w:rsidRPr="001359DE">
        <w:rPr>
          <w:rFonts w:ascii="游明朝" w:eastAsia="游明朝" w:hAnsi="游明朝" w:cs="Arial Unicode MS"/>
        </w:rPr>
        <w:t>→</w:t>
      </w:r>
      <w:r w:rsidRPr="001359DE">
        <w:rPr>
          <w:rFonts w:ascii="游明朝" w:eastAsia="游明朝" w:hAnsi="游明朝" w:cs="ＭＳ 明朝" w:hint="eastAsia"/>
        </w:rPr>
        <w:t>検収遅れ</w:t>
      </w:r>
      <w:r w:rsidRPr="001359DE">
        <w:rPr>
          <w:rFonts w:ascii="游明朝" w:eastAsia="游明朝" w:hAnsi="游明朝" w:cs="Arial Unicode MS"/>
        </w:rPr>
        <w:t>→</w:t>
      </w:r>
      <w:r w:rsidRPr="001359DE">
        <w:rPr>
          <w:rFonts w:ascii="游明朝" w:eastAsia="游明朝" w:hAnsi="游明朝" w:cs="ＭＳ 明朝" w:hint="eastAsia"/>
        </w:rPr>
        <w:t>未収化、まで一本で追える台帳を作り、赤字再発を遮断する。</w:t>
      </w:r>
    </w:p>
    <w:p w14:paraId="1E4D4701" w14:textId="2320D7C8"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Arial Unicode MS"/>
        </w:rPr>
        <w:t>90</w:t>
      </w:r>
      <w:r w:rsidRPr="001359DE">
        <w:rPr>
          <w:rFonts w:ascii="游明朝" w:eastAsia="游明朝" w:hAnsi="游明朝" w:cs="ＭＳ 明朝" w:hint="eastAsia"/>
        </w:rPr>
        <w:t>日タスク（経営直轄）</w:t>
      </w:r>
    </w:p>
    <w:p w14:paraId="15A9A91D"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案件別レビュー（上位</w:t>
      </w:r>
      <w:r w:rsidRPr="001359DE">
        <w:rPr>
          <w:rFonts w:ascii="游明朝" w:eastAsia="游明朝" w:hAnsi="游明朝" w:cs="Arial Unicode MS"/>
        </w:rPr>
        <w:t>20</w:t>
      </w:r>
      <w:r w:rsidRPr="001359DE">
        <w:rPr>
          <w:rFonts w:ascii="游明朝" w:eastAsia="游明朝" w:hAnsi="游明朝" w:cs="ＭＳ 明朝" w:hint="eastAsia"/>
        </w:rPr>
        <w:t>案件＋赤字</w:t>
      </w:r>
      <w:r w:rsidRPr="001359DE">
        <w:rPr>
          <w:rFonts w:ascii="游明朝" w:eastAsia="游明朝" w:hAnsi="游明朝" w:cs="Arial Unicode MS"/>
        </w:rPr>
        <w:t>/</w:t>
      </w:r>
      <w:r w:rsidRPr="001359DE">
        <w:rPr>
          <w:rFonts w:ascii="游明朝" w:eastAsia="游明朝" w:hAnsi="游明朝" w:cs="ＭＳ 明朝" w:hint="eastAsia"/>
        </w:rPr>
        <w:t>特損関連</w:t>
      </w:r>
      <w:r w:rsidRPr="001359DE">
        <w:rPr>
          <w:rFonts w:ascii="游明朝" w:eastAsia="游明朝" w:hAnsi="游明朝" w:cs="Arial Unicode MS"/>
        </w:rPr>
        <w:t>100%</w:t>
      </w:r>
      <w:r w:rsidRPr="001359DE">
        <w:rPr>
          <w:rFonts w:ascii="游明朝" w:eastAsia="游明朝" w:hAnsi="游明朝" w:cs="ＭＳ 明朝" w:hint="eastAsia"/>
        </w:rPr>
        <w:t>）</w:t>
      </w:r>
    </w:p>
    <w:p w14:paraId="28C97668"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追加変更の未契約案件の洗い出しと、契約是正の交渉方針決定</w:t>
      </w:r>
    </w:p>
    <w:p w14:paraId="53D04873"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特別損失</w:t>
      </w:r>
      <w:r w:rsidRPr="001359DE">
        <w:rPr>
          <w:rFonts w:ascii="游明朝" w:eastAsia="游明朝" w:hAnsi="游明朝" w:cs="Arial Unicode MS"/>
        </w:rPr>
        <w:t>3.18</w:t>
      </w:r>
      <w:r w:rsidRPr="001359DE">
        <w:rPr>
          <w:rFonts w:ascii="游明朝" w:eastAsia="游明朝" w:hAnsi="游明朝" w:cs="ＭＳ 明朝" w:hint="eastAsia"/>
        </w:rPr>
        <w:t>億円の内訳分解（瑕疵</w:t>
      </w:r>
      <w:r w:rsidRPr="001359DE">
        <w:rPr>
          <w:rFonts w:ascii="游明朝" w:eastAsia="游明朝" w:hAnsi="游明朝" w:cs="Arial Unicode MS"/>
        </w:rPr>
        <w:t>/</w:t>
      </w:r>
      <w:r w:rsidRPr="001359DE">
        <w:rPr>
          <w:rFonts w:ascii="游明朝" w:eastAsia="游明朝" w:hAnsi="游明朝" w:cs="ＭＳ 明朝" w:hint="eastAsia"/>
        </w:rPr>
        <w:t>事故</w:t>
      </w:r>
      <w:r w:rsidRPr="001359DE">
        <w:rPr>
          <w:rFonts w:ascii="游明朝" w:eastAsia="游明朝" w:hAnsi="游明朝" w:cs="Arial Unicode MS"/>
        </w:rPr>
        <w:t>/</w:t>
      </w:r>
      <w:r w:rsidRPr="001359DE">
        <w:rPr>
          <w:rFonts w:ascii="游明朝" w:eastAsia="游明朝" w:hAnsi="游明朝" w:cs="ＭＳ 明朝" w:hint="eastAsia"/>
        </w:rPr>
        <w:t>評価損</w:t>
      </w:r>
      <w:r w:rsidRPr="001359DE">
        <w:rPr>
          <w:rFonts w:ascii="游明朝" w:eastAsia="游明朝" w:hAnsi="游明朝" w:cs="Arial Unicode MS"/>
        </w:rPr>
        <w:t>/PMI</w:t>
      </w:r>
      <w:r w:rsidRPr="001359DE">
        <w:rPr>
          <w:rFonts w:ascii="游明朝" w:eastAsia="游明朝" w:hAnsi="游明朝" w:cs="ＭＳ 明朝" w:hint="eastAsia"/>
        </w:rPr>
        <w:t>費用）</w:t>
      </w:r>
    </w:p>
    <w:p w14:paraId="39565742" w14:textId="34D2AC31"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「赤字停止ライン」「変更契約必須」「契約審査（与信・条項）」の社内規程化</w:t>
      </w:r>
    </w:p>
    <w:p w14:paraId="7EA49A0B" w14:textId="33C18893"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経営</w:t>
      </w:r>
      <w:r w:rsidRPr="001359DE">
        <w:rPr>
          <w:rFonts w:ascii="游明朝" w:eastAsia="游明朝" w:hAnsi="游明朝" w:cs="Arial Unicode MS"/>
        </w:rPr>
        <w:t>KPI</w:t>
      </w:r>
      <w:r w:rsidRPr="001359DE">
        <w:rPr>
          <w:rFonts w:ascii="游明朝" w:eastAsia="游明朝" w:hAnsi="游明朝" w:cs="ＭＳ 明朝" w:hint="eastAsia"/>
        </w:rPr>
        <w:t>（再発防止の必達）</w:t>
      </w:r>
    </w:p>
    <w:p w14:paraId="0BB68CAA"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赤字案件比率：</w:t>
      </w:r>
      <w:r w:rsidRPr="001359DE">
        <w:rPr>
          <w:rFonts w:ascii="游明朝" w:eastAsia="游明朝" w:hAnsi="游明朝" w:cs="Arial Unicode MS"/>
        </w:rPr>
        <w:t>0%</w:t>
      </w:r>
      <w:r w:rsidRPr="001359DE">
        <w:rPr>
          <w:rFonts w:ascii="游明朝" w:eastAsia="游明朝" w:hAnsi="游明朝" w:cs="ＭＳ 明朝" w:hint="eastAsia"/>
        </w:rPr>
        <w:t>（発生時は受注停止・経営レビュー）</w:t>
      </w:r>
    </w:p>
    <w:p w14:paraId="753F0230"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変更契約の締結率：</w:t>
      </w:r>
      <w:r w:rsidRPr="001359DE">
        <w:rPr>
          <w:rFonts w:ascii="游明朝" w:eastAsia="游明朝" w:hAnsi="游明朝" w:cs="Arial Unicode MS"/>
        </w:rPr>
        <w:t>100%</w:t>
      </w:r>
    </w:p>
    <w:p w14:paraId="0D43E0A1" w14:textId="5D2591E7" w:rsidR="00AE3856" w:rsidRDefault="00000000">
      <w:pPr>
        <w:numPr>
          <w:ilvl w:val="1"/>
          <w:numId w:val="1"/>
        </w:numPr>
        <w:rPr>
          <w:rFonts w:ascii="游明朝" w:eastAsia="游明朝" w:hAnsi="游明朝" w:cs="ＭＳ 明朝"/>
        </w:rPr>
      </w:pPr>
      <w:r w:rsidRPr="001359DE">
        <w:rPr>
          <w:rFonts w:ascii="游明朝" w:eastAsia="游明朝" w:hAnsi="游明朝" w:cs="ＭＳ 明朝" w:hint="eastAsia"/>
        </w:rPr>
        <w:t>特損発生件数：ゼロ化（再発原因別に是正完了）</w:t>
      </w:r>
    </w:p>
    <w:p w14:paraId="26065CDF" w14:textId="190A8532" w:rsidR="00D936CB" w:rsidRPr="00AE3856" w:rsidRDefault="00AE3856" w:rsidP="00AE3856">
      <w:pPr>
        <w:rPr>
          <w:rFonts w:ascii="游明朝" w:eastAsia="游明朝" w:hAnsi="游明朝" w:cs="ＭＳ 明朝"/>
        </w:rPr>
      </w:pPr>
      <w:r>
        <w:rPr>
          <w:rFonts w:ascii="游明朝" w:eastAsia="游明朝" w:hAnsi="游明朝" w:cs="ＭＳ 明朝"/>
        </w:rPr>
        <w:br w:type="page"/>
      </w:r>
    </w:p>
    <w:p w14:paraId="000D3744" w14:textId="77777777" w:rsidR="00D936CB" w:rsidRPr="001359DE" w:rsidRDefault="00000000">
      <w:pPr>
        <w:pStyle w:val="2"/>
        <w:rPr>
          <w:rFonts w:ascii="游明朝" w:eastAsia="游明朝" w:hAnsi="游明朝"/>
        </w:rPr>
      </w:pPr>
      <w:bookmarkStart w:id="12" w:name="_dn6pfarunhr" w:colFirst="0" w:colLast="0"/>
      <w:bookmarkEnd w:id="12"/>
      <w:r w:rsidRPr="001359DE">
        <w:rPr>
          <w:rFonts w:ascii="游明朝" w:eastAsia="游明朝" w:hAnsi="游明朝" w:cs="Arial Unicode MS"/>
        </w:rPr>
        <w:lastRenderedPageBreak/>
        <w:t xml:space="preserve">4-2. </w:t>
      </w:r>
      <w:r w:rsidRPr="001359DE">
        <w:rPr>
          <w:rFonts w:ascii="游明朝" w:eastAsia="游明朝" w:hAnsi="游明朝" w:cs="ＭＳ 明朝" w:hint="eastAsia"/>
        </w:rPr>
        <w:t>出来高</w:t>
      </w:r>
      <w:r w:rsidRPr="001359DE">
        <w:rPr>
          <w:rFonts w:ascii="游明朝" w:eastAsia="游明朝" w:hAnsi="游明朝" w:cs="Arial Unicode MS"/>
        </w:rPr>
        <w:t>×</w:t>
      </w:r>
      <w:r w:rsidRPr="001359DE">
        <w:rPr>
          <w:rFonts w:ascii="游明朝" w:eastAsia="游明朝" w:hAnsi="游明朝" w:cs="ＭＳ 明朝" w:hint="eastAsia"/>
        </w:rPr>
        <w:t>原価</w:t>
      </w:r>
      <w:r w:rsidRPr="001359DE">
        <w:rPr>
          <w:rFonts w:ascii="游明朝" w:eastAsia="游明朝" w:hAnsi="游明朝" w:cs="Arial Unicode MS"/>
        </w:rPr>
        <w:t>×</w:t>
      </w:r>
      <w:r w:rsidRPr="001359DE">
        <w:rPr>
          <w:rFonts w:ascii="游明朝" w:eastAsia="游明朝" w:hAnsi="游明朝" w:cs="ＭＳ 明朝" w:hint="eastAsia"/>
        </w:rPr>
        <w:t>請求</w:t>
      </w:r>
      <w:r w:rsidRPr="001359DE">
        <w:rPr>
          <w:rFonts w:ascii="游明朝" w:eastAsia="游明朝" w:hAnsi="游明朝" w:cs="Arial Unicode MS"/>
        </w:rPr>
        <w:t>×</w:t>
      </w:r>
      <w:r w:rsidRPr="001359DE">
        <w:rPr>
          <w:rFonts w:ascii="游明朝" w:eastAsia="游明朝" w:hAnsi="游明朝" w:cs="ＭＳ 明朝" w:hint="eastAsia"/>
        </w:rPr>
        <w:t>入金を一体化し、営業</w:t>
      </w:r>
      <w:r w:rsidRPr="001359DE">
        <w:rPr>
          <w:rFonts w:ascii="游明朝" w:eastAsia="游明朝" w:hAnsi="游明朝" w:cs="Arial Unicode MS"/>
        </w:rPr>
        <w:t>CF</w:t>
      </w:r>
      <w:r w:rsidRPr="001359DE">
        <w:rPr>
          <w:rFonts w:ascii="游明朝" w:eastAsia="游明朝" w:hAnsi="游明朝" w:cs="ＭＳ 明朝" w:hint="eastAsia"/>
        </w:rPr>
        <w:t>を黒字化する（</w:t>
      </w:r>
      <w:r w:rsidRPr="001359DE">
        <w:rPr>
          <w:rFonts w:ascii="游明朝" w:eastAsia="游明朝" w:hAnsi="游明朝" w:cs="Arial Unicode MS"/>
        </w:rPr>
        <w:t>DX</w:t>
      </w:r>
      <w:r w:rsidRPr="001359DE">
        <w:rPr>
          <w:rFonts w:ascii="游明朝" w:eastAsia="游明朝" w:hAnsi="游明朝" w:cs="ＭＳ 明朝" w:hint="eastAsia"/>
        </w:rPr>
        <w:t>の本丸）</w:t>
      </w:r>
    </w:p>
    <w:p w14:paraId="2BF2E800" w14:textId="74B1E16E" w:rsidR="00D936CB" w:rsidRPr="001359DE" w:rsidRDefault="00000000" w:rsidP="00AE3856">
      <w:pPr>
        <w:ind w:firstLineChars="100" w:firstLine="220"/>
        <w:rPr>
          <w:rFonts w:ascii="游明朝" w:eastAsia="游明朝" w:hAnsi="游明朝"/>
        </w:rPr>
      </w:pPr>
      <w:r w:rsidRPr="001359DE">
        <w:rPr>
          <w:rFonts w:ascii="游明朝" w:eastAsia="游明朝" w:hAnsi="游明朝" w:cs="ＭＳ 明朝" w:hint="eastAsia"/>
        </w:rPr>
        <w:t>貴社に必要な</w:t>
      </w:r>
      <w:r w:rsidRPr="001359DE">
        <w:rPr>
          <w:rFonts w:ascii="游明朝" w:eastAsia="游明朝" w:hAnsi="游明朝" w:cs="Arial Unicode MS"/>
        </w:rPr>
        <w:t>DX</w:t>
      </w:r>
      <w:r w:rsidRPr="001359DE">
        <w:rPr>
          <w:rFonts w:ascii="游明朝" w:eastAsia="游明朝" w:hAnsi="游明朝" w:cs="ＭＳ 明朝" w:hint="eastAsia"/>
        </w:rPr>
        <w:t>は「ツール導入」ではなく、出来高の定義統一と請求前倒し、支払条件の再設計である。現場と経理の断絶を解消し、週次で資金が見える状態を作る。</w:t>
      </w:r>
    </w:p>
    <w:p w14:paraId="431500FF" w14:textId="259EC7A3"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実装施策（現場</w:t>
      </w:r>
      <w:r w:rsidRPr="001359DE">
        <w:rPr>
          <w:rFonts w:ascii="游明朝" w:eastAsia="游明朝" w:hAnsi="游明朝" w:cs="Arial Unicode MS"/>
        </w:rPr>
        <w:t>×</w:t>
      </w:r>
      <w:r w:rsidRPr="001359DE">
        <w:rPr>
          <w:rFonts w:ascii="游明朝" w:eastAsia="游明朝" w:hAnsi="游明朝" w:cs="ＭＳ 明朝" w:hint="eastAsia"/>
        </w:rPr>
        <w:t>経理の共通言語化）</w:t>
      </w:r>
    </w:p>
    <w:p w14:paraId="17D41F2A"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出来高ルール統一（検収条件・社内認定基準・証憑）</w:t>
      </w:r>
    </w:p>
    <w:p w14:paraId="3FBC50A5"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週次の案件別</w:t>
      </w:r>
      <w:r w:rsidRPr="001359DE">
        <w:rPr>
          <w:rFonts w:ascii="游明朝" w:eastAsia="游明朝" w:hAnsi="游明朝" w:cs="Arial Unicode MS"/>
        </w:rPr>
        <w:t>PL</w:t>
      </w:r>
      <w:r w:rsidRPr="001359DE">
        <w:rPr>
          <w:rFonts w:ascii="游明朝" w:eastAsia="游明朝" w:hAnsi="游明朝" w:cs="ＭＳ 明朝" w:hint="eastAsia"/>
        </w:rPr>
        <w:t>（見込粗利・原価見込・リスク引当）運用</w:t>
      </w:r>
    </w:p>
    <w:p w14:paraId="366EA13C"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請求頻度の高頻度化（公共：部分払運用の最大活用／民間：半月・週次請求へ）</w:t>
      </w:r>
    </w:p>
    <w:p w14:paraId="4D2C45BA"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外注支払条件の再交渉（条件と引換に発注見通し提示、優良先集中）</w:t>
      </w:r>
    </w:p>
    <w:p w14:paraId="4400079D" w14:textId="351590E9"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Arial Unicode MS"/>
        </w:rPr>
        <w:t>EVM</w:t>
      </w:r>
      <w:r w:rsidRPr="001359DE">
        <w:rPr>
          <w:rFonts w:ascii="游明朝" w:eastAsia="游明朝" w:hAnsi="游明朝" w:cs="ＭＳ 明朝" w:hint="eastAsia"/>
        </w:rPr>
        <w:t>的管理（出来高進捗と原価実績の乖離をアラート化）</w:t>
      </w:r>
    </w:p>
    <w:p w14:paraId="7E6B9257" w14:textId="22472242"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Arial Unicode MS"/>
        </w:rPr>
        <w:t>CF</w:t>
      </w:r>
      <w:r w:rsidRPr="001359DE">
        <w:rPr>
          <w:rFonts w:ascii="游明朝" w:eastAsia="游明朝" w:hAnsi="游明朝" w:cs="ＭＳ 明朝" w:hint="eastAsia"/>
        </w:rPr>
        <w:t>改善</w:t>
      </w:r>
      <w:r w:rsidRPr="001359DE">
        <w:rPr>
          <w:rFonts w:ascii="游明朝" w:eastAsia="游明朝" w:hAnsi="游明朝" w:cs="Arial Unicode MS"/>
        </w:rPr>
        <w:t>KPI</w:t>
      </w:r>
      <w:r w:rsidRPr="001359DE">
        <w:rPr>
          <w:rFonts w:ascii="游明朝" w:eastAsia="游明朝" w:hAnsi="游明朝" w:cs="ＭＳ 明朝" w:hint="eastAsia"/>
        </w:rPr>
        <w:t>（銀行モニタリング項目に落とし込む）</w:t>
      </w:r>
    </w:p>
    <w:p w14:paraId="7FDA0186"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完工未収・売掛の回収日数：目標</w:t>
      </w:r>
      <w:r w:rsidRPr="001359DE">
        <w:rPr>
          <w:rFonts w:ascii="游明朝" w:eastAsia="游明朝" w:hAnsi="游明朝" w:cs="Arial Unicode MS"/>
        </w:rPr>
        <w:t>▲15</w:t>
      </w:r>
      <w:r w:rsidRPr="001359DE">
        <w:rPr>
          <w:rFonts w:ascii="游明朝" w:eastAsia="游明朝" w:hAnsi="游明朝" w:cs="ＭＳ 明朝" w:hint="eastAsia"/>
        </w:rPr>
        <w:t>日</w:t>
      </w:r>
    </w:p>
    <w:p w14:paraId="69795D80"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未成工事支出金の滞留日数：目標</w:t>
      </w:r>
      <w:r w:rsidRPr="001359DE">
        <w:rPr>
          <w:rFonts w:ascii="游明朝" w:eastAsia="游明朝" w:hAnsi="游明朝" w:cs="Arial Unicode MS"/>
        </w:rPr>
        <w:t>▲10</w:t>
      </w:r>
      <w:r w:rsidRPr="001359DE">
        <w:rPr>
          <w:rFonts w:ascii="游明朝" w:eastAsia="游明朝" w:hAnsi="游明朝" w:cs="ＭＳ 明朝" w:hint="eastAsia"/>
        </w:rPr>
        <w:t>日</w:t>
      </w:r>
    </w:p>
    <w:p w14:paraId="7004E006"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出来高請求回数：月</w:t>
      </w:r>
      <w:r w:rsidRPr="001359DE">
        <w:rPr>
          <w:rFonts w:ascii="游明朝" w:eastAsia="游明朝" w:hAnsi="游明朝" w:cs="Arial Unicode MS"/>
        </w:rPr>
        <w:t>1</w:t>
      </w:r>
      <w:r w:rsidRPr="001359DE">
        <w:rPr>
          <w:rFonts w:ascii="游明朝" w:eastAsia="游明朝" w:hAnsi="游明朝" w:cs="ＭＳ 明朝" w:hint="eastAsia"/>
        </w:rPr>
        <w:t>回</w:t>
      </w:r>
      <w:r w:rsidRPr="001359DE">
        <w:rPr>
          <w:rFonts w:ascii="游明朝" w:eastAsia="游明朝" w:hAnsi="游明朝" w:cs="Arial Unicode MS"/>
        </w:rPr>
        <w:t>→</w:t>
      </w:r>
      <w:r w:rsidRPr="001359DE">
        <w:rPr>
          <w:rFonts w:ascii="游明朝" w:eastAsia="游明朝" w:hAnsi="游明朝" w:cs="ＭＳ 明朝" w:hint="eastAsia"/>
        </w:rPr>
        <w:t>月</w:t>
      </w:r>
      <w:r w:rsidRPr="001359DE">
        <w:rPr>
          <w:rFonts w:ascii="游明朝" w:eastAsia="游明朝" w:hAnsi="游明朝" w:cs="Arial Unicode MS"/>
        </w:rPr>
        <w:t>2</w:t>
      </w:r>
      <w:r w:rsidRPr="001359DE">
        <w:rPr>
          <w:rFonts w:ascii="游明朝" w:eastAsia="游明朝" w:hAnsi="游明朝" w:cs="ＭＳ 明朝" w:hint="eastAsia"/>
        </w:rPr>
        <w:t>回以上</w:t>
      </w:r>
    </w:p>
    <w:p w14:paraId="28FC37E7" w14:textId="49DF3694"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営業</w:t>
      </w:r>
      <w:r w:rsidRPr="001359DE">
        <w:rPr>
          <w:rFonts w:ascii="游明朝" w:eastAsia="游明朝" w:hAnsi="游明朝" w:cs="Arial Unicode MS"/>
        </w:rPr>
        <w:t>CF</w:t>
      </w:r>
      <w:r w:rsidRPr="001359DE">
        <w:rPr>
          <w:rFonts w:ascii="游明朝" w:eastAsia="游明朝" w:hAnsi="游明朝" w:cs="ＭＳ 明朝" w:hint="eastAsia"/>
        </w:rPr>
        <w:t>：</w:t>
      </w:r>
      <w:r w:rsidRPr="001359DE">
        <w:rPr>
          <w:rFonts w:ascii="游明朝" w:eastAsia="游明朝" w:hAnsi="游明朝" w:cs="Arial Unicode MS"/>
        </w:rPr>
        <w:t>2025</w:t>
      </w:r>
      <w:r w:rsidRPr="001359DE">
        <w:rPr>
          <w:rFonts w:ascii="游明朝" w:eastAsia="游明朝" w:hAnsi="游明朝" w:cs="ＭＳ 明朝" w:hint="eastAsia"/>
        </w:rPr>
        <w:t>年</w:t>
      </w:r>
      <w:r w:rsidRPr="001359DE">
        <w:rPr>
          <w:rFonts w:ascii="游明朝" w:eastAsia="游明朝" w:hAnsi="游明朝" w:cs="Arial Unicode MS"/>
        </w:rPr>
        <w:t>▲11.8</w:t>
      </w:r>
      <w:r w:rsidRPr="001359DE">
        <w:rPr>
          <w:rFonts w:ascii="游明朝" w:eastAsia="游明朝" w:hAnsi="游明朝" w:cs="ＭＳ 明朝" w:hint="eastAsia"/>
        </w:rPr>
        <w:t>億</w:t>
      </w:r>
      <w:r w:rsidRPr="001359DE">
        <w:rPr>
          <w:rFonts w:ascii="游明朝" w:eastAsia="游明朝" w:hAnsi="游明朝" w:cs="Arial Unicode MS"/>
        </w:rPr>
        <w:t>→6</w:t>
      </w:r>
      <w:r w:rsidRPr="001359DE">
        <w:rPr>
          <w:rFonts w:ascii="游明朝" w:eastAsia="游明朝" w:hAnsi="游明朝" w:cs="ＭＳ 明朝" w:hint="eastAsia"/>
        </w:rPr>
        <w:t>か月後</w:t>
      </w:r>
      <w:r w:rsidRPr="001359DE">
        <w:rPr>
          <w:rFonts w:ascii="游明朝" w:eastAsia="游明朝" w:hAnsi="游明朝" w:cs="Arial Unicode MS"/>
        </w:rPr>
        <w:t>▲5</w:t>
      </w:r>
      <w:r w:rsidRPr="001359DE">
        <w:rPr>
          <w:rFonts w:ascii="游明朝" w:eastAsia="游明朝" w:hAnsi="游明朝" w:cs="ＭＳ 明朝" w:hint="eastAsia"/>
        </w:rPr>
        <w:t>億</w:t>
      </w:r>
      <w:r w:rsidRPr="001359DE">
        <w:rPr>
          <w:rFonts w:ascii="游明朝" w:eastAsia="游明朝" w:hAnsi="游明朝" w:cs="Arial Unicode MS"/>
        </w:rPr>
        <w:t>→12</w:t>
      </w:r>
      <w:r w:rsidRPr="001359DE">
        <w:rPr>
          <w:rFonts w:ascii="游明朝" w:eastAsia="游明朝" w:hAnsi="游明朝" w:cs="ＭＳ 明朝" w:hint="eastAsia"/>
        </w:rPr>
        <w:t>か月後</w:t>
      </w:r>
      <w:r w:rsidRPr="001359DE">
        <w:rPr>
          <w:rFonts w:ascii="游明朝" w:eastAsia="游明朝" w:hAnsi="游明朝" w:cs="Arial Unicode MS"/>
        </w:rPr>
        <w:t>0</w:t>
      </w:r>
      <w:bookmarkStart w:id="13" w:name="_tadztdjuqajs" w:colFirst="0" w:colLast="0"/>
      <w:bookmarkEnd w:id="13"/>
    </w:p>
    <w:tbl>
      <w:tblPr>
        <w:tblStyle w:val="5-1"/>
        <w:tblW w:w="9029" w:type="dxa"/>
        <w:tblLayout w:type="fixed"/>
        <w:tblLook w:val="04A0" w:firstRow="1" w:lastRow="0" w:firstColumn="1" w:lastColumn="0" w:noHBand="0" w:noVBand="1"/>
      </w:tblPr>
      <w:tblGrid>
        <w:gridCol w:w="2258"/>
        <w:gridCol w:w="2257"/>
        <w:gridCol w:w="2257"/>
        <w:gridCol w:w="2257"/>
      </w:tblGrid>
      <w:tr w:rsidR="00D936CB" w:rsidRPr="001359DE" w14:paraId="1885671F" w14:textId="77777777" w:rsidTr="00AE3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EF971C8" w14:textId="77777777" w:rsidR="00D936CB" w:rsidRPr="001359DE" w:rsidRDefault="00000000">
            <w:pPr>
              <w:rPr>
                <w:rFonts w:ascii="游明朝" w:eastAsia="游明朝" w:hAnsi="游明朝"/>
                <w:b w:val="0"/>
                <w:bCs w:val="0"/>
              </w:rPr>
            </w:pPr>
            <w:r w:rsidRPr="001359DE">
              <w:rPr>
                <w:rFonts w:ascii="游明朝" w:eastAsia="游明朝" w:hAnsi="游明朝" w:cs="ＭＳ 明朝" w:hint="eastAsia"/>
              </w:rPr>
              <w:t>ドライバー</w:t>
            </w:r>
          </w:p>
        </w:tc>
        <w:tc>
          <w:tcPr>
            <w:tcW w:w="2257" w:type="dxa"/>
          </w:tcPr>
          <w:p w14:paraId="728EEFD4" w14:textId="77777777" w:rsidR="00D936CB" w:rsidRPr="001359DE"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現状の示唆（</w:t>
            </w:r>
            <w:r w:rsidRPr="001359DE">
              <w:rPr>
                <w:rFonts w:ascii="游明朝" w:eastAsia="游明朝" w:hAnsi="游明朝" w:cs="Arial Unicode MS"/>
              </w:rPr>
              <w:t>2025</w:t>
            </w:r>
            <w:r w:rsidRPr="001359DE">
              <w:rPr>
                <w:rFonts w:ascii="游明朝" w:eastAsia="游明朝" w:hAnsi="游明朝" w:cs="ＭＳ 明朝" w:hint="eastAsia"/>
              </w:rPr>
              <w:t>）</w:t>
            </w:r>
          </w:p>
        </w:tc>
        <w:tc>
          <w:tcPr>
            <w:tcW w:w="2257" w:type="dxa"/>
          </w:tcPr>
          <w:p w14:paraId="709380B0" w14:textId="77777777" w:rsidR="00D936CB" w:rsidRPr="001359DE"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打ち手</w:t>
            </w:r>
          </w:p>
        </w:tc>
        <w:tc>
          <w:tcPr>
            <w:tcW w:w="2257" w:type="dxa"/>
          </w:tcPr>
          <w:p w14:paraId="65BCD6B2" w14:textId="77777777" w:rsidR="00D936CB" w:rsidRPr="001359DE"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目標</w:t>
            </w:r>
          </w:p>
        </w:tc>
      </w:tr>
      <w:tr w:rsidR="00D936CB" w:rsidRPr="001359DE" w14:paraId="6845DB34"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0D1DEC9" w14:textId="77777777" w:rsidR="00D936CB" w:rsidRPr="001359DE" w:rsidRDefault="00000000">
            <w:pPr>
              <w:rPr>
                <w:rFonts w:ascii="游明朝" w:eastAsia="游明朝" w:hAnsi="游明朝"/>
              </w:rPr>
            </w:pPr>
            <w:r w:rsidRPr="001359DE">
              <w:rPr>
                <w:rFonts w:ascii="游明朝" w:eastAsia="游明朝" w:hAnsi="游明朝" w:cs="ＭＳ 明朝" w:hint="eastAsia"/>
              </w:rPr>
              <w:t>売掛・完工未収</w:t>
            </w:r>
          </w:p>
        </w:tc>
        <w:tc>
          <w:tcPr>
            <w:tcW w:w="2257" w:type="dxa"/>
          </w:tcPr>
          <w:p w14:paraId="1E5CACA6"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建設売上債権</w:t>
            </w:r>
            <w:r w:rsidRPr="001359DE">
              <w:rPr>
                <w:rFonts w:ascii="游明朝" w:eastAsia="游明朝" w:hAnsi="游明朝" w:cs="Arial Unicode MS"/>
              </w:rPr>
              <w:t>22.0</w:t>
            </w:r>
            <w:r w:rsidRPr="001359DE">
              <w:rPr>
                <w:rFonts w:ascii="游明朝" w:eastAsia="游明朝" w:hAnsi="游明朝" w:cs="ＭＳ 明朝" w:hint="eastAsia"/>
              </w:rPr>
              <w:t>億円</w:t>
            </w:r>
          </w:p>
        </w:tc>
        <w:tc>
          <w:tcPr>
            <w:tcW w:w="2257" w:type="dxa"/>
          </w:tcPr>
          <w:p w14:paraId="645817CC"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請求前倒し・検収条件の標準化</w:t>
            </w:r>
          </w:p>
        </w:tc>
        <w:tc>
          <w:tcPr>
            <w:tcW w:w="2257" w:type="dxa"/>
          </w:tcPr>
          <w:p w14:paraId="2295CF7E"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回収日数</w:t>
            </w:r>
            <w:r w:rsidRPr="001359DE">
              <w:rPr>
                <w:rFonts w:ascii="游明朝" w:eastAsia="游明朝" w:hAnsi="游明朝" w:cs="Arial Unicode MS"/>
              </w:rPr>
              <w:t>▲15</w:t>
            </w:r>
            <w:r w:rsidRPr="001359DE">
              <w:rPr>
                <w:rFonts w:ascii="游明朝" w:eastAsia="游明朝" w:hAnsi="游明朝" w:cs="ＭＳ 明朝" w:hint="eastAsia"/>
              </w:rPr>
              <w:t>日</w:t>
            </w:r>
          </w:p>
        </w:tc>
      </w:tr>
      <w:tr w:rsidR="00D936CB" w:rsidRPr="001359DE" w14:paraId="0D957796" w14:textId="77777777" w:rsidTr="00AE3856">
        <w:tc>
          <w:tcPr>
            <w:cnfStyle w:val="001000000000" w:firstRow="0" w:lastRow="0" w:firstColumn="1" w:lastColumn="0" w:oddVBand="0" w:evenVBand="0" w:oddHBand="0" w:evenHBand="0" w:firstRowFirstColumn="0" w:firstRowLastColumn="0" w:lastRowFirstColumn="0" w:lastRowLastColumn="0"/>
            <w:tcW w:w="2257" w:type="dxa"/>
          </w:tcPr>
          <w:p w14:paraId="5AF75033" w14:textId="77777777" w:rsidR="00D936CB" w:rsidRPr="001359DE" w:rsidRDefault="00000000">
            <w:pPr>
              <w:rPr>
                <w:rFonts w:ascii="游明朝" w:eastAsia="游明朝" w:hAnsi="游明朝"/>
              </w:rPr>
            </w:pPr>
            <w:r w:rsidRPr="001359DE">
              <w:rPr>
                <w:rFonts w:ascii="游明朝" w:eastAsia="游明朝" w:hAnsi="游明朝" w:cs="ＭＳ 明朝" w:hint="eastAsia"/>
              </w:rPr>
              <w:t>未成支出</w:t>
            </w:r>
          </w:p>
        </w:tc>
        <w:tc>
          <w:tcPr>
            <w:tcW w:w="2257" w:type="dxa"/>
          </w:tcPr>
          <w:p w14:paraId="5CCCAD76"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未成工事支出金</w:t>
            </w:r>
            <w:r w:rsidRPr="001359DE">
              <w:rPr>
                <w:rFonts w:ascii="游明朝" w:eastAsia="游明朝" w:hAnsi="游明朝" w:cs="Arial Unicode MS"/>
              </w:rPr>
              <w:t>2.82</w:t>
            </w:r>
            <w:r w:rsidRPr="001359DE">
              <w:rPr>
                <w:rFonts w:ascii="游明朝" w:eastAsia="游明朝" w:hAnsi="游明朝" w:cs="ＭＳ 明朝" w:hint="eastAsia"/>
              </w:rPr>
              <w:t>億円</w:t>
            </w:r>
          </w:p>
        </w:tc>
        <w:tc>
          <w:tcPr>
            <w:tcW w:w="2257" w:type="dxa"/>
          </w:tcPr>
          <w:p w14:paraId="33276827"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発注統制・工程遵守</w:t>
            </w:r>
          </w:p>
        </w:tc>
        <w:tc>
          <w:tcPr>
            <w:tcW w:w="2257" w:type="dxa"/>
          </w:tcPr>
          <w:p w14:paraId="09D3634F"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滞留日数</w:t>
            </w:r>
            <w:r w:rsidRPr="001359DE">
              <w:rPr>
                <w:rFonts w:ascii="游明朝" w:eastAsia="游明朝" w:hAnsi="游明朝" w:cs="Arial Unicode MS"/>
              </w:rPr>
              <w:t>▲10</w:t>
            </w:r>
            <w:r w:rsidRPr="001359DE">
              <w:rPr>
                <w:rFonts w:ascii="游明朝" w:eastAsia="游明朝" w:hAnsi="游明朝" w:cs="ＭＳ 明朝" w:hint="eastAsia"/>
              </w:rPr>
              <w:t>日</w:t>
            </w:r>
          </w:p>
        </w:tc>
      </w:tr>
      <w:tr w:rsidR="00D936CB" w:rsidRPr="001359DE" w14:paraId="421623A4"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A197D93" w14:textId="77777777" w:rsidR="00D936CB" w:rsidRPr="001359DE" w:rsidRDefault="00000000">
            <w:pPr>
              <w:rPr>
                <w:rFonts w:ascii="游明朝" w:eastAsia="游明朝" w:hAnsi="游明朝"/>
              </w:rPr>
            </w:pPr>
            <w:r w:rsidRPr="001359DE">
              <w:rPr>
                <w:rFonts w:ascii="游明朝" w:eastAsia="游明朝" w:hAnsi="游明朝" w:cs="ＭＳ 明朝" w:hint="eastAsia"/>
              </w:rPr>
              <w:t>前受依存</w:t>
            </w:r>
          </w:p>
        </w:tc>
        <w:tc>
          <w:tcPr>
            <w:tcW w:w="2257" w:type="dxa"/>
          </w:tcPr>
          <w:p w14:paraId="7EF34033"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未成工事受入金</w:t>
            </w:r>
            <w:r w:rsidRPr="001359DE">
              <w:rPr>
                <w:rFonts w:ascii="游明朝" w:eastAsia="游明朝" w:hAnsi="游明朝" w:cs="Arial Unicode MS"/>
              </w:rPr>
              <w:t>30.0</w:t>
            </w:r>
            <w:r w:rsidRPr="001359DE">
              <w:rPr>
                <w:rFonts w:ascii="游明朝" w:eastAsia="游明朝" w:hAnsi="游明朝" w:cs="ＭＳ 明朝" w:hint="eastAsia"/>
              </w:rPr>
              <w:t>億円</w:t>
            </w:r>
          </w:p>
        </w:tc>
        <w:tc>
          <w:tcPr>
            <w:tcW w:w="2257" w:type="dxa"/>
          </w:tcPr>
          <w:p w14:paraId="54F2CF86"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進捗精度向上・遅延撲滅</w:t>
            </w:r>
          </w:p>
        </w:tc>
        <w:tc>
          <w:tcPr>
            <w:tcW w:w="2257" w:type="dxa"/>
          </w:tcPr>
          <w:p w14:paraId="02103035"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工期遵守率</w:t>
            </w:r>
            <w:r w:rsidRPr="001359DE">
              <w:rPr>
                <w:rFonts w:ascii="游明朝" w:eastAsia="游明朝" w:hAnsi="游明朝" w:cs="Arial Unicode MS"/>
              </w:rPr>
              <w:t>↑</w:t>
            </w:r>
          </w:p>
        </w:tc>
      </w:tr>
      <w:tr w:rsidR="00D936CB" w:rsidRPr="001359DE" w14:paraId="1122AAC3" w14:textId="77777777" w:rsidTr="00AE3856">
        <w:tc>
          <w:tcPr>
            <w:cnfStyle w:val="001000000000" w:firstRow="0" w:lastRow="0" w:firstColumn="1" w:lastColumn="0" w:oddVBand="0" w:evenVBand="0" w:oddHBand="0" w:evenHBand="0" w:firstRowFirstColumn="0" w:firstRowLastColumn="0" w:lastRowFirstColumn="0" w:lastRowLastColumn="0"/>
            <w:tcW w:w="2257" w:type="dxa"/>
          </w:tcPr>
          <w:p w14:paraId="666221DF" w14:textId="77777777" w:rsidR="00D936CB" w:rsidRPr="001359DE" w:rsidRDefault="00000000">
            <w:pPr>
              <w:rPr>
                <w:rFonts w:ascii="游明朝" w:eastAsia="游明朝" w:hAnsi="游明朝"/>
              </w:rPr>
            </w:pPr>
            <w:r w:rsidRPr="001359DE">
              <w:rPr>
                <w:rFonts w:ascii="游明朝" w:eastAsia="游明朝" w:hAnsi="游明朝" w:cs="ＭＳ 明朝" w:hint="eastAsia"/>
              </w:rPr>
              <w:t>外注支払</w:t>
            </w:r>
          </w:p>
        </w:tc>
        <w:tc>
          <w:tcPr>
            <w:tcW w:w="2257" w:type="dxa"/>
          </w:tcPr>
          <w:p w14:paraId="5DBA49F1"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工事未払金</w:t>
            </w:r>
            <w:r w:rsidRPr="001359DE">
              <w:rPr>
                <w:rFonts w:ascii="游明朝" w:eastAsia="游明朝" w:hAnsi="游明朝" w:cs="Arial Unicode MS"/>
              </w:rPr>
              <w:t>1.81</w:t>
            </w:r>
            <w:r w:rsidRPr="001359DE">
              <w:rPr>
                <w:rFonts w:ascii="游明朝" w:eastAsia="游明朝" w:hAnsi="游明朝" w:cs="ＭＳ 明朝" w:hint="eastAsia"/>
              </w:rPr>
              <w:t>億円等</w:t>
            </w:r>
          </w:p>
        </w:tc>
        <w:tc>
          <w:tcPr>
            <w:tcW w:w="2257" w:type="dxa"/>
          </w:tcPr>
          <w:p w14:paraId="4EB38BE6"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支払条件再設計・協力会社再編</w:t>
            </w:r>
          </w:p>
        </w:tc>
        <w:tc>
          <w:tcPr>
            <w:tcW w:w="2257" w:type="dxa"/>
          </w:tcPr>
          <w:p w14:paraId="590ADF3A"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支払サイト最適化</w:t>
            </w:r>
          </w:p>
        </w:tc>
      </w:tr>
    </w:tbl>
    <w:p w14:paraId="79FDA386" w14:textId="77777777" w:rsidR="00D936CB" w:rsidRPr="001359DE" w:rsidRDefault="00000000">
      <w:pPr>
        <w:pStyle w:val="2"/>
        <w:rPr>
          <w:rFonts w:ascii="游明朝" w:eastAsia="游明朝" w:hAnsi="游明朝"/>
        </w:rPr>
      </w:pPr>
      <w:bookmarkStart w:id="14" w:name="_5k6iil27t6jd" w:colFirst="0" w:colLast="0"/>
      <w:bookmarkEnd w:id="14"/>
      <w:r w:rsidRPr="001359DE">
        <w:rPr>
          <w:rFonts w:ascii="游明朝" w:eastAsia="游明朝" w:hAnsi="游明朝" w:cs="Arial Unicode MS"/>
        </w:rPr>
        <w:lastRenderedPageBreak/>
        <w:t xml:space="preserve">4-3. </w:t>
      </w:r>
      <w:r w:rsidRPr="001359DE">
        <w:rPr>
          <w:rFonts w:ascii="游明朝" w:eastAsia="游明朝" w:hAnsi="游明朝" w:cs="ＭＳ 明朝" w:hint="eastAsia"/>
        </w:rPr>
        <w:t>静岡の需要に合わせ「防災</w:t>
      </w:r>
      <w:r w:rsidRPr="001359DE">
        <w:rPr>
          <w:rFonts w:ascii="游明朝" w:eastAsia="游明朝" w:hAnsi="游明朝" w:cs="Arial Unicode MS"/>
        </w:rPr>
        <w:t>×</w:t>
      </w:r>
      <w:r w:rsidRPr="001359DE">
        <w:rPr>
          <w:rFonts w:ascii="游明朝" w:eastAsia="游明朝" w:hAnsi="游明朝" w:cs="ＭＳ 明朝" w:hint="eastAsia"/>
        </w:rPr>
        <w:t>更新」「工場倉庫改修」「</w:t>
      </w:r>
      <w:r w:rsidRPr="001359DE">
        <w:rPr>
          <w:rFonts w:ascii="游明朝" w:eastAsia="游明朝" w:hAnsi="游明朝" w:cs="Arial Unicode MS"/>
        </w:rPr>
        <w:t>GX</w:t>
      </w:r>
      <w:r w:rsidRPr="001359DE">
        <w:rPr>
          <w:rFonts w:ascii="游明朝" w:eastAsia="游明朝" w:hAnsi="游明朝" w:cs="ＭＳ 明朝" w:hint="eastAsia"/>
        </w:rPr>
        <w:t>改修」を商品化し、粗利の再現性を上げる</w:t>
      </w:r>
    </w:p>
    <w:p w14:paraId="0387A75F" w14:textId="0AD2AA15" w:rsidR="00D936CB" w:rsidRPr="001359DE" w:rsidRDefault="00000000" w:rsidP="00AE3856">
      <w:pPr>
        <w:rPr>
          <w:rFonts w:ascii="游明朝" w:eastAsia="游明朝" w:hAnsi="游明朝"/>
        </w:rPr>
      </w:pPr>
      <w:r w:rsidRPr="001359DE">
        <w:rPr>
          <w:rFonts w:ascii="游明朝" w:eastAsia="游明朝" w:hAnsi="游明朝" w:cs="ＭＳ 明朝" w:hint="eastAsia"/>
        </w:rPr>
        <w:t>静岡は南海トラフ、防災・インフラ更新、製造業集積、物流動線という複合需要がある。貴社は「施工力」に加え、工程提案・操業制約対応を商品化すれば価格決定力を持てる。</w:t>
      </w:r>
    </w:p>
    <w:p w14:paraId="7645E478" w14:textId="59110AA9"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公共（防災・更新）：総合評価で勝つ型を作る</w:t>
      </w:r>
    </w:p>
    <w:p w14:paraId="725ACFDE"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Arial Unicode MS"/>
        </w:rPr>
        <w:t>BCP</w:t>
      </w:r>
      <w:r w:rsidRPr="001359DE">
        <w:rPr>
          <w:rFonts w:ascii="游明朝" w:eastAsia="游明朝" w:hAnsi="游明朝" w:cs="ＭＳ 明朝" w:hint="eastAsia"/>
        </w:rPr>
        <w:t>・災害対応体制・</w:t>
      </w:r>
      <w:r w:rsidRPr="001359DE">
        <w:rPr>
          <w:rFonts w:ascii="游明朝" w:eastAsia="游明朝" w:hAnsi="游明朝" w:cs="Arial Unicode MS"/>
        </w:rPr>
        <w:t>ICT</w:t>
      </w:r>
      <w:r w:rsidRPr="001359DE">
        <w:rPr>
          <w:rFonts w:ascii="游明朝" w:eastAsia="游明朝" w:hAnsi="游明朝" w:cs="ＭＳ 明朝" w:hint="eastAsia"/>
        </w:rPr>
        <w:t>活用・品質安全の実績を「評価点テンプレ」に落とし込む</w:t>
      </w:r>
    </w:p>
    <w:p w14:paraId="1E05BA04" w14:textId="628C16F3"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施工成績（評定）を社内</w:t>
      </w:r>
      <w:r w:rsidRPr="001359DE">
        <w:rPr>
          <w:rFonts w:ascii="游明朝" w:eastAsia="游明朝" w:hAnsi="游明朝" w:cs="Arial Unicode MS"/>
        </w:rPr>
        <w:t>KPI</w:t>
      </w:r>
      <w:r w:rsidRPr="001359DE">
        <w:rPr>
          <w:rFonts w:ascii="游明朝" w:eastAsia="游明朝" w:hAnsi="游明朝" w:cs="ＭＳ 明朝" w:hint="eastAsia"/>
        </w:rPr>
        <w:t>化し、翌年度受注へ接続</w:t>
      </w:r>
    </w:p>
    <w:p w14:paraId="7A7A4980" w14:textId="5914DC14"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民間（工場・倉庫）：止めない改修を標準化して高粗利化</w:t>
      </w:r>
    </w:p>
    <w:p w14:paraId="4062B7F9"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操業しながら工事の工程標準（夜間・休日・段取り）をパッケージ化</w:t>
      </w:r>
    </w:p>
    <w:p w14:paraId="66F91CF8" w14:textId="422EF4ED"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発注者稟議向けに</w:t>
      </w:r>
      <w:r w:rsidRPr="001359DE">
        <w:rPr>
          <w:rFonts w:ascii="游明朝" w:eastAsia="游明朝" w:hAnsi="游明朝" w:cs="Arial Unicode MS"/>
        </w:rPr>
        <w:t>LCC/</w:t>
      </w:r>
      <w:r w:rsidRPr="001359DE">
        <w:rPr>
          <w:rFonts w:ascii="游明朝" w:eastAsia="游明朝" w:hAnsi="游明朝" w:cs="ＭＳ 明朝" w:hint="eastAsia"/>
        </w:rPr>
        <w:t>停止損失回避</w:t>
      </w:r>
      <w:r w:rsidRPr="001359DE">
        <w:rPr>
          <w:rFonts w:ascii="游明朝" w:eastAsia="游明朝" w:hAnsi="游明朝" w:cs="Arial Unicode MS"/>
        </w:rPr>
        <w:t>/</w:t>
      </w:r>
      <w:r w:rsidRPr="001359DE">
        <w:rPr>
          <w:rFonts w:ascii="游明朝" w:eastAsia="游明朝" w:hAnsi="游明朝" w:cs="ＭＳ 明朝" w:hint="eastAsia"/>
        </w:rPr>
        <w:t>工期短縮の提案書をテンプレ化</w:t>
      </w:r>
    </w:p>
    <w:p w14:paraId="118664B0" w14:textId="1F65B57F"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Arial Unicode MS"/>
        </w:rPr>
        <w:t>GX</w:t>
      </w:r>
      <w:r w:rsidRPr="001359DE">
        <w:rPr>
          <w:rFonts w:ascii="游明朝" w:eastAsia="游明朝" w:hAnsi="游明朝" w:cs="ＭＳ 明朝" w:hint="eastAsia"/>
        </w:rPr>
        <w:t>（省エネ改修）：補助金連動で「設計～施工～保守」を収益モデル化</w:t>
      </w:r>
    </w:p>
    <w:p w14:paraId="6BD1684F"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協業先を明確化（設備・設計・保守）し、収益配分と責任分界を契約で固定</w:t>
      </w:r>
    </w:p>
    <w:p w14:paraId="5B9B9DA0"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Arial Unicode MS"/>
        </w:rPr>
        <w:t>CO2</w:t>
      </w:r>
      <w:r w:rsidRPr="001359DE">
        <w:rPr>
          <w:rFonts w:ascii="游明朝" w:eastAsia="游明朝" w:hAnsi="游明朝" w:cs="ＭＳ 明朝" w:hint="eastAsia"/>
        </w:rPr>
        <w:t>削減量を数値化し、顧客の</w:t>
      </w:r>
      <w:r w:rsidRPr="001359DE">
        <w:rPr>
          <w:rFonts w:ascii="游明朝" w:eastAsia="游明朝" w:hAnsi="游明朝" w:cs="Arial Unicode MS"/>
        </w:rPr>
        <w:t>ESG</w:t>
      </w:r>
      <w:r w:rsidRPr="001359DE">
        <w:rPr>
          <w:rFonts w:ascii="游明朝" w:eastAsia="游明朝" w:hAnsi="游明朝" w:cs="ＭＳ 明朝" w:hint="eastAsia"/>
        </w:rPr>
        <w:t>開示に直結させる</w:t>
      </w:r>
    </w:p>
    <w:p w14:paraId="7BFAF7EF"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保守契約でストック収益を積み上げる</w:t>
      </w:r>
    </w:p>
    <w:p w14:paraId="660692D8" w14:textId="77777777" w:rsidR="00D936CB" w:rsidRPr="001359DE" w:rsidRDefault="00000000">
      <w:pPr>
        <w:pStyle w:val="2"/>
        <w:rPr>
          <w:rFonts w:ascii="游明朝" w:eastAsia="游明朝" w:hAnsi="游明朝"/>
        </w:rPr>
      </w:pPr>
      <w:bookmarkStart w:id="15" w:name="_mt7be4581pxo" w:colFirst="0" w:colLast="0"/>
      <w:bookmarkEnd w:id="15"/>
      <w:r w:rsidRPr="001359DE">
        <w:rPr>
          <w:rFonts w:ascii="游明朝" w:eastAsia="游明朝" w:hAnsi="游明朝" w:cs="Arial Unicode MS"/>
        </w:rPr>
        <w:t>4-4. 2024</w:t>
      </w:r>
      <w:r w:rsidRPr="001359DE">
        <w:rPr>
          <w:rFonts w:ascii="游明朝" w:eastAsia="游明朝" w:hAnsi="游明朝" w:cs="ＭＳ 明朝" w:hint="eastAsia"/>
        </w:rPr>
        <w:t>年問題対応：施工キャパを守る省力化投資と協力会社再編を同時に進める</w:t>
      </w:r>
    </w:p>
    <w:p w14:paraId="15A00D2A" w14:textId="2EFA2451"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省力化（監督生産性の向上）</w:t>
      </w:r>
    </w:p>
    <w:p w14:paraId="3825C5F9"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遠隔臨場、写真管理自動化、電子黒板、電子納品の徹底</w:t>
      </w:r>
    </w:p>
    <w:p w14:paraId="5D9E32B5" w14:textId="062561B0"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監督</w:t>
      </w:r>
      <w:r w:rsidRPr="001359DE">
        <w:rPr>
          <w:rFonts w:ascii="游明朝" w:eastAsia="游明朝" w:hAnsi="游明朝" w:cs="Arial Unicode MS"/>
        </w:rPr>
        <w:t>1</w:t>
      </w:r>
      <w:r w:rsidRPr="001359DE">
        <w:rPr>
          <w:rFonts w:ascii="游明朝" w:eastAsia="游明朝" w:hAnsi="游明朝" w:cs="ＭＳ 明朝" w:hint="eastAsia"/>
        </w:rPr>
        <w:t>人当たり担当現場数の増加を</w:t>
      </w:r>
      <w:r w:rsidRPr="001359DE">
        <w:rPr>
          <w:rFonts w:ascii="游明朝" w:eastAsia="游明朝" w:hAnsi="游明朝" w:cs="Arial Unicode MS"/>
        </w:rPr>
        <w:t>KPI</w:t>
      </w:r>
      <w:r w:rsidRPr="001359DE">
        <w:rPr>
          <w:rFonts w:ascii="游明朝" w:eastAsia="游明朝" w:hAnsi="游明朝" w:cs="ＭＳ 明朝" w:hint="eastAsia"/>
        </w:rPr>
        <w:t>化</w:t>
      </w:r>
    </w:p>
    <w:p w14:paraId="04EBCB4C" w14:textId="0F2C4D4D"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人材（採用より定着を先に設計）</w:t>
      </w:r>
    </w:p>
    <w:p w14:paraId="64E2C646"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退職理由の類型化（待遇・長時間・移動・書類）と対策の紐づけ</w:t>
      </w:r>
    </w:p>
    <w:p w14:paraId="485D9B38" w14:textId="29C4D61F" w:rsidR="00D936CB" w:rsidRPr="00AE3856" w:rsidRDefault="00000000" w:rsidP="00AE3856">
      <w:pPr>
        <w:numPr>
          <w:ilvl w:val="1"/>
          <w:numId w:val="1"/>
        </w:numPr>
        <w:rPr>
          <w:rFonts w:ascii="游明朝" w:eastAsia="游明朝" w:hAnsi="游明朝"/>
          <w:color w:val="000000"/>
        </w:rPr>
      </w:pPr>
      <w:r w:rsidRPr="001359DE">
        <w:rPr>
          <w:rFonts w:ascii="游明朝" w:eastAsia="游明朝" w:hAnsi="游明朝" w:cs="ＭＳ 明朝" w:hint="eastAsia"/>
        </w:rPr>
        <w:t>資格取得支援を賃金テーブルと連動し、成長実感を制度化</w:t>
      </w:r>
    </w:p>
    <w:p w14:paraId="28DC2D8B" w14:textId="1516A6E4" w:rsidR="00D936CB" w:rsidRPr="00AE3856" w:rsidRDefault="00000000" w:rsidP="00AE3856">
      <w:pPr>
        <w:numPr>
          <w:ilvl w:val="0"/>
          <w:numId w:val="1"/>
        </w:numPr>
        <w:rPr>
          <w:rFonts w:ascii="游明朝" w:eastAsia="游明朝" w:hAnsi="游明朝"/>
          <w:color w:val="000000"/>
        </w:rPr>
      </w:pPr>
      <w:r w:rsidRPr="001359DE">
        <w:rPr>
          <w:rFonts w:ascii="游明朝" w:eastAsia="游明朝" w:hAnsi="游明朝" w:cs="ＭＳ 明朝" w:hint="eastAsia"/>
        </w:rPr>
        <w:t>協力会社（格付けと集中）</w:t>
      </w:r>
    </w:p>
    <w:p w14:paraId="21CBFDE5"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lastRenderedPageBreak/>
        <w:t>品質・安全・納期・協力度で格付けし、優良先へ発注集中</w:t>
      </w:r>
    </w:p>
    <w:p w14:paraId="29D81036"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支払条件の改善は、長期発注見通し提示とセットで実行</w:t>
      </w:r>
    </w:p>
    <w:p w14:paraId="593716BB" w14:textId="210D3573" w:rsidR="00D936CB" w:rsidRPr="001359DE" w:rsidRDefault="00D936CB">
      <w:pPr>
        <w:rPr>
          <w:rFonts w:ascii="游明朝" w:eastAsia="游明朝" w:hAnsi="游明朝"/>
        </w:rPr>
      </w:pPr>
    </w:p>
    <w:p w14:paraId="316FE56B" w14:textId="77777777" w:rsidR="00D936CB" w:rsidRPr="001359DE" w:rsidRDefault="00000000" w:rsidP="001359DE">
      <w:pPr>
        <w:pStyle w:val="1"/>
        <w:rPr>
          <w:rFonts w:ascii="游明朝" w:eastAsia="游明朝" w:hAnsi="游明朝"/>
        </w:rPr>
      </w:pPr>
      <w:bookmarkStart w:id="16" w:name="_yb9x7cjocx3q" w:colFirst="0" w:colLast="0"/>
      <w:bookmarkEnd w:id="16"/>
      <w:r w:rsidRPr="001359DE">
        <w:rPr>
          <w:rFonts w:ascii="游明朝" w:eastAsia="游明朝" w:hAnsi="游明朝"/>
        </w:rPr>
        <w:t>5. 導入コストと期待リターン（投資判断材料）</w:t>
      </w:r>
    </w:p>
    <w:tbl>
      <w:tblPr>
        <w:tblStyle w:val="5-1"/>
        <w:tblW w:w="9029" w:type="dxa"/>
        <w:tblLayout w:type="fixed"/>
        <w:tblLook w:val="04A0" w:firstRow="1" w:lastRow="0" w:firstColumn="1" w:lastColumn="0" w:noHBand="0" w:noVBand="1"/>
      </w:tblPr>
      <w:tblGrid>
        <w:gridCol w:w="2258"/>
        <w:gridCol w:w="2257"/>
        <w:gridCol w:w="2257"/>
        <w:gridCol w:w="2257"/>
      </w:tblGrid>
      <w:tr w:rsidR="00D936CB" w:rsidRPr="001359DE" w14:paraId="241C6CC5" w14:textId="77777777" w:rsidTr="00AE3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CC0F969" w14:textId="77777777" w:rsidR="00D936CB" w:rsidRPr="001359DE" w:rsidRDefault="00000000">
            <w:pPr>
              <w:rPr>
                <w:rFonts w:ascii="游明朝" w:eastAsia="游明朝" w:hAnsi="游明朝"/>
                <w:b w:val="0"/>
                <w:bCs w:val="0"/>
              </w:rPr>
            </w:pPr>
            <w:r w:rsidRPr="001359DE">
              <w:rPr>
                <w:rFonts w:ascii="游明朝" w:eastAsia="游明朝" w:hAnsi="游明朝" w:cs="ＭＳ 明朝" w:hint="eastAsia"/>
              </w:rPr>
              <w:t>施策</w:t>
            </w:r>
          </w:p>
        </w:tc>
        <w:tc>
          <w:tcPr>
            <w:tcW w:w="2257" w:type="dxa"/>
          </w:tcPr>
          <w:p w14:paraId="022D0C30" w14:textId="77777777" w:rsidR="00D936CB" w:rsidRPr="001359DE"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初期コスト（目安）</w:t>
            </w:r>
          </w:p>
        </w:tc>
        <w:tc>
          <w:tcPr>
            <w:tcW w:w="2257" w:type="dxa"/>
          </w:tcPr>
          <w:p w14:paraId="15393527" w14:textId="77777777" w:rsidR="00D936CB" w:rsidRPr="001359DE"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期待リターン</w:t>
            </w:r>
          </w:p>
        </w:tc>
        <w:tc>
          <w:tcPr>
            <w:tcW w:w="2257" w:type="dxa"/>
          </w:tcPr>
          <w:p w14:paraId="4EB8D6FC" w14:textId="77777777" w:rsidR="00D936CB" w:rsidRPr="001359DE" w:rsidRDefault="00000000">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ＭＳ 明朝" w:hint="eastAsia"/>
              </w:rPr>
              <w:t>投資回収の考え方</w:t>
            </w:r>
          </w:p>
        </w:tc>
      </w:tr>
      <w:tr w:rsidR="00D936CB" w:rsidRPr="001359DE" w14:paraId="69F64FD7"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18598A1" w14:textId="77777777" w:rsidR="00D936CB" w:rsidRPr="001359DE" w:rsidRDefault="00000000">
            <w:pPr>
              <w:rPr>
                <w:rFonts w:ascii="游明朝" w:eastAsia="游明朝" w:hAnsi="游明朝"/>
              </w:rPr>
            </w:pPr>
            <w:r w:rsidRPr="001359DE">
              <w:rPr>
                <w:rFonts w:ascii="游明朝" w:eastAsia="游明朝" w:hAnsi="游明朝" w:cs="ＭＳ 明朝" w:hint="eastAsia"/>
              </w:rPr>
              <w:t>原価・出来高・請求の統合運用（ルール＋週次会議＋簡易システム）</w:t>
            </w:r>
          </w:p>
        </w:tc>
        <w:tc>
          <w:tcPr>
            <w:tcW w:w="2257" w:type="dxa"/>
          </w:tcPr>
          <w:p w14:paraId="2D3D5B3D" w14:textId="77777777" w:rsidR="00D936CB" w:rsidRPr="001359D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0.3</w:t>
            </w:r>
            <w:r w:rsidRPr="001359DE">
              <w:rPr>
                <w:rFonts w:ascii="游明朝" w:eastAsia="游明朝" w:hAnsi="游明朝" w:cs="ＭＳ 明朝" w:hint="eastAsia"/>
              </w:rPr>
              <w:t>～</w:t>
            </w:r>
            <w:r w:rsidRPr="001359DE">
              <w:rPr>
                <w:rFonts w:ascii="游明朝" w:eastAsia="游明朝" w:hAnsi="游明朝" w:cs="Arial Unicode MS"/>
              </w:rPr>
              <w:t>0.8</w:t>
            </w:r>
            <w:r w:rsidRPr="001359DE">
              <w:rPr>
                <w:rFonts w:ascii="游明朝" w:eastAsia="游明朝" w:hAnsi="游明朝" w:cs="ＭＳ 明朝" w:hint="eastAsia"/>
              </w:rPr>
              <w:t>億円</w:t>
            </w:r>
          </w:p>
        </w:tc>
        <w:tc>
          <w:tcPr>
            <w:tcW w:w="2257" w:type="dxa"/>
          </w:tcPr>
          <w:p w14:paraId="25E20BA7"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営業</w:t>
            </w:r>
            <w:r w:rsidRPr="001359DE">
              <w:rPr>
                <w:rFonts w:ascii="游明朝" w:eastAsia="游明朝" w:hAnsi="游明朝" w:cs="Arial Unicode MS"/>
              </w:rPr>
              <w:t>CF</w:t>
            </w:r>
            <w:r w:rsidRPr="001359DE">
              <w:rPr>
                <w:rFonts w:ascii="游明朝" w:eastAsia="游明朝" w:hAnsi="游明朝" w:cs="ＭＳ 明朝" w:hint="eastAsia"/>
              </w:rPr>
              <w:t>改善・赤字案件抑止</w:t>
            </w:r>
          </w:p>
        </w:tc>
        <w:tc>
          <w:tcPr>
            <w:tcW w:w="2257" w:type="dxa"/>
          </w:tcPr>
          <w:p w14:paraId="6BE5CCFF"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運転資金圧縮が直接回収</w:t>
            </w:r>
          </w:p>
        </w:tc>
      </w:tr>
      <w:tr w:rsidR="00D936CB" w:rsidRPr="001359DE" w14:paraId="7704ED28" w14:textId="77777777" w:rsidTr="00AE3856">
        <w:tc>
          <w:tcPr>
            <w:cnfStyle w:val="001000000000" w:firstRow="0" w:lastRow="0" w:firstColumn="1" w:lastColumn="0" w:oddVBand="0" w:evenVBand="0" w:oddHBand="0" w:evenHBand="0" w:firstRowFirstColumn="0" w:firstRowLastColumn="0" w:lastRowFirstColumn="0" w:lastRowLastColumn="0"/>
            <w:tcW w:w="2257" w:type="dxa"/>
          </w:tcPr>
          <w:p w14:paraId="2961D907" w14:textId="77777777" w:rsidR="00D936CB" w:rsidRPr="001359DE" w:rsidRDefault="00000000">
            <w:pPr>
              <w:rPr>
                <w:rFonts w:ascii="游明朝" w:eastAsia="游明朝" w:hAnsi="游明朝"/>
              </w:rPr>
            </w:pPr>
            <w:r w:rsidRPr="001359DE">
              <w:rPr>
                <w:rFonts w:ascii="游明朝" w:eastAsia="游明朝" w:hAnsi="游明朝" w:cs="ＭＳ 明朝" w:hint="eastAsia"/>
              </w:rPr>
              <w:t>契約審査・変更契約の制度化（</w:t>
            </w:r>
            <w:r w:rsidRPr="001359DE">
              <w:rPr>
                <w:rFonts w:ascii="游明朝" w:eastAsia="游明朝" w:hAnsi="游明朝" w:cs="Arial Unicode MS"/>
              </w:rPr>
              <w:t>PMI</w:t>
            </w:r>
            <w:r w:rsidRPr="001359DE">
              <w:rPr>
                <w:rFonts w:ascii="游明朝" w:eastAsia="游明朝" w:hAnsi="游明朝" w:cs="ＭＳ 明朝" w:hint="eastAsia"/>
              </w:rPr>
              <w:t>含む）</w:t>
            </w:r>
          </w:p>
        </w:tc>
        <w:tc>
          <w:tcPr>
            <w:tcW w:w="2257" w:type="dxa"/>
          </w:tcPr>
          <w:p w14:paraId="29CFA6EE" w14:textId="77777777" w:rsidR="00D936CB" w:rsidRPr="001359DE"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0.1</w:t>
            </w:r>
            <w:r w:rsidRPr="001359DE">
              <w:rPr>
                <w:rFonts w:ascii="游明朝" w:eastAsia="游明朝" w:hAnsi="游明朝" w:cs="ＭＳ 明朝" w:hint="eastAsia"/>
              </w:rPr>
              <w:t>～</w:t>
            </w:r>
            <w:r w:rsidRPr="001359DE">
              <w:rPr>
                <w:rFonts w:ascii="游明朝" w:eastAsia="游明朝" w:hAnsi="游明朝" w:cs="Arial Unicode MS"/>
              </w:rPr>
              <w:t>0.3</w:t>
            </w:r>
            <w:r w:rsidRPr="001359DE">
              <w:rPr>
                <w:rFonts w:ascii="游明朝" w:eastAsia="游明朝" w:hAnsi="游明朝" w:cs="ＭＳ 明朝" w:hint="eastAsia"/>
              </w:rPr>
              <w:t>億円</w:t>
            </w:r>
          </w:p>
        </w:tc>
        <w:tc>
          <w:tcPr>
            <w:tcW w:w="2257" w:type="dxa"/>
          </w:tcPr>
          <w:p w14:paraId="1E43B395"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特損・赤字再発の遮断</w:t>
            </w:r>
          </w:p>
        </w:tc>
        <w:tc>
          <w:tcPr>
            <w:tcW w:w="2257" w:type="dxa"/>
          </w:tcPr>
          <w:p w14:paraId="264D1AAC" w14:textId="77777777" w:rsidR="00D936CB" w:rsidRPr="001359DE" w:rsidRDefault="0000000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損失回避が最大効果</w:t>
            </w:r>
          </w:p>
        </w:tc>
      </w:tr>
      <w:tr w:rsidR="00D936CB" w:rsidRPr="001359DE" w14:paraId="0E63DEA9"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30B0BF9" w14:textId="77777777" w:rsidR="00D936CB" w:rsidRPr="001359DE" w:rsidRDefault="00000000">
            <w:pPr>
              <w:rPr>
                <w:rFonts w:ascii="游明朝" w:eastAsia="游明朝" w:hAnsi="游明朝"/>
              </w:rPr>
            </w:pPr>
            <w:r w:rsidRPr="001359DE">
              <w:rPr>
                <w:rFonts w:ascii="游明朝" w:eastAsia="游明朝" w:hAnsi="游明朝" w:cs="ＭＳ 明朝" w:hint="eastAsia"/>
              </w:rPr>
              <w:t>省力化（遠隔臨場・写真・電子納品・端末）</w:t>
            </w:r>
          </w:p>
        </w:tc>
        <w:tc>
          <w:tcPr>
            <w:tcW w:w="2257" w:type="dxa"/>
          </w:tcPr>
          <w:p w14:paraId="29D70D6D" w14:textId="77777777" w:rsidR="00D936CB" w:rsidRPr="001359D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0.2</w:t>
            </w:r>
            <w:r w:rsidRPr="001359DE">
              <w:rPr>
                <w:rFonts w:ascii="游明朝" w:eastAsia="游明朝" w:hAnsi="游明朝" w:cs="ＭＳ 明朝" w:hint="eastAsia"/>
              </w:rPr>
              <w:t>～</w:t>
            </w:r>
            <w:r w:rsidRPr="001359DE">
              <w:rPr>
                <w:rFonts w:ascii="游明朝" w:eastAsia="游明朝" w:hAnsi="游明朝" w:cs="Arial Unicode MS"/>
              </w:rPr>
              <w:t>0.6</w:t>
            </w:r>
            <w:r w:rsidRPr="001359DE">
              <w:rPr>
                <w:rFonts w:ascii="游明朝" w:eastAsia="游明朝" w:hAnsi="游明朝" w:cs="ＭＳ 明朝" w:hint="eastAsia"/>
              </w:rPr>
              <w:t>億円</w:t>
            </w:r>
          </w:p>
        </w:tc>
        <w:tc>
          <w:tcPr>
            <w:tcW w:w="2257" w:type="dxa"/>
          </w:tcPr>
          <w:p w14:paraId="3A2ACA64"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監督生産性向上・残業削減</w:t>
            </w:r>
          </w:p>
        </w:tc>
        <w:tc>
          <w:tcPr>
            <w:tcW w:w="2257" w:type="dxa"/>
          </w:tcPr>
          <w:p w14:paraId="16A33639" w14:textId="77777777" w:rsidR="00D936CB" w:rsidRPr="001359DE" w:rsidRDefault="0000000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施工キャパ維持＝売上防衛</w:t>
            </w:r>
          </w:p>
        </w:tc>
      </w:tr>
    </w:tbl>
    <w:p w14:paraId="44EFC72B" w14:textId="77777777" w:rsidR="00D936CB" w:rsidRPr="001359DE" w:rsidRDefault="00000000">
      <w:pPr>
        <w:rPr>
          <w:rFonts w:ascii="游明朝" w:eastAsia="游明朝" w:hAnsi="游明朝"/>
        </w:rPr>
      </w:pPr>
      <w:r w:rsidRPr="001359DE">
        <w:rPr>
          <w:rFonts w:ascii="游明朝" w:eastAsia="游明朝" w:hAnsi="游明朝" w:cs="ＭＳ 明朝" w:hint="eastAsia"/>
        </w:rPr>
        <w:t>※資金調達は、運転資金（コミット枠</w:t>
      </w:r>
      <w:r w:rsidRPr="001359DE">
        <w:rPr>
          <w:rFonts w:ascii="游明朝" w:eastAsia="游明朝" w:hAnsi="游明朝" w:cs="Arial Unicode MS"/>
        </w:rPr>
        <w:t>/</w:t>
      </w:r>
      <w:r w:rsidRPr="001359DE">
        <w:rPr>
          <w:rFonts w:ascii="游明朝" w:eastAsia="游明朝" w:hAnsi="游明朝" w:cs="ＭＳ 明朝" w:hint="eastAsia"/>
        </w:rPr>
        <w:t>当座貸越）と投資資金（リース</w:t>
      </w:r>
      <w:r w:rsidRPr="001359DE">
        <w:rPr>
          <w:rFonts w:ascii="游明朝" w:eastAsia="游明朝" w:hAnsi="游明朝" w:cs="Arial Unicode MS"/>
        </w:rPr>
        <w:t>/</w:t>
      </w:r>
      <w:r w:rsidRPr="001359DE">
        <w:rPr>
          <w:rFonts w:ascii="游明朝" w:eastAsia="游明朝" w:hAnsi="游明朝" w:cs="ＭＳ 明朝" w:hint="eastAsia"/>
        </w:rPr>
        <w:t>設備資金）を峻別し、資金使途と</w:t>
      </w:r>
      <w:r w:rsidRPr="001359DE">
        <w:rPr>
          <w:rFonts w:ascii="游明朝" w:eastAsia="游明朝" w:hAnsi="游明朝" w:cs="Arial Unicode MS"/>
        </w:rPr>
        <w:t>KPI</w:t>
      </w:r>
      <w:r w:rsidRPr="001359DE">
        <w:rPr>
          <w:rFonts w:ascii="游明朝" w:eastAsia="游明朝" w:hAnsi="游明朝" w:cs="ＭＳ 明朝" w:hint="eastAsia"/>
        </w:rPr>
        <w:t>を金融条件に接続すべきである。</w:t>
      </w:r>
    </w:p>
    <w:p w14:paraId="6D8DBD3E" w14:textId="2A7296B8" w:rsidR="00D936CB" w:rsidRPr="001359DE" w:rsidRDefault="00D936CB">
      <w:pPr>
        <w:rPr>
          <w:rFonts w:ascii="游明朝" w:eastAsia="游明朝" w:hAnsi="游明朝"/>
        </w:rPr>
      </w:pPr>
    </w:p>
    <w:p w14:paraId="71A1F06D" w14:textId="77777777" w:rsidR="00D936CB" w:rsidRPr="001359DE" w:rsidRDefault="00000000" w:rsidP="001359DE">
      <w:pPr>
        <w:pStyle w:val="1"/>
        <w:rPr>
          <w:rFonts w:ascii="游明朝" w:eastAsia="游明朝" w:hAnsi="游明朝"/>
        </w:rPr>
      </w:pPr>
      <w:bookmarkStart w:id="17" w:name="_6gx3m2avmobo" w:colFirst="0" w:colLast="0"/>
      <w:bookmarkEnd w:id="17"/>
      <w:r w:rsidRPr="001359DE">
        <w:rPr>
          <w:rFonts w:ascii="游明朝" w:eastAsia="游明朝" w:hAnsi="游明朝"/>
        </w:rPr>
        <w:t>6. 財務インパクトシミュレーション（PL/BS/CFの接続）</w:t>
      </w:r>
    </w:p>
    <w:p w14:paraId="249BE8AC" w14:textId="6F231FA0" w:rsidR="00D936CB" w:rsidRPr="001359DE" w:rsidRDefault="00000000" w:rsidP="00AE3856">
      <w:pPr>
        <w:rPr>
          <w:rFonts w:ascii="游明朝" w:eastAsia="游明朝" w:hAnsi="游明朝"/>
        </w:rPr>
      </w:pPr>
      <w:r w:rsidRPr="001359DE">
        <w:rPr>
          <w:rFonts w:ascii="游明朝" w:eastAsia="游明朝" w:hAnsi="游明朝" w:cs="ＭＳ 明朝" w:hint="eastAsia"/>
        </w:rPr>
        <w:t>本提案の狙いは</w:t>
      </w:r>
      <w:r w:rsidRPr="001359DE">
        <w:rPr>
          <w:rFonts w:ascii="游明朝" w:eastAsia="游明朝" w:hAnsi="游明朝" w:cs="Arial Unicode MS"/>
        </w:rPr>
        <w:t>PL</w:t>
      </w:r>
      <w:r w:rsidRPr="001359DE">
        <w:rPr>
          <w:rFonts w:ascii="游明朝" w:eastAsia="游明朝" w:hAnsi="游明朝" w:cs="ＭＳ 明朝" w:hint="eastAsia"/>
        </w:rPr>
        <w:t>の改善ではなく、</w:t>
      </w:r>
      <w:r w:rsidRPr="001359DE">
        <w:rPr>
          <w:rFonts w:ascii="游明朝" w:eastAsia="游明朝" w:hAnsi="游明朝" w:cs="Arial Unicode MS"/>
        </w:rPr>
        <w:t>BS</w:t>
      </w:r>
      <w:r w:rsidRPr="001359DE">
        <w:rPr>
          <w:rFonts w:ascii="游明朝" w:eastAsia="游明朝" w:hAnsi="游明朝" w:cs="ＭＳ 明朝" w:hint="eastAsia"/>
        </w:rPr>
        <w:t>回転の改善による営業</w:t>
      </w:r>
      <w:r w:rsidRPr="001359DE">
        <w:rPr>
          <w:rFonts w:ascii="游明朝" w:eastAsia="游明朝" w:hAnsi="游明朝" w:cs="Arial Unicode MS"/>
        </w:rPr>
        <w:t>CF</w:t>
      </w:r>
      <w:r w:rsidRPr="001359DE">
        <w:rPr>
          <w:rFonts w:ascii="游明朝" w:eastAsia="游明朝" w:hAnsi="游明朝" w:cs="ＭＳ 明朝" w:hint="eastAsia"/>
        </w:rPr>
        <w:t>黒字化である。</w:t>
      </w:r>
      <w:r w:rsidRPr="001359DE">
        <w:rPr>
          <w:rFonts w:ascii="游明朝" w:eastAsia="游明朝" w:hAnsi="游明朝" w:cs="Arial Unicode MS"/>
        </w:rPr>
        <w:t>2025</w:t>
      </w:r>
      <w:r w:rsidRPr="001359DE">
        <w:rPr>
          <w:rFonts w:ascii="游明朝" w:eastAsia="游明朝" w:hAnsi="游明朝" w:cs="ＭＳ 明朝" w:hint="eastAsia"/>
        </w:rPr>
        <w:t>年は営業利益</w:t>
      </w:r>
      <w:r w:rsidRPr="001359DE">
        <w:rPr>
          <w:rFonts w:ascii="游明朝" w:eastAsia="游明朝" w:hAnsi="游明朝" w:cs="Arial Unicode MS"/>
        </w:rPr>
        <w:t>4.08</w:t>
      </w:r>
      <w:r w:rsidRPr="001359DE">
        <w:rPr>
          <w:rFonts w:ascii="游明朝" w:eastAsia="游明朝" w:hAnsi="游明朝" w:cs="ＭＳ 明朝" w:hint="eastAsia"/>
        </w:rPr>
        <w:t>億円を出しながら営業</w:t>
      </w:r>
      <w:r w:rsidRPr="001359DE">
        <w:rPr>
          <w:rFonts w:ascii="游明朝" w:eastAsia="游明朝" w:hAnsi="游明朝" w:cs="Arial Unicode MS"/>
        </w:rPr>
        <w:t>CF</w:t>
      </w:r>
      <w:r w:rsidRPr="001359DE">
        <w:rPr>
          <w:rFonts w:ascii="游明朝" w:eastAsia="游明朝" w:hAnsi="游明朝" w:cs="ＭＳ 明朝" w:hint="eastAsia"/>
        </w:rPr>
        <w:t>が</w:t>
      </w:r>
      <w:r w:rsidRPr="001359DE">
        <w:rPr>
          <w:rFonts w:ascii="游明朝" w:eastAsia="游明朝" w:hAnsi="游明朝" w:cs="Arial Unicode MS"/>
        </w:rPr>
        <w:t>▲11.8</w:t>
      </w:r>
      <w:r w:rsidRPr="001359DE">
        <w:rPr>
          <w:rFonts w:ascii="游明朝" w:eastAsia="游明朝" w:hAnsi="游明朝" w:cs="ＭＳ 明朝" w:hint="eastAsia"/>
        </w:rPr>
        <w:t>億円であり、差分は運転資金に吸われている。従って、売掛・完工未収の回転日数短縮、出来高請求前倒し、未成支出の滞留削減が効けば、利益率を大きく変えずとも</w:t>
      </w:r>
      <w:r w:rsidRPr="001359DE">
        <w:rPr>
          <w:rFonts w:ascii="游明朝" w:eastAsia="游明朝" w:hAnsi="游明朝" w:cs="Arial Unicode MS"/>
        </w:rPr>
        <w:t>CF</w:t>
      </w:r>
      <w:r w:rsidRPr="001359DE">
        <w:rPr>
          <w:rFonts w:ascii="游明朝" w:eastAsia="游明朝" w:hAnsi="游明朝" w:cs="ＭＳ 明朝" w:hint="eastAsia"/>
        </w:rPr>
        <w:t>は改善する。</w:t>
      </w:r>
    </w:p>
    <w:p w14:paraId="0C39CF27" w14:textId="77777777" w:rsidR="00D936CB" w:rsidRPr="001359DE" w:rsidRDefault="00000000">
      <w:pPr>
        <w:numPr>
          <w:ilvl w:val="0"/>
          <w:numId w:val="1"/>
        </w:numPr>
        <w:rPr>
          <w:rFonts w:ascii="游明朝" w:eastAsia="游明朝" w:hAnsi="游明朝"/>
          <w:color w:val="000000"/>
        </w:rPr>
      </w:pPr>
      <w:r w:rsidRPr="001359DE">
        <w:rPr>
          <w:rFonts w:ascii="游明朝" w:eastAsia="游明朝" w:hAnsi="游明朝" w:cs="Arial Unicode MS"/>
        </w:rPr>
        <w:t>12</w:t>
      </w:r>
      <w:r w:rsidRPr="001359DE">
        <w:rPr>
          <w:rFonts w:ascii="游明朝" w:eastAsia="游明朝" w:hAnsi="游明朝" w:cs="ＭＳ 明朝" w:hint="eastAsia"/>
        </w:rPr>
        <w:t>か月後の到達像（必達）</w:t>
      </w:r>
    </w:p>
    <w:p w14:paraId="20CCB548"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営業</w:t>
      </w:r>
      <w:r w:rsidRPr="001359DE">
        <w:rPr>
          <w:rFonts w:ascii="游明朝" w:eastAsia="游明朝" w:hAnsi="游明朝" w:cs="Arial Unicode MS"/>
        </w:rPr>
        <w:t>CF</w:t>
      </w:r>
      <w:r w:rsidRPr="001359DE">
        <w:rPr>
          <w:rFonts w:ascii="游明朝" w:eastAsia="游明朝" w:hAnsi="游明朝" w:cs="ＭＳ 明朝" w:hint="eastAsia"/>
        </w:rPr>
        <w:t>：</w:t>
      </w:r>
      <w:r w:rsidRPr="001359DE">
        <w:rPr>
          <w:rFonts w:ascii="游明朝" w:eastAsia="游明朝" w:hAnsi="游明朝" w:cs="Arial Unicode MS"/>
        </w:rPr>
        <w:t>▲11.8</w:t>
      </w:r>
      <w:r w:rsidRPr="001359DE">
        <w:rPr>
          <w:rFonts w:ascii="游明朝" w:eastAsia="游明朝" w:hAnsi="游明朝" w:cs="ＭＳ 明朝" w:hint="eastAsia"/>
        </w:rPr>
        <w:t>億円</w:t>
      </w:r>
      <w:r w:rsidRPr="001359DE">
        <w:rPr>
          <w:rFonts w:ascii="游明朝" w:eastAsia="游明朝" w:hAnsi="游明朝" w:cs="Arial Unicode MS"/>
        </w:rPr>
        <w:t xml:space="preserve"> → 0</w:t>
      </w:r>
      <w:r w:rsidRPr="001359DE">
        <w:rPr>
          <w:rFonts w:ascii="游明朝" w:eastAsia="游明朝" w:hAnsi="游明朝" w:cs="ＭＳ 明朝" w:hint="eastAsia"/>
        </w:rPr>
        <w:t>（段階管理：</w:t>
      </w:r>
      <w:r w:rsidRPr="001359DE">
        <w:rPr>
          <w:rFonts w:ascii="游明朝" w:eastAsia="游明朝" w:hAnsi="游明朝" w:cs="Arial Unicode MS"/>
        </w:rPr>
        <w:t>6</w:t>
      </w:r>
      <w:r w:rsidRPr="001359DE">
        <w:rPr>
          <w:rFonts w:ascii="游明朝" w:eastAsia="游明朝" w:hAnsi="游明朝" w:cs="ＭＳ 明朝" w:hint="eastAsia"/>
        </w:rPr>
        <w:t>か月時点</w:t>
      </w:r>
      <w:r w:rsidRPr="001359DE">
        <w:rPr>
          <w:rFonts w:ascii="游明朝" w:eastAsia="游明朝" w:hAnsi="游明朝" w:cs="Arial Unicode MS"/>
        </w:rPr>
        <w:t>▲5</w:t>
      </w:r>
      <w:r w:rsidRPr="001359DE">
        <w:rPr>
          <w:rFonts w:ascii="游明朝" w:eastAsia="游明朝" w:hAnsi="游明朝" w:cs="ＭＳ 明朝" w:hint="eastAsia"/>
        </w:rPr>
        <w:t>億円）</w:t>
      </w:r>
    </w:p>
    <w:p w14:paraId="685341C7"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現金残高：</w:t>
      </w:r>
      <w:r w:rsidRPr="001359DE">
        <w:rPr>
          <w:rFonts w:ascii="游明朝" w:eastAsia="游明朝" w:hAnsi="游明朝" w:cs="Arial Unicode MS"/>
        </w:rPr>
        <w:t>4.46</w:t>
      </w:r>
      <w:r w:rsidRPr="001359DE">
        <w:rPr>
          <w:rFonts w:ascii="游明朝" w:eastAsia="游明朝" w:hAnsi="游明朝" w:cs="ＭＳ 明朝" w:hint="eastAsia"/>
        </w:rPr>
        <w:t>億円</w:t>
      </w:r>
      <w:r w:rsidRPr="001359DE">
        <w:rPr>
          <w:rFonts w:ascii="游明朝" w:eastAsia="游明朝" w:hAnsi="游明朝" w:cs="Arial Unicode MS"/>
        </w:rPr>
        <w:t xml:space="preserve"> → 6</w:t>
      </w:r>
      <w:r w:rsidRPr="001359DE">
        <w:rPr>
          <w:rFonts w:ascii="游明朝" w:eastAsia="游明朝" w:hAnsi="游明朝" w:cs="ＭＳ 明朝" w:hint="eastAsia"/>
        </w:rPr>
        <w:t>億円水準へ回復（資金の山谷耐性を確保）</w:t>
      </w:r>
    </w:p>
    <w:p w14:paraId="5D0F5917" w14:textId="77777777" w:rsidR="00D936CB" w:rsidRPr="001359DE" w:rsidRDefault="00000000">
      <w:pPr>
        <w:numPr>
          <w:ilvl w:val="1"/>
          <w:numId w:val="1"/>
        </w:numPr>
        <w:rPr>
          <w:rFonts w:ascii="游明朝" w:eastAsia="游明朝" w:hAnsi="游明朝"/>
          <w:color w:val="000000"/>
        </w:rPr>
      </w:pPr>
      <w:r w:rsidRPr="001359DE">
        <w:rPr>
          <w:rFonts w:ascii="游明朝" w:eastAsia="游明朝" w:hAnsi="游明朝" w:cs="ＭＳ 明朝" w:hint="eastAsia"/>
        </w:rPr>
        <w:t>短期借入：運転資金の季節変動を前提に、コミット枠化・借換計画で安定運用</w:t>
      </w:r>
    </w:p>
    <w:p w14:paraId="2AC72D48" w14:textId="18C3050F" w:rsidR="00D936CB" w:rsidRPr="00AE3856" w:rsidRDefault="00000000" w:rsidP="001359DE">
      <w:pPr>
        <w:numPr>
          <w:ilvl w:val="1"/>
          <w:numId w:val="1"/>
        </w:numPr>
        <w:rPr>
          <w:rFonts w:ascii="游明朝" w:eastAsia="游明朝" w:hAnsi="游明朝"/>
          <w:color w:val="000000"/>
        </w:rPr>
      </w:pPr>
      <w:r w:rsidRPr="001359DE">
        <w:rPr>
          <w:rFonts w:ascii="游明朝" w:eastAsia="游明朝" w:hAnsi="游明朝" w:cs="ＭＳ 明朝" w:hint="eastAsia"/>
        </w:rPr>
        <w:lastRenderedPageBreak/>
        <w:t>特別損失：制度化により再発ゼロ（損失の確率を管理で潰す）</w:t>
      </w:r>
      <w:bookmarkStart w:id="18" w:name="_18tq9ftcm9nw" w:colFirst="0" w:colLast="0"/>
      <w:bookmarkEnd w:id="18"/>
    </w:p>
    <w:tbl>
      <w:tblPr>
        <w:tblStyle w:val="5-1"/>
        <w:tblW w:w="9029" w:type="dxa"/>
        <w:tblLayout w:type="fixed"/>
        <w:tblLook w:val="04A0" w:firstRow="1" w:lastRow="0" w:firstColumn="1" w:lastColumn="0" w:noHBand="0" w:noVBand="1"/>
      </w:tblPr>
      <w:tblGrid>
        <w:gridCol w:w="2258"/>
        <w:gridCol w:w="2257"/>
        <w:gridCol w:w="2257"/>
        <w:gridCol w:w="2257"/>
      </w:tblGrid>
      <w:tr w:rsidR="00D936CB" w:rsidRPr="001359DE" w14:paraId="2ACD8BD1" w14:textId="77777777" w:rsidTr="00AE3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620F474" w14:textId="77777777" w:rsidR="00D936CB" w:rsidRPr="001359DE" w:rsidRDefault="00000000" w:rsidP="00AE3856">
            <w:pPr>
              <w:jc w:val="both"/>
              <w:rPr>
                <w:rFonts w:ascii="游明朝" w:eastAsia="游明朝" w:hAnsi="游明朝"/>
                <w:b w:val="0"/>
                <w:bCs w:val="0"/>
              </w:rPr>
            </w:pPr>
            <w:r w:rsidRPr="001359DE">
              <w:rPr>
                <w:rFonts w:ascii="游明朝" w:eastAsia="游明朝" w:hAnsi="游明朝" w:cs="ＭＳ 明朝" w:hint="eastAsia"/>
              </w:rPr>
              <w:t>指標</w:t>
            </w:r>
          </w:p>
        </w:tc>
        <w:tc>
          <w:tcPr>
            <w:tcW w:w="2257" w:type="dxa"/>
          </w:tcPr>
          <w:p w14:paraId="294EE30E" w14:textId="77777777" w:rsidR="00D936CB" w:rsidRPr="001359DE" w:rsidRDefault="00000000" w:rsidP="00AE385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Arial Unicode MS"/>
              </w:rPr>
              <w:t>2025</w:t>
            </w:r>
            <w:r w:rsidRPr="001359DE">
              <w:rPr>
                <w:rFonts w:ascii="游明朝" w:eastAsia="游明朝" w:hAnsi="游明朝" w:cs="ＭＳ 明朝" w:hint="eastAsia"/>
              </w:rPr>
              <w:t>実績</w:t>
            </w:r>
          </w:p>
        </w:tc>
        <w:tc>
          <w:tcPr>
            <w:tcW w:w="2257" w:type="dxa"/>
          </w:tcPr>
          <w:p w14:paraId="52694C8D" w14:textId="77777777" w:rsidR="00D936CB" w:rsidRPr="001359DE" w:rsidRDefault="00000000" w:rsidP="00AE385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Arial Unicode MS"/>
              </w:rPr>
              <w:t>6</w:t>
            </w:r>
            <w:r w:rsidRPr="001359DE">
              <w:rPr>
                <w:rFonts w:ascii="游明朝" w:eastAsia="游明朝" w:hAnsi="游明朝" w:cs="ＭＳ 明朝" w:hint="eastAsia"/>
              </w:rPr>
              <w:t>か月目標</w:t>
            </w:r>
          </w:p>
        </w:tc>
        <w:tc>
          <w:tcPr>
            <w:tcW w:w="2257" w:type="dxa"/>
          </w:tcPr>
          <w:p w14:paraId="2CAAAD77" w14:textId="77777777" w:rsidR="00D936CB" w:rsidRPr="001359DE" w:rsidRDefault="00000000" w:rsidP="00AE385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359DE">
              <w:rPr>
                <w:rFonts w:ascii="游明朝" w:eastAsia="游明朝" w:hAnsi="游明朝" w:cs="Arial Unicode MS"/>
              </w:rPr>
              <w:t>12</w:t>
            </w:r>
            <w:r w:rsidRPr="001359DE">
              <w:rPr>
                <w:rFonts w:ascii="游明朝" w:eastAsia="游明朝" w:hAnsi="游明朝" w:cs="ＭＳ 明朝" w:hint="eastAsia"/>
              </w:rPr>
              <w:t>か月目標</w:t>
            </w:r>
          </w:p>
        </w:tc>
      </w:tr>
      <w:tr w:rsidR="00D936CB" w:rsidRPr="001359DE" w14:paraId="1FC536FE"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A79A5BF" w14:textId="77777777" w:rsidR="00D936CB" w:rsidRPr="001359DE" w:rsidRDefault="00000000" w:rsidP="00AE3856">
            <w:pPr>
              <w:jc w:val="both"/>
              <w:rPr>
                <w:rFonts w:ascii="游明朝" w:eastAsia="游明朝" w:hAnsi="游明朝"/>
              </w:rPr>
            </w:pPr>
            <w:r w:rsidRPr="001359DE">
              <w:rPr>
                <w:rFonts w:ascii="游明朝" w:eastAsia="游明朝" w:hAnsi="游明朝" w:cs="ＭＳ 明朝" w:hint="eastAsia"/>
              </w:rPr>
              <w:t>営業</w:t>
            </w:r>
            <w:r w:rsidRPr="001359DE">
              <w:rPr>
                <w:rFonts w:ascii="游明朝" w:eastAsia="游明朝" w:hAnsi="游明朝" w:cs="Arial Unicode MS"/>
              </w:rPr>
              <w:t>CF</w:t>
            </w:r>
          </w:p>
        </w:tc>
        <w:tc>
          <w:tcPr>
            <w:tcW w:w="2257" w:type="dxa"/>
          </w:tcPr>
          <w:p w14:paraId="17D85B8B"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▲11.8</w:t>
            </w:r>
            <w:r w:rsidRPr="001359DE">
              <w:rPr>
                <w:rFonts w:ascii="游明朝" w:eastAsia="游明朝" w:hAnsi="游明朝" w:cs="ＭＳ 明朝" w:hint="eastAsia"/>
              </w:rPr>
              <w:t>億円</w:t>
            </w:r>
          </w:p>
        </w:tc>
        <w:tc>
          <w:tcPr>
            <w:tcW w:w="2257" w:type="dxa"/>
          </w:tcPr>
          <w:p w14:paraId="623C9E17"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▲5.0</w:t>
            </w:r>
            <w:r w:rsidRPr="001359DE">
              <w:rPr>
                <w:rFonts w:ascii="游明朝" w:eastAsia="游明朝" w:hAnsi="游明朝" w:cs="ＭＳ 明朝" w:hint="eastAsia"/>
              </w:rPr>
              <w:t>億円</w:t>
            </w:r>
          </w:p>
        </w:tc>
        <w:tc>
          <w:tcPr>
            <w:tcW w:w="2257" w:type="dxa"/>
          </w:tcPr>
          <w:p w14:paraId="4A89B3D8"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0</w:t>
            </w:r>
            <w:r w:rsidRPr="001359DE">
              <w:rPr>
                <w:rFonts w:ascii="游明朝" w:eastAsia="游明朝" w:hAnsi="游明朝" w:cs="ＭＳ 明朝" w:hint="eastAsia"/>
              </w:rPr>
              <w:t>億円</w:t>
            </w:r>
          </w:p>
        </w:tc>
      </w:tr>
      <w:tr w:rsidR="00D936CB" w:rsidRPr="001359DE" w14:paraId="305D6650" w14:textId="77777777" w:rsidTr="00AE3856">
        <w:tc>
          <w:tcPr>
            <w:cnfStyle w:val="001000000000" w:firstRow="0" w:lastRow="0" w:firstColumn="1" w:lastColumn="0" w:oddVBand="0" w:evenVBand="0" w:oddHBand="0" w:evenHBand="0" w:firstRowFirstColumn="0" w:firstRowLastColumn="0" w:lastRowFirstColumn="0" w:lastRowLastColumn="0"/>
            <w:tcW w:w="2257" w:type="dxa"/>
          </w:tcPr>
          <w:p w14:paraId="6BDB79B9" w14:textId="77777777" w:rsidR="00D936CB" w:rsidRPr="001359DE" w:rsidRDefault="00000000" w:rsidP="00AE3856">
            <w:pPr>
              <w:jc w:val="both"/>
              <w:rPr>
                <w:rFonts w:ascii="游明朝" w:eastAsia="游明朝" w:hAnsi="游明朝"/>
              </w:rPr>
            </w:pPr>
            <w:r w:rsidRPr="001359DE">
              <w:rPr>
                <w:rFonts w:ascii="游明朝" w:eastAsia="游明朝" w:hAnsi="游明朝" w:cs="ＭＳ 明朝" w:hint="eastAsia"/>
              </w:rPr>
              <w:t>現金残高</w:t>
            </w:r>
          </w:p>
        </w:tc>
        <w:tc>
          <w:tcPr>
            <w:tcW w:w="2257" w:type="dxa"/>
          </w:tcPr>
          <w:p w14:paraId="5DD9AB09"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4.46</w:t>
            </w:r>
            <w:r w:rsidRPr="001359DE">
              <w:rPr>
                <w:rFonts w:ascii="游明朝" w:eastAsia="游明朝" w:hAnsi="游明朝" w:cs="ＭＳ 明朝" w:hint="eastAsia"/>
              </w:rPr>
              <w:t>億円</w:t>
            </w:r>
          </w:p>
        </w:tc>
        <w:tc>
          <w:tcPr>
            <w:tcW w:w="2257" w:type="dxa"/>
          </w:tcPr>
          <w:p w14:paraId="028369CA"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5.0</w:t>
            </w:r>
            <w:r w:rsidRPr="001359DE">
              <w:rPr>
                <w:rFonts w:ascii="游明朝" w:eastAsia="游明朝" w:hAnsi="游明朝" w:cs="ＭＳ 明朝" w:hint="eastAsia"/>
              </w:rPr>
              <w:t>億円</w:t>
            </w:r>
          </w:p>
        </w:tc>
        <w:tc>
          <w:tcPr>
            <w:tcW w:w="2257" w:type="dxa"/>
          </w:tcPr>
          <w:p w14:paraId="067E24FB"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6.0</w:t>
            </w:r>
            <w:r w:rsidRPr="001359DE">
              <w:rPr>
                <w:rFonts w:ascii="游明朝" w:eastAsia="游明朝" w:hAnsi="游明朝" w:cs="ＭＳ 明朝" w:hint="eastAsia"/>
              </w:rPr>
              <w:t>億円</w:t>
            </w:r>
          </w:p>
        </w:tc>
      </w:tr>
      <w:tr w:rsidR="00D936CB" w:rsidRPr="001359DE" w14:paraId="28DDB6CA" w14:textId="77777777" w:rsidTr="00AE3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A2ACD38" w14:textId="77777777" w:rsidR="00D936CB" w:rsidRPr="001359DE" w:rsidRDefault="00000000" w:rsidP="00AE3856">
            <w:pPr>
              <w:jc w:val="both"/>
              <w:rPr>
                <w:rFonts w:ascii="游明朝" w:eastAsia="游明朝" w:hAnsi="游明朝"/>
              </w:rPr>
            </w:pPr>
            <w:r w:rsidRPr="001359DE">
              <w:rPr>
                <w:rFonts w:ascii="游明朝" w:eastAsia="游明朝" w:hAnsi="游明朝" w:cs="ＭＳ 明朝" w:hint="eastAsia"/>
              </w:rPr>
              <w:t>回収日数（売掛・完工未収）</w:t>
            </w:r>
          </w:p>
        </w:tc>
        <w:tc>
          <w:tcPr>
            <w:tcW w:w="2257" w:type="dxa"/>
          </w:tcPr>
          <w:p w14:paraId="270F907C"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現状値の確定が必要</w:t>
            </w:r>
          </w:p>
        </w:tc>
        <w:tc>
          <w:tcPr>
            <w:tcW w:w="2257" w:type="dxa"/>
          </w:tcPr>
          <w:p w14:paraId="1B26AA8C"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▲10</w:t>
            </w:r>
            <w:r w:rsidRPr="001359DE">
              <w:rPr>
                <w:rFonts w:ascii="游明朝" w:eastAsia="游明朝" w:hAnsi="游明朝" w:cs="ＭＳ 明朝" w:hint="eastAsia"/>
              </w:rPr>
              <w:t>日</w:t>
            </w:r>
          </w:p>
        </w:tc>
        <w:tc>
          <w:tcPr>
            <w:tcW w:w="2257" w:type="dxa"/>
          </w:tcPr>
          <w:p w14:paraId="35696F40" w14:textId="77777777" w:rsidR="00D936CB" w:rsidRPr="001359DE" w:rsidRDefault="00000000" w:rsidP="00AE385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359DE">
              <w:rPr>
                <w:rFonts w:ascii="游明朝" w:eastAsia="游明朝" w:hAnsi="游明朝" w:cs="Arial Unicode MS"/>
              </w:rPr>
              <w:t>▲15</w:t>
            </w:r>
            <w:r w:rsidRPr="001359DE">
              <w:rPr>
                <w:rFonts w:ascii="游明朝" w:eastAsia="游明朝" w:hAnsi="游明朝" w:cs="ＭＳ 明朝" w:hint="eastAsia"/>
              </w:rPr>
              <w:t>日</w:t>
            </w:r>
          </w:p>
        </w:tc>
      </w:tr>
      <w:tr w:rsidR="00D936CB" w:rsidRPr="001359DE" w14:paraId="771592B8" w14:textId="77777777" w:rsidTr="00AE3856">
        <w:tc>
          <w:tcPr>
            <w:cnfStyle w:val="001000000000" w:firstRow="0" w:lastRow="0" w:firstColumn="1" w:lastColumn="0" w:oddVBand="0" w:evenVBand="0" w:oddHBand="0" w:evenHBand="0" w:firstRowFirstColumn="0" w:firstRowLastColumn="0" w:lastRowFirstColumn="0" w:lastRowLastColumn="0"/>
            <w:tcW w:w="2257" w:type="dxa"/>
          </w:tcPr>
          <w:p w14:paraId="5CBA3EF2" w14:textId="77777777" w:rsidR="00D936CB" w:rsidRPr="001359DE" w:rsidRDefault="00000000" w:rsidP="00AE3856">
            <w:pPr>
              <w:jc w:val="both"/>
              <w:rPr>
                <w:rFonts w:ascii="游明朝" w:eastAsia="游明朝" w:hAnsi="游明朝"/>
              </w:rPr>
            </w:pPr>
            <w:r w:rsidRPr="001359DE">
              <w:rPr>
                <w:rFonts w:ascii="游明朝" w:eastAsia="游明朝" w:hAnsi="游明朝" w:cs="ＭＳ 明朝" w:hint="eastAsia"/>
              </w:rPr>
              <w:t>変更契約締結率</w:t>
            </w:r>
          </w:p>
        </w:tc>
        <w:tc>
          <w:tcPr>
            <w:tcW w:w="2257" w:type="dxa"/>
          </w:tcPr>
          <w:p w14:paraId="700DA267"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cs="ＭＳ 明朝" w:hint="eastAsia"/>
              </w:rPr>
              <w:t>現状値の確定が必要</w:t>
            </w:r>
          </w:p>
        </w:tc>
        <w:tc>
          <w:tcPr>
            <w:tcW w:w="2257" w:type="dxa"/>
          </w:tcPr>
          <w:p w14:paraId="561C371D"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rPr>
              <w:t>95%</w:t>
            </w:r>
          </w:p>
        </w:tc>
        <w:tc>
          <w:tcPr>
            <w:tcW w:w="2257" w:type="dxa"/>
          </w:tcPr>
          <w:p w14:paraId="137B2A61" w14:textId="77777777" w:rsidR="00D936CB" w:rsidRPr="001359DE" w:rsidRDefault="00000000" w:rsidP="00AE385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359DE">
              <w:rPr>
                <w:rFonts w:ascii="游明朝" w:eastAsia="游明朝" w:hAnsi="游明朝"/>
              </w:rPr>
              <w:t>100%</w:t>
            </w:r>
          </w:p>
        </w:tc>
      </w:tr>
    </w:tbl>
    <w:p w14:paraId="553B9670" w14:textId="588E88CE" w:rsidR="00D936CB" w:rsidRPr="001359DE" w:rsidRDefault="00D936CB">
      <w:pPr>
        <w:rPr>
          <w:rFonts w:ascii="游明朝" w:eastAsia="游明朝" w:hAnsi="游明朝"/>
        </w:rPr>
      </w:pPr>
    </w:p>
    <w:p w14:paraId="6A07332E" w14:textId="77777777" w:rsidR="00D936CB" w:rsidRPr="001359DE" w:rsidRDefault="00000000" w:rsidP="001359DE">
      <w:pPr>
        <w:pStyle w:val="1"/>
        <w:rPr>
          <w:rFonts w:ascii="游明朝" w:eastAsia="游明朝" w:hAnsi="游明朝"/>
        </w:rPr>
      </w:pPr>
      <w:bookmarkStart w:id="19" w:name="_5b5bamk1t4zj" w:colFirst="0" w:colLast="0"/>
      <w:bookmarkEnd w:id="19"/>
      <w:r w:rsidRPr="001359DE">
        <w:rPr>
          <w:rFonts w:ascii="游明朝" w:eastAsia="游明朝" w:hAnsi="游明朝"/>
        </w:rPr>
        <w:t>7. 結び</w:t>
      </w:r>
    </w:p>
    <w:p w14:paraId="42F643A6" w14:textId="77777777" w:rsidR="00AE3856" w:rsidRDefault="00000000" w:rsidP="00AE3856">
      <w:pPr>
        <w:ind w:firstLineChars="100" w:firstLine="220"/>
        <w:rPr>
          <w:rFonts w:ascii="游明朝" w:eastAsia="游明朝" w:hAnsi="游明朝" w:cs="Arial Unicode MS"/>
        </w:rPr>
      </w:pPr>
      <w:r w:rsidRPr="001359DE">
        <w:rPr>
          <w:rFonts w:ascii="游明朝" w:eastAsia="游明朝" w:hAnsi="游明朝" w:cs="ＭＳ 明朝" w:hint="eastAsia"/>
        </w:rPr>
        <w:t>貴社は「利益を出す施工体質」を既に持つ。いま必要なのは、成長戦略の前に、資金が漏れる箇所を特定し、現場と経理を一体で動かす経営基盤を作り切ることだ。営業</w:t>
      </w:r>
      <w:r w:rsidRPr="001359DE">
        <w:rPr>
          <w:rFonts w:ascii="游明朝" w:eastAsia="游明朝" w:hAnsi="游明朝" w:cs="Arial Unicode MS"/>
        </w:rPr>
        <w:t>CF</w:t>
      </w:r>
      <w:r w:rsidRPr="001359DE">
        <w:rPr>
          <w:rFonts w:ascii="游明朝" w:eastAsia="游明朝" w:hAnsi="游明朝" w:cs="ＭＳ 明朝" w:hint="eastAsia"/>
        </w:rPr>
        <w:t>が黒字化すれば、借入に依存しない投資余力が生まれ、静岡の防災・製造業更新・</w:t>
      </w:r>
      <w:r w:rsidRPr="001359DE">
        <w:rPr>
          <w:rFonts w:ascii="游明朝" w:eastAsia="游明朝" w:hAnsi="游明朝" w:cs="Arial Unicode MS"/>
        </w:rPr>
        <w:t>GX</w:t>
      </w:r>
      <w:r w:rsidRPr="001359DE">
        <w:rPr>
          <w:rFonts w:ascii="游明朝" w:eastAsia="游明朝" w:hAnsi="游明朝" w:cs="ＭＳ 明朝" w:hint="eastAsia"/>
        </w:rPr>
        <w:t>需要を取りに行く攻めの手が初めて持続可能になる。</w:t>
      </w:r>
    </w:p>
    <w:p w14:paraId="523958BA" w14:textId="7C8E139D" w:rsidR="00D936CB" w:rsidRPr="001359DE" w:rsidRDefault="00000000" w:rsidP="00AE3856">
      <w:pPr>
        <w:ind w:firstLineChars="100" w:firstLine="220"/>
        <w:rPr>
          <w:rFonts w:ascii="游明朝" w:eastAsia="游明朝" w:hAnsi="游明朝"/>
        </w:rPr>
      </w:pPr>
      <w:r w:rsidRPr="001359DE">
        <w:rPr>
          <w:rFonts w:ascii="游明朝" w:eastAsia="游明朝" w:hAnsi="游明朝" w:cs="ＭＳ 明朝" w:hint="eastAsia"/>
        </w:rPr>
        <w:t>当社は、原因究明（</w:t>
      </w:r>
      <w:r w:rsidRPr="001359DE">
        <w:rPr>
          <w:rFonts w:ascii="游明朝" w:eastAsia="游明朝" w:hAnsi="游明朝" w:cs="Arial Unicode MS"/>
        </w:rPr>
        <w:t>90</w:t>
      </w:r>
      <w:r w:rsidRPr="001359DE">
        <w:rPr>
          <w:rFonts w:ascii="游明朝" w:eastAsia="游明朝" w:hAnsi="游明朝" w:cs="ＭＳ 明朝" w:hint="eastAsia"/>
        </w:rPr>
        <w:t>日）から</w:t>
      </w:r>
      <w:r w:rsidRPr="001359DE">
        <w:rPr>
          <w:rFonts w:ascii="游明朝" w:eastAsia="游明朝" w:hAnsi="游明朝" w:cs="Arial Unicode MS"/>
        </w:rPr>
        <w:t>KPI</w:t>
      </w:r>
      <w:r w:rsidRPr="001359DE">
        <w:rPr>
          <w:rFonts w:ascii="游明朝" w:eastAsia="游明朝" w:hAnsi="游明朝" w:cs="ＭＳ 明朝" w:hint="eastAsia"/>
        </w:rPr>
        <w:t>設計、運用定着、金融枠組みの再設計までを一体で伴走し、</w:t>
      </w:r>
      <w:r w:rsidRPr="001359DE">
        <w:rPr>
          <w:rFonts w:ascii="游明朝" w:eastAsia="游明朝" w:hAnsi="游明朝" w:cs="Arial Unicode MS"/>
        </w:rPr>
        <w:t>12</w:t>
      </w:r>
      <w:r w:rsidRPr="001359DE">
        <w:rPr>
          <w:rFonts w:ascii="游明朝" w:eastAsia="游明朝" w:hAnsi="游明朝" w:cs="ＭＳ 明朝" w:hint="eastAsia"/>
        </w:rPr>
        <w:t>か月で「資金繰り不安のない成長企業」へ転換させる。経営の意思決定が早いほど、失う利益と時間は小さくなる。今期内に営業</w:t>
      </w:r>
      <w:r w:rsidRPr="001359DE">
        <w:rPr>
          <w:rFonts w:ascii="游明朝" w:eastAsia="游明朝" w:hAnsi="游明朝" w:cs="Arial Unicode MS"/>
        </w:rPr>
        <w:t>CF</w:t>
      </w:r>
      <w:r w:rsidRPr="001359DE">
        <w:rPr>
          <w:rFonts w:ascii="游明朝" w:eastAsia="游明朝" w:hAnsi="游明朝" w:cs="ＭＳ 明朝" w:hint="eastAsia"/>
        </w:rPr>
        <w:t>黒字化の道筋を確定し、次年度を成長の起点にすべきである。</w:t>
      </w:r>
    </w:p>
    <w:sectPr w:rsidR="00D936CB" w:rsidRPr="001359D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B41E" w14:textId="77777777" w:rsidR="003C0D98" w:rsidRDefault="003C0D98" w:rsidP="001359DE">
      <w:pPr>
        <w:spacing w:after="0" w:line="240" w:lineRule="auto"/>
      </w:pPr>
      <w:r>
        <w:separator/>
      </w:r>
    </w:p>
  </w:endnote>
  <w:endnote w:type="continuationSeparator" w:id="0">
    <w:p w14:paraId="4C121117" w14:textId="77777777" w:rsidR="003C0D98" w:rsidRDefault="003C0D98" w:rsidP="0013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A25D" w14:textId="77777777" w:rsidR="003C0D98" w:rsidRDefault="003C0D98" w:rsidP="001359DE">
      <w:pPr>
        <w:spacing w:after="0" w:line="240" w:lineRule="auto"/>
      </w:pPr>
      <w:r>
        <w:separator/>
      </w:r>
    </w:p>
  </w:footnote>
  <w:footnote w:type="continuationSeparator" w:id="0">
    <w:p w14:paraId="17D491BF" w14:textId="77777777" w:rsidR="003C0D98" w:rsidRDefault="003C0D98" w:rsidP="0013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17A1D"/>
    <w:multiLevelType w:val="hybridMultilevel"/>
    <w:tmpl w:val="6E4A6F16"/>
    <w:lvl w:ilvl="0" w:tplc="DE8E946C">
      <w:start w:val="2"/>
      <w:numFmt w:val="decimalEnclosedCircle"/>
      <w:lvlText w:val="%1"/>
      <w:lvlJc w:val="left"/>
      <w:pPr>
        <w:ind w:left="580" w:hanging="360"/>
      </w:pPr>
      <w:rPr>
        <w:rFonts w:ascii="Cambria Math" w:eastAsia="Arial Unicode MS" w:hAnsi="Cambria Math"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728405E9"/>
    <w:multiLevelType w:val="hybridMultilevel"/>
    <w:tmpl w:val="F154D8F0"/>
    <w:lvl w:ilvl="0" w:tplc="04090011">
      <w:start w:val="1"/>
      <w:numFmt w:val="decimalEnclosedCircle"/>
      <w:lvlText w:val="%1"/>
      <w:lvlJc w:val="left"/>
      <w:pPr>
        <w:ind w:left="660" w:hanging="440"/>
      </w:p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2" w15:restartNumberingAfterBreak="0">
    <w:nsid w:val="7A7A7049"/>
    <w:multiLevelType w:val="multilevel"/>
    <w:tmpl w:val="FAD2ED40"/>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8714774">
    <w:abstractNumId w:val="2"/>
  </w:num>
  <w:num w:numId="2" w16cid:durableId="825442344">
    <w:abstractNumId w:val="0"/>
  </w:num>
  <w:num w:numId="3" w16cid:durableId="732773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CB"/>
    <w:rsid w:val="000F215C"/>
    <w:rsid w:val="001359DE"/>
    <w:rsid w:val="00153F70"/>
    <w:rsid w:val="002C4940"/>
    <w:rsid w:val="003C0D98"/>
    <w:rsid w:val="00AE3856"/>
    <w:rsid w:val="00CA2AE8"/>
    <w:rsid w:val="00D936CB"/>
    <w:rsid w:val="00F41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0D573"/>
  <w15:docId w15:val="{9CD52A88-66F7-4A5C-B5F3-A6C5A6BE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9DE"/>
  </w:style>
  <w:style w:type="paragraph" w:styleId="1">
    <w:name w:val="heading 1"/>
    <w:basedOn w:val="a"/>
    <w:next w:val="a"/>
    <w:link w:val="10"/>
    <w:uiPriority w:val="9"/>
    <w:qFormat/>
    <w:rsid w:val="001359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359D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1359D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1359DE"/>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359DE"/>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1359D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1359D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359D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1359D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1359D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1359DE"/>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ab">
    <w:name w:val="header"/>
    <w:basedOn w:val="a"/>
    <w:link w:val="ac"/>
    <w:uiPriority w:val="99"/>
    <w:unhideWhenUsed/>
    <w:rsid w:val="001359DE"/>
    <w:pPr>
      <w:tabs>
        <w:tab w:val="center" w:pos="4252"/>
        <w:tab w:val="right" w:pos="8504"/>
      </w:tabs>
      <w:snapToGrid w:val="0"/>
    </w:pPr>
  </w:style>
  <w:style w:type="character" w:customStyle="1" w:styleId="ac">
    <w:name w:val="ヘッダー (文字)"/>
    <w:basedOn w:val="a0"/>
    <w:link w:val="ab"/>
    <w:uiPriority w:val="99"/>
    <w:rsid w:val="001359DE"/>
  </w:style>
  <w:style w:type="paragraph" w:styleId="ad">
    <w:name w:val="footer"/>
    <w:basedOn w:val="a"/>
    <w:link w:val="ae"/>
    <w:uiPriority w:val="99"/>
    <w:unhideWhenUsed/>
    <w:rsid w:val="001359DE"/>
    <w:pPr>
      <w:tabs>
        <w:tab w:val="center" w:pos="4252"/>
        <w:tab w:val="right" w:pos="8504"/>
      </w:tabs>
      <w:snapToGrid w:val="0"/>
    </w:pPr>
  </w:style>
  <w:style w:type="character" w:customStyle="1" w:styleId="ae">
    <w:name w:val="フッター (文字)"/>
    <w:basedOn w:val="a0"/>
    <w:link w:val="ad"/>
    <w:uiPriority w:val="99"/>
    <w:rsid w:val="001359DE"/>
  </w:style>
  <w:style w:type="character" w:customStyle="1" w:styleId="10">
    <w:name w:val="見出し 1 (文字)"/>
    <w:basedOn w:val="a0"/>
    <w:link w:val="1"/>
    <w:uiPriority w:val="9"/>
    <w:rsid w:val="001359DE"/>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1359DE"/>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1359DE"/>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1359DE"/>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1359DE"/>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1359DE"/>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1359DE"/>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1359DE"/>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1359DE"/>
    <w:rPr>
      <w:rFonts w:asciiTheme="majorHAnsi" w:eastAsiaTheme="majorEastAsia" w:hAnsiTheme="majorHAnsi" w:cstheme="majorBidi"/>
      <w:i/>
      <w:iCs/>
      <w:color w:val="404040" w:themeColor="text1" w:themeTint="BF"/>
      <w:sz w:val="20"/>
      <w:szCs w:val="20"/>
    </w:rPr>
  </w:style>
  <w:style w:type="paragraph" w:styleId="af">
    <w:name w:val="caption"/>
    <w:basedOn w:val="a"/>
    <w:next w:val="a"/>
    <w:uiPriority w:val="35"/>
    <w:semiHidden/>
    <w:unhideWhenUsed/>
    <w:qFormat/>
    <w:rsid w:val="001359DE"/>
    <w:pPr>
      <w:spacing w:line="240" w:lineRule="auto"/>
    </w:pPr>
    <w:rPr>
      <w:b/>
      <w:bCs/>
      <w:color w:val="4F81BD" w:themeColor="accent1"/>
      <w:sz w:val="18"/>
      <w:szCs w:val="18"/>
    </w:rPr>
  </w:style>
  <w:style w:type="character" w:customStyle="1" w:styleId="a4">
    <w:name w:val="表題 (文字)"/>
    <w:basedOn w:val="a0"/>
    <w:link w:val="a3"/>
    <w:uiPriority w:val="10"/>
    <w:rsid w:val="001359DE"/>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1359DE"/>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sid w:val="001359DE"/>
    <w:rPr>
      <w:b/>
      <w:bCs/>
    </w:rPr>
  </w:style>
  <w:style w:type="character" w:styleId="af1">
    <w:name w:val="Emphasis"/>
    <w:basedOn w:val="a0"/>
    <w:uiPriority w:val="20"/>
    <w:qFormat/>
    <w:rsid w:val="001359DE"/>
    <w:rPr>
      <w:i/>
      <w:iCs/>
    </w:rPr>
  </w:style>
  <w:style w:type="paragraph" w:styleId="af2">
    <w:name w:val="No Spacing"/>
    <w:uiPriority w:val="1"/>
    <w:qFormat/>
    <w:rsid w:val="001359DE"/>
    <w:pPr>
      <w:spacing w:after="0" w:line="240" w:lineRule="auto"/>
    </w:pPr>
  </w:style>
  <w:style w:type="paragraph" w:styleId="af3">
    <w:name w:val="Quote"/>
    <w:basedOn w:val="a"/>
    <w:next w:val="a"/>
    <w:link w:val="af4"/>
    <w:uiPriority w:val="29"/>
    <w:qFormat/>
    <w:rsid w:val="001359DE"/>
    <w:rPr>
      <w:i/>
      <w:iCs/>
      <w:color w:val="000000" w:themeColor="text1"/>
    </w:rPr>
  </w:style>
  <w:style w:type="character" w:customStyle="1" w:styleId="af4">
    <w:name w:val="引用文 (文字)"/>
    <w:basedOn w:val="a0"/>
    <w:link w:val="af3"/>
    <w:uiPriority w:val="29"/>
    <w:rsid w:val="001359DE"/>
    <w:rPr>
      <w:i/>
      <w:iCs/>
      <w:color w:val="000000" w:themeColor="text1"/>
    </w:rPr>
  </w:style>
  <w:style w:type="paragraph" w:styleId="21">
    <w:name w:val="Intense Quote"/>
    <w:basedOn w:val="a"/>
    <w:next w:val="a"/>
    <w:link w:val="22"/>
    <w:uiPriority w:val="30"/>
    <w:qFormat/>
    <w:rsid w:val="001359DE"/>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1359DE"/>
    <w:rPr>
      <w:b/>
      <w:bCs/>
      <w:i/>
      <w:iCs/>
      <w:color w:val="4F81BD" w:themeColor="accent1"/>
    </w:rPr>
  </w:style>
  <w:style w:type="character" w:styleId="af5">
    <w:name w:val="Subtle Emphasis"/>
    <w:basedOn w:val="a0"/>
    <w:uiPriority w:val="19"/>
    <w:qFormat/>
    <w:rsid w:val="001359DE"/>
    <w:rPr>
      <w:i/>
      <w:iCs/>
      <w:color w:val="808080" w:themeColor="text1" w:themeTint="7F"/>
    </w:rPr>
  </w:style>
  <w:style w:type="character" w:styleId="23">
    <w:name w:val="Intense Emphasis"/>
    <w:basedOn w:val="a0"/>
    <w:uiPriority w:val="21"/>
    <w:qFormat/>
    <w:rsid w:val="001359DE"/>
    <w:rPr>
      <w:b/>
      <w:bCs/>
      <w:i/>
      <w:iCs/>
      <w:color w:val="4F81BD" w:themeColor="accent1"/>
    </w:rPr>
  </w:style>
  <w:style w:type="character" w:styleId="af6">
    <w:name w:val="Subtle Reference"/>
    <w:basedOn w:val="a0"/>
    <w:uiPriority w:val="31"/>
    <w:qFormat/>
    <w:rsid w:val="001359DE"/>
    <w:rPr>
      <w:smallCaps/>
      <w:color w:val="C0504D" w:themeColor="accent2"/>
      <w:u w:val="single"/>
    </w:rPr>
  </w:style>
  <w:style w:type="character" w:styleId="24">
    <w:name w:val="Intense Reference"/>
    <w:basedOn w:val="a0"/>
    <w:uiPriority w:val="32"/>
    <w:qFormat/>
    <w:rsid w:val="001359DE"/>
    <w:rPr>
      <w:b/>
      <w:bCs/>
      <w:smallCaps/>
      <w:color w:val="C0504D" w:themeColor="accent2"/>
      <w:spacing w:val="5"/>
      <w:u w:val="single"/>
    </w:rPr>
  </w:style>
  <w:style w:type="character" w:styleId="af7">
    <w:name w:val="Book Title"/>
    <w:basedOn w:val="a0"/>
    <w:uiPriority w:val="33"/>
    <w:qFormat/>
    <w:rsid w:val="001359DE"/>
    <w:rPr>
      <w:b/>
      <w:bCs/>
      <w:smallCaps/>
      <w:spacing w:val="5"/>
    </w:rPr>
  </w:style>
  <w:style w:type="paragraph" w:styleId="af8">
    <w:name w:val="TOC Heading"/>
    <w:basedOn w:val="1"/>
    <w:next w:val="a"/>
    <w:uiPriority w:val="39"/>
    <w:semiHidden/>
    <w:unhideWhenUsed/>
    <w:qFormat/>
    <w:rsid w:val="001359DE"/>
    <w:pPr>
      <w:outlineLvl w:val="9"/>
    </w:pPr>
  </w:style>
  <w:style w:type="paragraph" w:styleId="af9">
    <w:name w:val="List Paragraph"/>
    <w:basedOn w:val="a"/>
    <w:uiPriority w:val="34"/>
    <w:qFormat/>
    <w:rsid w:val="001359DE"/>
    <w:pPr>
      <w:ind w:leftChars="400" w:left="840"/>
    </w:pPr>
  </w:style>
  <w:style w:type="table" w:styleId="5-1">
    <w:name w:val="Grid Table 5 Dark Accent 1"/>
    <w:basedOn w:val="a1"/>
    <w:uiPriority w:val="50"/>
    <w:rsid w:val="001359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2402</Words>
  <Characters>2403</Characters>
  <Application>Microsoft Office Word</Application>
  <DocSecurity>0</DocSecurity>
  <Lines>141</Lines>
  <Paragraphs>154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5</cp:revision>
  <dcterms:created xsi:type="dcterms:W3CDTF">2026-02-02T08:32:00Z</dcterms:created>
  <dcterms:modified xsi:type="dcterms:W3CDTF">2026-02-02T08:55:00Z</dcterms:modified>
</cp:coreProperties>
</file>