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8461C" w:rsidRDefault="006A7415">
      <w:pPr>
        <w:pBdr>
          <w:top w:val="nil"/>
          <w:left w:val="nil"/>
          <w:bottom w:val="nil"/>
          <w:right w:val="nil"/>
          <w:between w:val="nil"/>
        </w:pBdr>
        <w:rPr>
          <w:color w:val="000000"/>
        </w:rPr>
      </w:pPr>
      <w:bookmarkStart w:id="0" w:name="_GoBack"/>
      <w:bookmarkEnd w:id="0"/>
      <w:r>
        <w:rPr>
          <w:noProof/>
          <w:color w:val="000000"/>
        </w:rPr>
        <w:drawing>
          <wp:inline distT="0" distB="0" distL="0" distR="0">
            <wp:extent cx="3364462" cy="1229360"/>
            <wp:effectExtent l="0" t="0" r="0" b="0"/>
            <wp:docPr id="2" name="image2.jpg" descr="../../Desktop/Owasp_logo_1c.jpg"/>
            <wp:cNvGraphicFramePr/>
            <a:graphic xmlns:a="http://schemas.openxmlformats.org/drawingml/2006/main">
              <a:graphicData uri="http://schemas.openxmlformats.org/drawingml/2006/picture">
                <pic:pic xmlns:pic="http://schemas.openxmlformats.org/drawingml/2006/picture">
                  <pic:nvPicPr>
                    <pic:cNvPr id="0" name="image2.jpg" descr="../../Desktop/Owasp_logo_1c.jpg"/>
                    <pic:cNvPicPr preferRelativeResize="0"/>
                  </pic:nvPicPr>
                  <pic:blipFill>
                    <a:blip r:embed="rId7"/>
                    <a:srcRect/>
                    <a:stretch>
                      <a:fillRect/>
                    </a:stretch>
                  </pic:blipFill>
                  <pic:spPr>
                    <a:xfrm>
                      <a:off x="0" y="0"/>
                      <a:ext cx="3364462" cy="1229360"/>
                    </a:xfrm>
                    <a:prstGeom prst="rect">
                      <a:avLst/>
                    </a:prstGeom>
                    <a:ln/>
                  </pic:spPr>
                </pic:pic>
              </a:graphicData>
            </a:graphic>
          </wp:inline>
        </w:drawing>
      </w: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6A7415">
      <w:pPr>
        <w:pStyle w:val="a3"/>
        <w:jc w:val="left"/>
      </w:pPr>
      <w:bookmarkStart w:id="1" w:name="gjdgxs" w:colFirst="0" w:colLast="0"/>
      <w:bookmarkEnd w:id="1"/>
      <w:r>
        <w:t>Web</w:t>
      </w:r>
      <w:r>
        <w:t>システム／</w:t>
      </w:r>
      <w:r>
        <w:t>Web</w:t>
      </w:r>
      <w:r>
        <w:t>アプリケーションセキュリティ要件書</w:t>
      </w:r>
      <w:r>
        <w:t xml:space="preserve"> 3.0</w:t>
      </w:r>
    </w:p>
    <w:p w:rsidR="00A8461C" w:rsidRDefault="006A7415">
      <w:pPr>
        <w:pBdr>
          <w:top w:val="nil"/>
          <w:left w:val="nil"/>
          <w:bottom w:val="nil"/>
          <w:right w:val="nil"/>
          <w:between w:val="nil"/>
        </w:pBdr>
        <w:rPr>
          <w:color w:val="000000"/>
        </w:rPr>
      </w:pPr>
      <w:r>
        <w:t>January</w:t>
      </w:r>
      <w:r>
        <w:rPr>
          <w:color w:val="000000"/>
        </w:rPr>
        <w:t xml:space="preserve"> 201</w:t>
      </w:r>
      <w:r>
        <w:t>9</w:t>
      </w: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p w:rsidR="00A8461C" w:rsidRDefault="006A7415">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165100</wp:posOffset>
            </wp:positionV>
            <wp:extent cx="1108710" cy="4000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08710" cy="400050"/>
                    </a:xfrm>
                    <a:prstGeom prst="rect">
                      <a:avLst/>
                    </a:prstGeom>
                    <a:ln/>
                  </pic:spPr>
                </pic:pic>
              </a:graphicData>
            </a:graphic>
          </wp:anchor>
        </w:drawing>
      </w:r>
    </w:p>
    <w:p w:rsidR="00A8461C" w:rsidRDefault="006A7415">
      <w:pPr>
        <w:pBdr>
          <w:top w:val="nil"/>
          <w:left w:val="nil"/>
          <w:bottom w:val="nil"/>
          <w:right w:val="nil"/>
          <w:between w:val="nil"/>
        </w:pBdr>
        <w:rPr>
          <w:color w:val="000000"/>
        </w:rPr>
      </w:pPr>
      <w:r>
        <w:rPr>
          <w:color w:val="000000"/>
        </w:rPr>
        <w:t>Copyright © 2008 – 201</w:t>
      </w:r>
      <w:r>
        <w:t>9</w:t>
      </w:r>
      <w:r>
        <w:rPr>
          <w:color w:val="000000"/>
        </w:rPr>
        <w:t xml:space="preserve"> The OWASP Foundation. This document is released under the Creative Commons Attribution ShareAlike 3.0 license. For any reuse or distribution, you must make clear to others the license terms of this work.</w:t>
      </w:r>
    </w:p>
    <w:p w:rsidR="00A8461C" w:rsidRDefault="006A7415">
      <w:pPr>
        <w:pBdr>
          <w:top w:val="nil"/>
          <w:left w:val="nil"/>
          <w:bottom w:val="nil"/>
          <w:right w:val="nil"/>
          <w:between w:val="nil"/>
        </w:pBdr>
        <w:rPr>
          <w:color w:val="000000"/>
        </w:rPr>
      </w:pPr>
      <w:r>
        <w:br w:type="page"/>
      </w:r>
    </w:p>
    <w:p w:rsidR="00A8461C" w:rsidRDefault="006A7415">
      <w:pPr>
        <w:pStyle w:val="1"/>
        <w:numPr>
          <w:ilvl w:val="0"/>
          <w:numId w:val="7"/>
        </w:numPr>
        <w:ind w:hanging="425"/>
      </w:pPr>
      <w:bookmarkStart w:id="2" w:name="30j0zll" w:colFirst="0" w:colLast="0"/>
      <w:bookmarkStart w:id="3" w:name="1fob9te" w:colFirst="0" w:colLast="0"/>
      <w:bookmarkEnd w:id="2"/>
      <w:bookmarkEnd w:id="3"/>
      <w:r>
        <w:lastRenderedPageBreak/>
        <w:t>Web</w:t>
      </w:r>
      <w:r>
        <w:t>システム／</w:t>
      </w:r>
      <w:r>
        <w:t>Web</w:t>
      </w:r>
      <w:r>
        <w:t>アプリケーションセキュリティ要件書について</w:t>
      </w:r>
    </w:p>
    <w:p w:rsidR="00A8461C" w:rsidRDefault="006A7415">
      <w:pPr>
        <w:pStyle w:val="1"/>
        <w:numPr>
          <w:ilvl w:val="1"/>
          <w:numId w:val="7"/>
        </w:numPr>
        <w:ind w:hanging="567"/>
      </w:pPr>
      <w:bookmarkStart w:id="4" w:name="3znysh7" w:colFirst="0" w:colLast="0"/>
      <w:bookmarkEnd w:id="4"/>
      <w:r>
        <w:t>本ドキュメントについて</w:t>
      </w:r>
    </w:p>
    <w:p w:rsidR="00A8461C" w:rsidRDefault="006A7415">
      <w:pPr>
        <w:pBdr>
          <w:top w:val="nil"/>
          <w:left w:val="nil"/>
          <w:bottom w:val="nil"/>
          <w:right w:val="nil"/>
          <w:between w:val="nil"/>
        </w:pBdr>
        <w:rPr>
          <w:color w:val="000000"/>
        </w:rPr>
      </w:pPr>
      <w:r>
        <w:rPr>
          <w:color w:val="000000"/>
        </w:rPr>
        <w:t>Web</w:t>
      </w:r>
      <w:r>
        <w:rPr>
          <w:color w:val="000000"/>
        </w:rPr>
        <w:t>シ</w:t>
      </w:r>
      <w:r>
        <w:rPr>
          <w:color w:val="000000"/>
        </w:rPr>
        <w:t>ステム／</w:t>
      </w:r>
      <w:r>
        <w:rPr>
          <w:color w:val="000000"/>
        </w:rPr>
        <w:t>Web</w:t>
      </w:r>
      <w:r>
        <w:rPr>
          <w:color w:val="000000"/>
        </w:rPr>
        <w:t>アプリケーションセキュリティ要件書（以下、本ドキュメント）は、安全な</w:t>
      </w:r>
      <w:r>
        <w:rPr>
          <w:color w:val="000000"/>
        </w:rPr>
        <w:t>Web</w:t>
      </w:r>
      <w:r>
        <w:rPr>
          <w:color w:val="000000"/>
        </w:rPr>
        <w:t>アプリケーションの開発に必要なセキュリティ要件書です。発注者、開発者、テスト実施者、セキュリティ専門家、消費者が活用することで、以下のことを達成することを目的としています。</w:t>
      </w:r>
    </w:p>
    <w:p w:rsidR="00A8461C" w:rsidRDefault="006A7415">
      <w:pPr>
        <w:numPr>
          <w:ilvl w:val="0"/>
          <w:numId w:val="1"/>
        </w:numPr>
        <w:pBdr>
          <w:top w:val="nil"/>
          <w:left w:val="nil"/>
          <w:bottom w:val="nil"/>
          <w:right w:val="nil"/>
          <w:between w:val="nil"/>
        </w:pBdr>
        <w:ind w:hanging="210"/>
      </w:pPr>
      <w:r>
        <w:rPr>
          <w:color w:val="000000"/>
        </w:rPr>
        <w:t>開発会社・開発者に安全な</w:t>
      </w:r>
      <w:r>
        <w:rPr>
          <w:color w:val="000000"/>
        </w:rPr>
        <w:t>Web</w:t>
      </w:r>
      <w:r>
        <w:rPr>
          <w:color w:val="000000"/>
        </w:rPr>
        <w:t>システム／</w:t>
      </w:r>
      <w:r>
        <w:rPr>
          <w:color w:val="000000"/>
        </w:rPr>
        <w:t>Web</w:t>
      </w:r>
      <w:r>
        <w:rPr>
          <w:color w:val="000000"/>
        </w:rPr>
        <w:t>アプリケーションを開発してもらうこと</w:t>
      </w:r>
    </w:p>
    <w:p w:rsidR="00A8461C" w:rsidRDefault="006A7415">
      <w:pPr>
        <w:numPr>
          <w:ilvl w:val="0"/>
          <w:numId w:val="1"/>
        </w:numPr>
        <w:pBdr>
          <w:top w:val="nil"/>
          <w:left w:val="nil"/>
          <w:bottom w:val="nil"/>
          <w:right w:val="nil"/>
          <w:between w:val="nil"/>
        </w:pBdr>
        <w:ind w:hanging="210"/>
      </w:pPr>
      <w:r>
        <w:rPr>
          <w:color w:val="000000"/>
        </w:rPr>
        <w:t>開発会社と発注者の瑕疵担保契約の責任分解点を明確にすること</w:t>
      </w:r>
    </w:p>
    <w:p w:rsidR="00A8461C" w:rsidRDefault="006A7415">
      <w:pPr>
        <w:numPr>
          <w:ilvl w:val="0"/>
          <w:numId w:val="1"/>
        </w:numPr>
        <w:pBdr>
          <w:top w:val="nil"/>
          <w:left w:val="nil"/>
          <w:bottom w:val="nil"/>
          <w:right w:val="nil"/>
          <w:between w:val="nil"/>
        </w:pBdr>
        <w:ind w:hanging="210"/>
      </w:pPr>
      <w:r>
        <w:rPr>
          <w:color w:val="000000"/>
        </w:rPr>
        <w:t>要求仕様や</w:t>
      </w:r>
      <w:r>
        <w:rPr>
          <w:color w:val="000000"/>
        </w:rPr>
        <w:t>RFP</w:t>
      </w:r>
      <w:r>
        <w:rPr>
          <w:color w:val="000000"/>
        </w:rPr>
        <w:t>（提案依頼書）として利用し、要件定義書に組み込むことができるセキュリティ要件として活用していただくこと</w:t>
      </w:r>
    </w:p>
    <w:p w:rsidR="00A8461C" w:rsidRDefault="00A8461C">
      <w:pPr>
        <w:pBdr>
          <w:top w:val="nil"/>
          <w:left w:val="nil"/>
          <w:bottom w:val="nil"/>
          <w:right w:val="nil"/>
          <w:between w:val="nil"/>
        </w:pBdr>
        <w:rPr>
          <w:color w:val="000000"/>
        </w:rPr>
      </w:pPr>
      <w:bookmarkStart w:id="5" w:name="2et92p0" w:colFirst="0" w:colLast="0"/>
      <w:bookmarkEnd w:id="5"/>
    </w:p>
    <w:p w:rsidR="00A8461C" w:rsidRDefault="006A7415">
      <w:pPr>
        <w:pStyle w:val="1"/>
        <w:numPr>
          <w:ilvl w:val="1"/>
          <w:numId w:val="7"/>
        </w:numPr>
        <w:ind w:hanging="567"/>
      </w:pPr>
      <w:bookmarkStart w:id="6" w:name="tyjcwt" w:colFirst="0" w:colLast="0"/>
      <w:bookmarkEnd w:id="6"/>
      <w:r>
        <w:t>本ドキュメントがカバーする範囲</w:t>
      </w:r>
    </w:p>
    <w:p w:rsidR="00A8461C" w:rsidRDefault="006A7415">
      <w:pPr>
        <w:pBdr>
          <w:top w:val="nil"/>
          <w:left w:val="nil"/>
          <w:bottom w:val="nil"/>
          <w:right w:val="nil"/>
          <w:between w:val="nil"/>
        </w:pBdr>
        <w:rPr>
          <w:color w:val="000000"/>
        </w:rPr>
      </w:pPr>
      <w:r>
        <w:rPr>
          <w:color w:val="000000"/>
        </w:rPr>
        <w:t>本ドキュメントでは</w:t>
      </w:r>
      <w:r>
        <w:rPr>
          <w:color w:val="000000"/>
        </w:rPr>
        <w:t>Web</w:t>
      </w:r>
      <w:r>
        <w:rPr>
          <w:color w:val="000000"/>
        </w:rPr>
        <w:t>システム／</w:t>
      </w:r>
      <w:r>
        <w:rPr>
          <w:color w:val="000000"/>
        </w:rPr>
        <w:t>Web</w:t>
      </w:r>
      <w:r>
        <w:rPr>
          <w:color w:val="000000"/>
        </w:rPr>
        <w:t>アプリケーションに関して一般的に盛り込むべきだと考えられるセキュリティ要件について記載しています。また、開発言語やフレームワークなどに依存することなくご利用いただけます。ただし、ネットワークやホストレベル、運用などに関するセキュリティ要件については記載していません。</w:t>
      </w:r>
    </w:p>
    <w:p w:rsidR="00A8461C" w:rsidRDefault="006A7415">
      <w:pPr>
        <w:pBdr>
          <w:top w:val="nil"/>
          <w:left w:val="nil"/>
          <w:bottom w:val="nil"/>
          <w:right w:val="nil"/>
          <w:between w:val="nil"/>
        </w:pBdr>
        <w:rPr>
          <w:color w:val="000000"/>
        </w:rPr>
      </w:pPr>
      <w:r>
        <w:rPr>
          <w:color w:val="000000"/>
        </w:rPr>
        <w:t>対象とする</w:t>
      </w:r>
      <w:r>
        <w:rPr>
          <w:color w:val="000000"/>
        </w:rPr>
        <w:t>Web</w:t>
      </w:r>
      <w:r>
        <w:rPr>
          <w:color w:val="000000"/>
        </w:rPr>
        <w:t>システム／</w:t>
      </w:r>
      <w:r>
        <w:rPr>
          <w:color w:val="000000"/>
        </w:rPr>
        <w:t>Web</w:t>
      </w:r>
      <w:r>
        <w:rPr>
          <w:color w:val="000000"/>
        </w:rPr>
        <w:t>アプリケーションは</w:t>
      </w:r>
      <w:r>
        <w:rPr>
          <w:color w:val="000000"/>
        </w:rPr>
        <w:t>、インターネット・イントラネット問わず公開するシステムで、特定多数または不特定多数の</w:t>
      </w:r>
      <w:r>
        <w:t>ユーザー</w:t>
      </w:r>
      <w:r>
        <w:rPr>
          <w:color w:val="000000"/>
        </w:rPr>
        <w:t>が利用するシステムを想定しています。この中でも特に認証を必要とするシステムが、本ドキュメントの主なターゲットとなっています。</w:t>
      </w:r>
    </w:p>
    <w:p w:rsidR="00A8461C" w:rsidRDefault="006A7415">
      <w:pPr>
        <w:pBdr>
          <w:top w:val="nil"/>
          <w:left w:val="nil"/>
          <w:bottom w:val="nil"/>
          <w:right w:val="nil"/>
          <w:between w:val="nil"/>
        </w:pBdr>
        <w:rPr>
          <w:color w:val="000000"/>
        </w:rPr>
      </w:pPr>
      <w:r>
        <w:rPr>
          <w:color w:val="000000"/>
        </w:rPr>
        <w:t>本ドキュメントは、セキュリティ要件としての利用しやすさを優先して記載しているため、一般的であろうというシステムを想定し、例外の記載を少なくしたセキュリティ要件となっています。そのため具体的な数値や対策を指定していることもありますが、要件定義書に記載する内容は開発者と折衝してください。</w:t>
      </w:r>
    </w:p>
    <w:p w:rsidR="00A8461C" w:rsidRDefault="00A8461C">
      <w:pPr>
        <w:pBdr>
          <w:top w:val="nil"/>
          <w:left w:val="nil"/>
          <w:bottom w:val="nil"/>
          <w:right w:val="nil"/>
          <w:between w:val="nil"/>
        </w:pBdr>
        <w:rPr>
          <w:color w:val="000000"/>
        </w:rPr>
      </w:pPr>
    </w:p>
    <w:p w:rsidR="00A8461C" w:rsidRDefault="006A7415">
      <w:pPr>
        <w:pStyle w:val="1"/>
        <w:numPr>
          <w:ilvl w:val="0"/>
          <w:numId w:val="7"/>
        </w:numPr>
        <w:ind w:hanging="425"/>
      </w:pPr>
      <w:bookmarkStart w:id="7" w:name="3dy6vkm" w:colFirst="0" w:colLast="0"/>
      <w:bookmarkEnd w:id="7"/>
      <w:r>
        <w:t>abo</w:t>
      </w:r>
      <w:r>
        <w:t>ut OWASP</w:t>
      </w:r>
    </w:p>
    <w:p w:rsidR="00A8461C" w:rsidRDefault="006A7415">
      <w:pPr>
        <w:pStyle w:val="1"/>
        <w:numPr>
          <w:ilvl w:val="1"/>
          <w:numId w:val="7"/>
        </w:numPr>
        <w:ind w:hanging="567"/>
      </w:pPr>
      <w:bookmarkStart w:id="8" w:name="4d34og8" w:colFirst="0" w:colLast="0"/>
      <w:bookmarkStart w:id="9" w:name="1t3h5sf" w:colFirst="0" w:colLast="0"/>
      <w:bookmarkEnd w:id="8"/>
      <w:bookmarkEnd w:id="9"/>
      <w:r>
        <w:t>OWASP</w:t>
      </w:r>
      <w:r>
        <w:t>について</w:t>
      </w:r>
    </w:p>
    <w:p w:rsidR="00A8461C" w:rsidRDefault="006A7415">
      <w:pPr>
        <w:pBdr>
          <w:top w:val="nil"/>
          <w:left w:val="nil"/>
          <w:bottom w:val="nil"/>
          <w:right w:val="nil"/>
          <w:between w:val="nil"/>
        </w:pBdr>
        <w:rPr>
          <w:color w:val="000000"/>
        </w:rPr>
      </w:pPr>
      <w:r>
        <w:rPr>
          <w:color w:val="000000"/>
        </w:rPr>
        <w:t xml:space="preserve">The Open Web Application Security Project (OWASP) </w:t>
      </w:r>
      <w:r>
        <w:rPr>
          <w:color w:val="000000"/>
        </w:rPr>
        <w:t>は、信頼できるアプリケーションの開発・購入・運用の推進を目的として設立されたオープンなコミュニティです。</w:t>
      </w:r>
      <w:r>
        <w:rPr>
          <w:color w:val="000000"/>
        </w:rPr>
        <w:t>OWASP</w:t>
      </w:r>
      <w:r>
        <w:rPr>
          <w:color w:val="000000"/>
        </w:rPr>
        <w:t>では、以下をフリーでオープンな形で提供・実施しています。</w:t>
      </w:r>
      <w:r>
        <w:rPr>
          <w:color w:val="000000"/>
        </w:rPr>
        <w:t xml:space="preserve"> </w:t>
      </w:r>
      <w:r>
        <w:rPr>
          <w:color w:val="000000"/>
        </w:rPr>
        <w:t>（</w:t>
      </w:r>
      <w:hyperlink r:id="rId9">
        <w:r>
          <w:rPr>
            <w:color w:val="0000FF"/>
            <w:u w:val="single"/>
          </w:rPr>
          <w:t>https://www.owasp.org/</w:t>
        </w:r>
      </w:hyperlink>
      <w:r>
        <w:rPr>
          <w:color w:val="000000"/>
        </w:rPr>
        <w:t>）</w:t>
      </w:r>
    </w:p>
    <w:p w:rsidR="00A8461C" w:rsidRDefault="006A7415">
      <w:pPr>
        <w:numPr>
          <w:ilvl w:val="0"/>
          <w:numId w:val="11"/>
        </w:numPr>
        <w:pBdr>
          <w:top w:val="nil"/>
          <w:left w:val="nil"/>
          <w:bottom w:val="nil"/>
          <w:right w:val="nil"/>
          <w:between w:val="nil"/>
        </w:pBdr>
        <w:ind w:hanging="480"/>
      </w:pPr>
      <w:r>
        <w:rPr>
          <w:color w:val="000000"/>
        </w:rPr>
        <w:t>アプリケーションセキュリティに関するツールと規格</w:t>
      </w:r>
    </w:p>
    <w:p w:rsidR="00A8461C" w:rsidRDefault="006A7415">
      <w:pPr>
        <w:numPr>
          <w:ilvl w:val="0"/>
          <w:numId w:val="11"/>
        </w:numPr>
        <w:pBdr>
          <w:top w:val="nil"/>
          <w:left w:val="nil"/>
          <w:bottom w:val="nil"/>
          <w:right w:val="nil"/>
          <w:between w:val="nil"/>
        </w:pBdr>
        <w:ind w:hanging="480"/>
      </w:pPr>
      <w:r>
        <w:rPr>
          <w:color w:val="000000"/>
        </w:rPr>
        <w:t>アプリケーションセキュリティ検査、セキュア開発、セキュリティ・コードレビューに関する網羅的な書籍</w:t>
      </w:r>
    </w:p>
    <w:p w:rsidR="00A8461C" w:rsidRDefault="006A7415">
      <w:pPr>
        <w:numPr>
          <w:ilvl w:val="0"/>
          <w:numId w:val="11"/>
        </w:numPr>
        <w:pBdr>
          <w:top w:val="nil"/>
          <w:left w:val="nil"/>
          <w:bottom w:val="nil"/>
          <w:right w:val="nil"/>
          <w:between w:val="nil"/>
        </w:pBdr>
        <w:ind w:hanging="480"/>
      </w:pPr>
      <w:r>
        <w:rPr>
          <w:color w:val="000000"/>
        </w:rPr>
        <w:t>標準のセキュリティ制御とライブラリ</w:t>
      </w:r>
    </w:p>
    <w:p w:rsidR="00A8461C" w:rsidRDefault="006A7415">
      <w:pPr>
        <w:numPr>
          <w:ilvl w:val="0"/>
          <w:numId w:val="11"/>
        </w:numPr>
        <w:pBdr>
          <w:top w:val="nil"/>
          <w:left w:val="nil"/>
          <w:bottom w:val="nil"/>
          <w:right w:val="nil"/>
          <w:between w:val="nil"/>
        </w:pBdr>
        <w:ind w:hanging="480"/>
      </w:pPr>
      <w:r>
        <w:rPr>
          <w:color w:val="000000"/>
        </w:rPr>
        <w:t>世界中の支部</w:t>
      </w:r>
    </w:p>
    <w:p w:rsidR="00A8461C" w:rsidRDefault="006A7415">
      <w:pPr>
        <w:numPr>
          <w:ilvl w:val="0"/>
          <w:numId w:val="11"/>
        </w:numPr>
        <w:pBdr>
          <w:top w:val="nil"/>
          <w:left w:val="nil"/>
          <w:bottom w:val="nil"/>
          <w:right w:val="nil"/>
          <w:between w:val="nil"/>
        </w:pBdr>
        <w:ind w:hanging="480"/>
      </w:pPr>
      <w:r>
        <w:rPr>
          <w:color w:val="000000"/>
        </w:rPr>
        <w:t>先進的な研究</w:t>
      </w:r>
    </w:p>
    <w:p w:rsidR="00A8461C" w:rsidRDefault="006A7415">
      <w:pPr>
        <w:numPr>
          <w:ilvl w:val="0"/>
          <w:numId w:val="11"/>
        </w:numPr>
        <w:pBdr>
          <w:top w:val="nil"/>
          <w:left w:val="nil"/>
          <w:bottom w:val="nil"/>
          <w:right w:val="nil"/>
          <w:between w:val="nil"/>
        </w:pBdr>
        <w:ind w:hanging="480"/>
      </w:pPr>
      <w:r>
        <w:rPr>
          <w:color w:val="000000"/>
        </w:rPr>
        <w:t>世界中での会議</w:t>
      </w:r>
    </w:p>
    <w:p w:rsidR="00A8461C" w:rsidRDefault="006A7415">
      <w:pPr>
        <w:numPr>
          <w:ilvl w:val="0"/>
          <w:numId w:val="11"/>
        </w:numPr>
        <w:pBdr>
          <w:top w:val="nil"/>
          <w:left w:val="nil"/>
          <w:bottom w:val="nil"/>
          <w:right w:val="nil"/>
          <w:between w:val="nil"/>
        </w:pBdr>
        <w:ind w:hanging="480"/>
      </w:pPr>
      <w:r>
        <w:rPr>
          <w:color w:val="000000"/>
        </w:rPr>
        <w:t>メーリング・リスト</w:t>
      </w:r>
    </w:p>
    <w:p w:rsidR="00A8461C" w:rsidRDefault="006A7415">
      <w:pPr>
        <w:pBdr>
          <w:top w:val="nil"/>
          <w:left w:val="nil"/>
          <w:bottom w:val="nil"/>
          <w:right w:val="nil"/>
          <w:between w:val="nil"/>
        </w:pBdr>
        <w:rPr>
          <w:color w:val="000000"/>
        </w:rPr>
      </w:pPr>
      <w:r>
        <w:rPr>
          <w:color w:val="000000"/>
        </w:rPr>
        <w:t>全ての</w:t>
      </w:r>
      <w:r>
        <w:rPr>
          <w:color w:val="000000"/>
        </w:rPr>
        <w:t>OWASP</w:t>
      </w:r>
      <w:r>
        <w:rPr>
          <w:color w:val="000000"/>
        </w:rPr>
        <w:t>のツール、文書、フォーラム、および各支部は、アプリケーションセキュリティの改善に関心を持つ人のため、無料で公開されています。アプリケーションセキュリティに対する最も効果的なアプローチとして、我々は人、プロセス、技術という</w:t>
      </w:r>
      <w:r>
        <w:rPr>
          <w:color w:val="000000"/>
        </w:rPr>
        <w:t>3</w:t>
      </w:r>
      <w:r>
        <w:rPr>
          <w:color w:val="000000"/>
        </w:rPr>
        <w:t>つの課題から改善することを提唱しています。</w:t>
      </w:r>
    </w:p>
    <w:p w:rsidR="00A8461C" w:rsidRDefault="00A8461C">
      <w:pPr>
        <w:pBdr>
          <w:top w:val="nil"/>
          <w:left w:val="nil"/>
          <w:bottom w:val="nil"/>
          <w:right w:val="nil"/>
          <w:between w:val="nil"/>
        </w:pBdr>
        <w:rPr>
          <w:color w:val="000000"/>
        </w:rPr>
      </w:pPr>
    </w:p>
    <w:p w:rsidR="00A8461C" w:rsidRDefault="006A7415">
      <w:pPr>
        <w:pBdr>
          <w:top w:val="nil"/>
          <w:left w:val="nil"/>
          <w:bottom w:val="nil"/>
          <w:right w:val="nil"/>
          <w:between w:val="nil"/>
        </w:pBdr>
        <w:rPr>
          <w:color w:val="000000"/>
        </w:rPr>
      </w:pPr>
      <w:r>
        <w:rPr>
          <w:color w:val="000000"/>
        </w:rPr>
        <w:t xml:space="preserve"> OWASP</w:t>
      </w:r>
      <w:r>
        <w:rPr>
          <w:color w:val="000000"/>
        </w:rPr>
        <w:t>は新しい種類の組織です。商業的な圧力が無い中、アプリケーションセキュリティに対して、偏見無く実用的かつコスト効果の高い情報の提供を行っています。</w:t>
      </w:r>
      <w:r>
        <w:rPr>
          <w:color w:val="000000"/>
        </w:rPr>
        <w:t xml:space="preserve">OWASP </w:t>
      </w:r>
      <w:r>
        <w:rPr>
          <w:color w:val="000000"/>
        </w:rPr>
        <w:t>はいかなる</w:t>
      </w:r>
      <w:r>
        <w:rPr>
          <w:color w:val="000000"/>
        </w:rPr>
        <w:t>IT</w:t>
      </w:r>
      <w:r>
        <w:rPr>
          <w:color w:val="000000"/>
        </w:rPr>
        <w:t>企業の支配下にもありませんが、商用のセキュリティ技術の活用を支持しています。他のオープンソース・ソフトウェアプロジェクトと同様に、</w:t>
      </w:r>
      <w:r>
        <w:rPr>
          <w:color w:val="000000"/>
        </w:rPr>
        <w:t>OWASP</w:t>
      </w:r>
      <w:r>
        <w:rPr>
          <w:color w:val="000000"/>
        </w:rPr>
        <w:t>も協同かつオープンな形で多様な資料を作成しています。</w:t>
      </w:r>
    </w:p>
    <w:p w:rsidR="00A8461C" w:rsidRDefault="006A7415">
      <w:pPr>
        <w:pBdr>
          <w:top w:val="nil"/>
          <w:left w:val="nil"/>
          <w:bottom w:val="nil"/>
          <w:right w:val="nil"/>
          <w:between w:val="nil"/>
        </w:pBdr>
        <w:rPr>
          <w:color w:val="000000"/>
        </w:rPr>
      </w:pPr>
      <w:r>
        <w:rPr>
          <w:color w:val="000000"/>
        </w:rPr>
        <w:t xml:space="preserve">The OWASP Foundation </w:t>
      </w:r>
      <w:r>
        <w:rPr>
          <w:color w:val="000000"/>
        </w:rPr>
        <w:t>は、このプロジェクトの長期的な成功を目指す非営利組織です。</w:t>
      </w:r>
      <w:r>
        <w:rPr>
          <w:color w:val="000000"/>
        </w:rPr>
        <w:t>OWASP</w:t>
      </w:r>
      <w:r>
        <w:rPr>
          <w:color w:val="000000"/>
        </w:rPr>
        <w:t>理事会、グローバル委員会、</w:t>
      </w:r>
      <w:r>
        <w:rPr>
          <w:color w:val="000000"/>
        </w:rPr>
        <w:t>支部長、プロジェクトリーダー、プロジェクトメンバーを含む、</w:t>
      </w:r>
      <w:r>
        <w:rPr>
          <w:color w:val="000000"/>
        </w:rPr>
        <w:t>OWASP</w:t>
      </w:r>
      <w:r>
        <w:rPr>
          <w:color w:val="000000"/>
        </w:rPr>
        <w:t>の関係者はほとんどボランティアです。革新的なセキュリティ研究に対して、助成金とインフラの提供で支援しています。</w:t>
      </w:r>
    </w:p>
    <w:p w:rsidR="00A8461C" w:rsidRDefault="00A8461C">
      <w:pPr>
        <w:pBdr>
          <w:top w:val="nil"/>
          <w:left w:val="nil"/>
          <w:bottom w:val="nil"/>
          <w:right w:val="nil"/>
          <w:between w:val="nil"/>
        </w:pBdr>
        <w:rPr>
          <w:color w:val="000000"/>
        </w:rPr>
      </w:pPr>
    </w:p>
    <w:p w:rsidR="00A8461C" w:rsidRDefault="006A7415">
      <w:pPr>
        <w:pStyle w:val="1"/>
        <w:numPr>
          <w:ilvl w:val="1"/>
          <w:numId w:val="7"/>
        </w:numPr>
        <w:ind w:hanging="567"/>
      </w:pPr>
      <w:bookmarkStart w:id="10" w:name="2s8eyo1" w:colFirst="0" w:colLast="0"/>
      <w:bookmarkEnd w:id="10"/>
      <w:r>
        <w:t>OWASP Japan</w:t>
      </w:r>
      <w:r>
        <w:t>について</w:t>
      </w:r>
    </w:p>
    <w:p w:rsidR="00A8461C" w:rsidRDefault="006A7415">
      <w:pPr>
        <w:pBdr>
          <w:top w:val="nil"/>
          <w:left w:val="nil"/>
          <w:bottom w:val="nil"/>
          <w:right w:val="nil"/>
          <w:between w:val="nil"/>
        </w:pBdr>
        <w:rPr>
          <w:color w:val="000000"/>
        </w:rPr>
      </w:pPr>
      <w:r>
        <w:rPr>
          <w:color w:val="000000"/>
        </w:rPr>
        <w:t>主に日本で活動している</w:t>
      </w:r>
      <w:r>
        <w:rPr>
          <w:color w:val="000000"/>
        </w:rPr>
        <w:t>OWASP</w:t>
      </w:r>
      <w:r>
        <w:rPr>
          <w:color w:val="000000"/>
        </w:rPr>
        <w:t>メンバーによる日本支部です。</w:t>
      </w:r>
      <w:r>
        <w:rPr>
          <w:color w:val="000000"/>
        </w:rPr>
        <w:t>OWASP</w:t>
      </w:r>
      <w:r>
        <w:rPr>
          <w:color w:val="000000"/>
        </w:rPr>
        <w:t>の膨大なドキュメントやツール類の日本語化を初めとして、日本からのセキュリティ情報の発信を行っています。是非ご参加下さい。</w:t>
      </w:r>
    </w:p>
    <w:p w:rsidR="00A8461C" w:rsidRDefault="006A7415">
      <w:pPr>
        <w:pBdr>
          <w:top w:val="nil"/>
          <w:left w:val="nil"/>
          <w:bottom w:val="nil"/>
          <w:right w:val="nil"/>
          <w:between w:val="nil"/>
        </w:pBdr>
        <w:rPr>
          <w:color w:val="000000"/>
        </w:rPr>
      </w:pPr>
      <w:hyperlink r:id="rId10">
        <w:r>
          <w:rPr>
            <w:color w:val="0000FF"/>
            <w:u w:val="single"/>
          </w:rPr>
          <w:t>https://www.owasp.org/index.php/Japan</w:t>
        </w:r>
      </w:hyperlink>
    </w:p>
    <w:p w:rsidR="00A8461C" w:rsidRDefault="006A7415">
      <w:pPr>
        <w:pBdr>
          <w:top w:val="nil"/>
          <w:left w:val="nil"/>
          <w:bottom w:val="nil"/>
          <w:right w:val="nil"/>
          <w:between w:val="nil"/>
        </w:pBdr>
        <w:rPr>
          <w:color w:val="000000"/>
        </w:rPr>
      </w:pPr>
      <w:r>
        <w:br w:type="page"/>
      </w:r>
    </w:p>
    <w:p w:rsidR="00A8461C" w:rsidRDefault="006A7415">
      <w:pPr>
        <w:pStyle w:val="1"/>
        <w:numPr>
          <w:ilvl w:val="0"/>
          <w:numId w:val="7"/>
        </w:numPr>
        <w:ind w:hanging="425"/>
      </w:pPr>
      <w:bookmarkStart w:id="11" w:name="17dp8vu" w:colFirst="0" w:colLast="0"/>
      <w:bookmarkEnd w:id="11"/>
      <w:r>
        <w:lastRenderedPageBreak/>
        <w:t>要求仕様項目</w:t>
      </w:r>
    </w:p>
    <w:p w:rsidR="00A8461C" w:rsidRDefault="006A7415">
      <w:pPr>
        <w:pBdr>
          <w:top w:val="nil"/>
          <w:left w:val="nil"/>
          <w:bottom w:val="nil"/>
          <w:right w:val="nil"/>
          <w:between w:val="nil"/>
        </w:pBdr>
        <w:rPr>
          <w:color w:val="000000"/>
        </w:rPr>
      </w:pPr>
      <w:r>
        <w:rPr>
          <w:color w:val="000000"/>
        </w:rPr>
        <w:t>「</w:t>
      </w:r>
      <w:r>
        <w:rPr>
          <w:b/>
          <w:color w:val="FF0000"/>
        </w:rPr>
        <w:t>※</w:t>
      </w:r>
      <w:r>
        <w:rPr>
          <w:color w:val="000000"/>
        </w:rPr>
        <w:t>」：必須事項ではないが、あると望ましい要件を表しています。囲み内は解説および補足です。</w:t>
      </w:r>
    </w:p>
    <w:tbl>
      <w:tblPr>
        <w:tblStyle w:val="a5"/>
        <w:tblW w:w="990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3"/>
      </w:tblGrid>
      <w:tr w:rsidR="00A8461C">
        <w:tc>
          <w:tcPr>
            <w:tcW w:w="9903" w:type="dxa"/>
            <w:shd w:val="clear" w:color="auto" w:fill="C6D9F1"/>
          </w:tcPr>
          <w:p w:rsidR="00A8461C" w:rsidRDefault="006A7415">
            <w:pPr>
              <w:pBdr>
                <w:top w:val="nil"/>
                <w:left w:val="nil"/>
                <w:bottom w:val="nil"/>
                <w:right w:val="nil"/>
                <w:between w:val="nil"/>
              </w:pBdr>
              <w:jc w:val="left"/>
              <w:rPr>
                <w:color w:val="000000"/>
              </w:rPr>
            </w:pPr>
            <w:r>
              <w:rPr>
                <w:rFonts w:ascii="ヒラギノ角ゴ Pro W6" w:eastAsia="ヒラギノ角ゴ Pro W6" w:hAnsi="ヒラギノ角ゴ Pro W6" w:cs="ヒラギノ角ゴ Pro W6"/>
                <w:color w:val="000000"/>
              </w:rPr>
              <w:t xml:space="preserve">1. </w:t>
            </w:r>
            <w:r>
              <w:rPr>
                <w:rFonts w:ascii="ヒラギノ角ゴ Pro W6" w:eastAsia="ヒラギノ角ゴ Pro W6" w:hAnsi="ヒラギノ角ゴ Pro W6" w:cs="ヒラギノ角ゴ Pro W6"/>
              </w:rPr>
              <w:t>認証・認可</w:t>
            </w:r>
          </w:p>
        </w:tc>
      </w:tr>
      <w:tr w:rsidR="00A8461C">
        <w:trPr>
          <w:trHeight w:val="380"/>
        </w:trPr>
        <w:tc>
          <w:tcPr>
            <w:tcW w:w="9903" w:type="dxa"/>
          </w:tcPr>
          <w:p w:rsidR="00A8461C" w:rsidRDefault="006A7415">
            <w:pPr>
              <w:numPr>
                <w:ilvl w:val="1"/>
                <w:numId w:val="4"/>
              </w:numPr>
              <w:pBdr>
                <w:top w:val="nil"/>
                <w:left w:val="nil"/>
                <w:bottom w:val="nil"/>
                <w:right w:val="nil"/>
                <w:between w:val="nil"/>
              </w:pBdr>
              <w:jc w:val="left"/>
            </w:pPr>
            <w:r>
              <w:rPr>
                <w:b/>
              </w:rPr>
              <w:t>ユーザー認証について</w:t>
            </w:r>
          </w:p>
          <w:p w:rsidR="00A8461C" w:rsidRDefault="006A7415">
            <w:pPr>
              <w:numPr>
                <w:ilvl w:val="0"/>
                <w:numId w:val="8"/>
              </w:numPr>
              <w:pBdr>
                <w:top w:val="nil"/>
                <w:left w:val="nil"/>
                <w:bottom w:val="nil"/>
                <w:right w:val="nil"/>
                <w:between w:val="nil"/>
              </w:pBdr>
              <w:jc w:val="left"/>
            </w:pPr>
            <w:r>
              <w:t>特定のユーザーのみに表示・実行を許可すべき画面や機能、</w:t>
            </w:r>
            <w:r>
              <w:t>API</w:t>
            </w:r>
            <w:r>
              <w:t>では、ユーザー認証を実施すること</w:t>
            </w:r>
          </w:p>
          <w:p w:rsidR="00A8461C" w:rsidRDefault="006A7415">
            <w:pPr>
              <w:numPr>
                <w:ilvl w:val="0"/>
                <w:numId w:val="8"/>
              </w:numPr>
              <w:pBdr>
                <w:top w:val="nil"/>
                <w:left w:val="nil"/>
                <w:bottom w:val="nil"/>
                <w:right w:val="nil"/>
                <w:between w:val="nil"/>
              </w:pBdr>
              <w:jc w:val="left"/>
            </w:pPr>
            <w:r>
              <w:t>上記画面や機能に含まれる画像やファイルなどの個別のコンテンツでは、ユーザー認証を実施すること</w:t>
            </w:r>
          </w:p>
          <w:p w:rsidR="00A8461C" w:rsidRDefault="006A7415">
            <w:pPr>
              <w:pBdr>
                <w:top w:val="nil"/>
                <w:left w:val="nil"/>
                <w:bottom w:val="nil"/>
                <w:right w:val="nil"/>
                <w:between w:val="nil"/>
              </w:pBdr>
              <w:ind w:left="480"/>
              <w:jc w:val="left"/>
            </w:pPr>
            <w:r>
              <w:t>（非公開にすべきデータは直接</w:t>
            </w:r>
            <w:r>
              <w:t>URL</w:t>
            </w:r>
            <w:r>
              <w:t>で指定できる公開ディレクトリに配置しない）</w:t>
            </w:r>
          </w:p>
          <w:p w:rsidR="00A8461C" w:rsidRDefault="006A7415">
            <w:pPr>
              <w:numPr>
                <w:ilvl w:val="0"/>
                <w:numId w:val="8"/>
              </w:numPr>
              <w:pBdr>
                <w:top w:val="nil"/>
                <w:left w:val="nil"/>
                <w:bottom w:val="nil"/>
                <w:right w:val="nil"/>
                <w:between w:val="nil"/>
              </w:pBdr>
              <w:jc w:val="left"/>
            </w:pPr>
            <w:r>
              <w:t>管理者用画面では、ユーザー認証を実施すること</w:t>
            </w:r>
          </w:p>
          <w:tbl>
            <w:tblPr>
              <w:tblStyle w:val="a6"/>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特定のユーザーのみにアクセスを許可したい</w:t>
                  </w:r>
                  <w:r>
                    <w:t>Web</w:t>
                  </w:r>
                  <w:r>
                    <w:t>システムでは、ユーザー認証を行う必要があります。また、ユーザー認証が成功した後にはアクセス権限を確認する必要があります。そのため、認証済みユーザーのみがアクセス可能な箇所を明示しておくことが望ましいでしょう。</w:t>
                  </w:r>
                  <w:r>
                    <w:br/>
                  </w:r>
                  <w:r>
                    <w:t>リスクベース認証や二要素認証など認証をより強固にする仕組みもあります。</w:t>
                  </w:r>
                </w:p>
              </w:tc>
            </w:tr>
          </w:tbl>
          <w:p w:rsidR="00A8461C" w:rsidRDefault="00A8461C">
            <w:pPr>
              <w:pBdr>
                <w:top w:val="nil"/>
                <w:left w:val="nil"/>
                <w:bottom w:val="nil"/>
                <w:right w:val="nil"/>
                <w:between w:val="nil"/>
              </w:pBdr>
              <w:jc w:val="left"/>
              <w:rPr>
                <w:color w:val="000000"/>
              </w:rPr>
            </w:pPr>
          </w:p>
        </w:tc>
      </w:tr>
      <w:tr w:rsidR="00A8461C">
        <w:tc>
          <w:tcPr>
            <w:tcW w:w="9903" w:type="dxa"/>
          </w:tcPr>
          <w:p w:rsidR="00A8461C" w:rsidRDefault="006A7415">
            <w:pPr>
              <w:numPr>
                <w:ilvl w:val="1"/>
                <w:numId w:val="4"/>
              </w:numPr>
              <w:pBdr>
                <w:top w:val="nil"/>
                <w:left w:val="nil"/>
                <w:bottom w:val="nil"/>
                <w:right w:val="nil"/>
                <w:between w:val="nil"/>
              </w:pBdr>
              <w:jc w:val="left"/>
            </w:pPr>
            <w:r>
              <w:rPr>
                <w:b/>
              </w:rPr>
              <w:t>ユーザーの再認証について</w:t>
            </w:r>
            <w:r>
              <w:rPr>
                <w:color w:val="000000"/>
              </w:rPr>
              <w:t xml:space="preserve">　</w:t>
            </w:r>
            <w:r>
              <w:rPr>
                <w:b/>
                <w:color w:val="FF0000"/>
              </w:rPr>
              <w:t>※</w:t>
            </w:r>
          </w:p>
          <w:p w:rsidR="00A8461C" w:rsidRDefault="006A7415">
            <w:pPr>
              <w:numPr>
                <w:ilvl w:val="0"/>
                <w:numId w:val="9"/>
              </w:numPr>
              <w:pBdr>
                <w:top w:val="nil"/>
                <w:left w:val="nil"/>
                <w:bottom w:val="nil"/>
                <w:right w:val="nil"/>
                <w:between w:val="nil"/>
              </w:pBdr>
            </w:pPr>
            <w:r>
              <w:t>個人情報や機微情報を表示するページに遷移する際には、再認証を実施すること</w:t>
            </w:r>
          </w:p>
          <w:p w:rsidR="00A8461C" w:rsidRDefault="006A7415">
            <w:pPr>
              <w:numPr>
                <w:ilvl w:val="0"/>
                <w:numId w:val="9"/>
              </w:numPr>
              <w:pBdr>
                <w:top w:val="nil"/>
                <w:left w:val="nil"/>
                <w:bottom w:val="nil"/>
                <w:right w:val="nil"/>
                <w:between w:val="nil"/>
              </w:pBdr>
            </w:pPr>
            <w:r>
              <w:t>パスワード変更や決済処理などの重要な機能を実行する際には、再認証を実施すること</w:t>
            </w:r>
          </w:p>
          <w:tbl>
            <w:tblPr>
              <w:tblStyle w:val="a7"/>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ユーザー認証はセッションにおいて最初の一度だけ実施するのではなく、重要な情報や機能へアクセスする際には再認証を行うことが望ましいでしょう。</w:t>
                  </w:r>
                </w:p>
              </w:tc>
            </w:tr>
          </w:tbl>
          <w:p w:rsidR="00A8461C" w:rsidRDefault="00A8461C">
            <w:pPr>
              <w:pBdr>
                <w:top w:val="nil"/>
                <w:left w:val="nil"/>
                <w:bottom w:val="nil"/>
                <w:right w:val="nil"/>
                <w:between w:val="nil"/>
              </w:pBdr>
              <w:ind w:left="420"/>
              <w:jc w:val="left"/>
              <w:rPr>
                <w:color w:val="000000"/>
              </w:rPr>
            </w:pPr>
          </w:p>
        </w:tc>
      </w:tr>
      <w:tr w:rsidR="00A8461C">
        <w:tc>
          <w:tcPr>
            <w:tcW w:w="9903" w:type="dxa"/>
          </w:tcPr>
          <w:p w:rsidR="00A8461C" w:rsidRDefault="006A7415">
            <w:pPr>
              <w:numPr>
                <w:ilvl w:val="1"/>
                <w:numId w:val="4"/>
              </w:numPr>
              <w:pBdr>
                <w:top w:val="nil"/>
                <w:left w:val="nil"/>
                <w:bottom w:val="nil"/>
                <w:right w:val="nil"/>
                <w:between w:val="nil"/>
              </w:pBdr>
              <w:jc w:val="left"/>
            </w:pPr>
            <w:r>
              <w:rPr>
                <w:b/>
                <w:color w:val="000000"/>
              </w:rPr>
              <w:t>パスワードについて</w:t>
            </w:r>
          </w:p>
          <w:p w:rsidR="00A8461C" w:rsidRDefault="006A7415">
            <w:pPr>
              <w:numPr>
                <w:ilvl w:val="0"/>
                <w:numId w:val="12"/>
              </w:numPr>
              <w:pBdr>
                <w:top w:val="nil"/>
                <w:left w:val="nil"/>
                <w:bottom w:val="nil"/>
                <w:right w:val="nil"/>
                <w:between w:val="nil"/>
              </w:pBdr>
              <w:jc w:val="left"/>
            </w:pPr>
            <w:r>
              <w:t>パスワード文字列は少なくとも大小英字と数字の両方を含み、最低</w:t>
            </w:r>
            <w:r>
              <w:t xml:space="preserve"> 8</w:t>
            </w:r>
            <w:r>
              <w:t>文字以上であること</w:t>
            </w:r>
          </w:p>
          <w:p w:rsidR="00A8461C" w:rsidRDefault="006A7415">
            <w:pPr>
              <w:numPr>
                <w:ilvl w:val="0"/>
                <w:numId w:val="12"/>
              </w:numPr>
              <w:pBdr>
                <w:top w:val="nil"/>
                <w:left w:val="nil"/>
                <w:bottom w:val="nil"/>
                <w:right w:val="nil"/>
                <w:between w:val="nil"/>
              </w:pBdr>
              <w:jc w:val="left"/>
            </w:pPr>
            <w:r>
              <w:t>画面（</w:t>
            </w:r>
            <w:r>
              <w:t>hidden</w:t>
            </w:r>
            <w:r>
              <w:t>フィールドなどの</w:t>
            </w:r>
            <w:r>
              <w:t>HTML</w:t>
            </w:r>
            <w:r>
              <w:t>ソース内も含む）にパスワード文字列を表示しないこと</w:t>
            </w:r>
          </w:p>
          <w:p w:rsidR="00A8461C" w:rsidRDefault="006A7415">
            <w:pPr>
              <w:numPr>
                <w:ilvl w:val="0"/>
                <w:numId w:val="12"/>
              </w:numPr>
              <w:pBdr>
                <w:top w:val="nil"/>
                <w:left w:val="nil"/>
                <w:bottom w:val="nil"/>
                <w:right w:val="nil"/>
                <w:between w:val="nil"/>
              </w:pBdr>
              <w:jc w:val="left"/>
            </w:pPr>
            <w:r>
              <w:t>パスワード文字列の入力フォームは</w:t>
            </w:r>
            <w:r>
              <w:t>input type="password"</w:t>
            </w:r>
            <w:r>
              <w:t>で指定すること</w:t>
            </w:r>
          </w:p>
          <w:p w:rsidR="00A8461C" w:rsidRDefault="006A7415">
            <w:pPr>
              <w:numPr>
                <w:ilvl w:val="0"/>
                <w:numId w:val="12"/>
              </w:numPr>
              <w:pBdr>
                <w:top w:val="nil"/>
                <w:left w:val="nil"/>
                <w:bottom w:val="nil"/>
                <w:right w:val="nil"/>
                <w:between w:val="nil"/>
              </w:pBdr>
              <w:jc w:val="left"/>
            </w:pPr>
            <w:r>
              <w:t>ユーザーが入力したパスワード文字列を次画面以降で表示しないこと</w:t>
            </w:r>
          </w:p>
          <w:p w:rsidR="00A8461C" w:rsidRDefault="006A7415">
            <w:pPr>
              <w:numPr>
                <w:ilvl w:val="0"/>
                <w:numId w:val="12"/>
              </w:numPr>
              <w:pBdr>
                <w:top w:val="nil"/>
                <w:left w:val="nil"/>
                <w:bottom w:val="nil"/>
                <w:right w:val="nil"/>
                <w:between w:val="nil"/>
              </w:pBdr>
              <w:jc w:val="left"/>
            </w:pPr>
            <w:r>
              <w:t>パスワードは「パスワード文字列＋</w:t>
            </w:r>
            <w:r>
              <w:t>salt</w:t>
            </w:r>
            <w:r>
              <w:t>（ユーザー毎に異なるランダムな文字列）」をハッシュ化したものと</w:t>
            </w:r>
            <w:r>
              <w:t>salt</w:t>
            </w:r>
            <w:r>
              <w:t>のみを保存すること（</w:t>
            </w:r>
            <w:r>
              <w:t>salt</w:t>
            </w:r>
            <w:r>
              <w:t>は</w:t>
            </w:r>
            <w:r>
              <w:t>20</w:t>
            </w:r>
            <w:r>
              <w:t>文字以上であることが望ましい）</w:t>
            </w:r>
          </w:p>
          <w:p w:rsidR="00A8461C" w:rsidRDefault="006A7415">
            <w:pPr>
              <w:numPr>
                <w:ilvl w:val="0"/>
                <w:numId w:val="12"/>
              </w:numPr>
              <w:pBdr>
                <w:top w:val="nil"/>
                <w:left w:val="nil"/>
                <w:bottom w:val="nil"/>
                <w:right w:val="nil"/>
                <w:between w:val="nil"/>
              </w:pBdr>
              <w:jc w:val="left"/>
            </w:pPr>
            <w:r>
              <w:t xml:space="preserve">ユーザー自身がパスワードを変更できる機能を用意すること　</w:t>
            </w:r>
            <w:r>
              <w:rPr>
                <w:color w:val="FF0000"/>
              </w:rPr>
              <w:t>※</w:t>
            </w:r>
          </w:p>
          <w:p w:rsidR="00A8461C" w:rsidRDefault="006A7415">
            <w:pPr>
              <w:numPr>
                <w:ilvl w:val="0"/>
                <w:numId w:val="12"/>
              </w:numPr>
              <w:pBdr>
                <w:top w:val="nil"/>
                <w:left w:val="nil"/>
                <w:bottom w:val="nil"/>
                <w:right w:val="nil"/>
                <w:between w:val="nil"/>
              </w:pBdr>
              <w:jc w:val="left"/>
            </w:pPr>
            <w:r>
              <w:t>登録可能なパスワード文字列の最大文字数は</w:t>
            </w:r>
            <w:r>
              <w:t>127</w:t>
            </w:r>
            <w:r>
              <w:t xml:space="preserve">文字以上であること　</w:t>
            </w:r>
            <w:r>
              <w:rPr>
                <w:color w:val="FF0000"/>
              </w:rPr>
              <w:t>※</w:t>
            </w:r>
          </w:p>
          <w:p w:rsidR="00A8461C" w:rsidRDefault="006A7415">
            <w:pPr>
              <w:numPr>
                <w:ilvl w:val="0"/>
                <w:numId w:val="12"/>
              </w:numPr>
              <w:pBdr>
                <w:top w:val="nil"/>
                <w:left w:val="nil"/>
                <w:bottom w:val="nil"/>
                <w:right w:val="nil"/>
                <w:between w:val="nil"/>
              </w:pBdr>
              <w:jc w:val="left"/>
            </w:pPr>
            <w:r>
              <w:t xml:space="preserve">パスワード文字列として使用可能な文字種は制限しないこと　</w:t>
            </w:r>
            <w:r>
              <w:rPr>
                <w:color w:val="FF0000"/>
              </w:rPr>
              <w:t>※</w:t>
            </w:r>
          </w:p>
          <w:p w:rsidR="00A8461C" w:rsidRDefault="006A7415">
            <w:pPr>
              <w:pBdr>
                <w:top w:val="nil"/>
                <w:left w:val="nil"/>
                <w:bottom w:val="nil"/>
                <w:right w:val="nil"/>
                <w:between w:val="nil"/>
              </w:pBdr>
              <w:ind w:left="480"/>
              <w:jc w:val="left"/>
            </w:pPr>
            <w:r>
              <w:t>(</w:t>
            </w:r>
            <w:r>
              <w:t>任意の大小英字、数字、記号、空白などが利用可能であること</w:t>
            </w:r>
            <w:r>
              <w:t>)</w:t>
            </w:r>
          </w:p>
          <w:tbl>
            <w:tblPr>
              <w:tblStyle w:val="a8"/>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認証を必要とする</w:t>
                  </w:r>
                  <w:r>
                    <w:t>Web</w:t>
                  </w:r>
                  <w:r>
                    <w:t>システムの多くは、パスワードを本人確認の手段として認証処理を行います。そのためパスワードを盗聴や盗難などから守ることが重要になります。</w:t>
                  </w:r>
                  <w:r>
                    <w:br/>
                  </w:r>
                  <w:r>
                    <w:t>パスワード文字列のハッシュ化をさらに安全にする手法としてストレッチングがあります。</w:t>
                  </w:r>
                </w:p>
              </w:tc>
            </w:tr>
          </w:tbl>
          <w:p w:rsidR="00A8461C" w:rsidRDefault="00A8461C">
            <w:pPr>
              <w:pBdr>
                <w:top w:val="nil"/>
                <w:left w:val="nil"/>
                <w:bottom w:val="nil"/>
                <w:right w:val="nil"/>
                <w:between w:val="nil"/>
              </w:pBdr>
              <w:jc w:val="left"/>
              <w:rPr>
                <w:color w:val="000000"/>
              </w:rPr>
            </w:pPr>
          </w:p>
        </w:tc>
      </w:tr>
      <w:tr w:rsidR="00A8461C">
        <w:tc>
          <w:tcPr>
            <w:tcW w:w="9903" w:type="dxa"/>
          </w:tcPr>
          <w:p w:rsidR="00A8461C" w:rsidRDefault="006A7415">
            <w:pPr>
              <w:numPr>
                <w:ilvl w:val="1"/>
                <w:numId w:val="4"/>
              </w:numPr>
              <w:pBdr>
                <w:top w:val="nil"/>
                <w:left w:val="nil"/>
                <w:bottom w:val="nil"/>
                <w:right w:val="nil"/>
                <w:between w:val="nil"/>
              </w:pBdr>
              <w:jc w:val="left"/>
            </w:pPr>
            <w:r>
              <w:rPr>
                <w:b/>
              </w:rPr>
              <w:t>アカウントロック機能について</w:t>
            </w:r>
          </w:p>
          <w:p w:rsidR="00A8461C" w:rsidRDefault="006A7415">
            <w:pPr>
              <w:numPr>
                <w:ilvl w:val="0"/>
                <w:numId w:val="14"/>
              </w:numPr>
              <w:pBdr>
                <w:top w:val="nil"/>
                <w:left w:val="nil"/>
                <w:bottom w:val="nil"/>
                <w:right w:val="nil"/>
                <w:between w:val="nil"/>
              </w:pBdr>
              <w:jc w:val="left"/>
            </w:pPr>
            <w:r>
              <w:t>認証時に無効なパスワードで</w:t>
            </w:r>
            <w:r>
              <w:t>10</w:t>
            </w:r>
            <w:r>
              <w:t>回試行があった場合、最低</w:t>
            </w:r>
            <w:r>
              <w:t>30</w:t>
            </w:r>
            <w:r>
              <w:t>分間はユーザーがロックアウトされた状態にすること</w:t>
            </w:r>
          </w:p>
          <w:p w:rsidR="00A8461C" w:rsidRDefault="006A7415">
            <w:pPr>
              <w:numPr>
                <w:ilvl w:val="0"/>
                <w:numId w:val="14"/>
              </w:numPr>
              <w:pBdr>
                <w:top w:val="nil"/>
                <w:left w:val="nil"/>
                <w:bottom w:val="nil"/>
                <w:right w:val="nil"/>
                <w:between w:val="nil"/>
              </w:pBdr>
              <w:jc w:val="left"/>
            </w:pPr>
            <w:r>
              <w:t xml:space="preserve">ロックアウトは自動解除を基本とし、手動での解除は管理者のみ実施可能とすること　</w:t>
            </w:r>
            <w:r>
              <w:rPr>
                <w:color w:val="FF0000"/>
              </w:rPr>
              <w:t>※</w:t>
            </w:r>
          </w:p>
          <w:tbl>
            <w:tblPr>
              <w:tblStyle w:val="a9"/>
              <w:tblW w:w="964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48"/>
            </w:tblGrid>
            <w:tr w:rsidR="00A8461C">
              <w:tc>
                <w:tcPr>
                  <w:tcW w:w="9648"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rPr>
                      <w:color w:val="000000"/>
                    </w:rPr>
                    <w:t>パスワードに対する総当たり攻撃や辞書攻撃などから守るためには、試行速度を遅らせるアカウントロック機能の実装が有効な手段になります。アカウントロックの試行回数、ロックアウト時間については、サービスの内容に応じて調整することが必要になります。</w:t>
                  </w:r>
                </w:p>
              </w:tc>
            </w:tr>
          </w:tbl>
          <w:p w:rsidR="00A8461C" w:rsidRDefault="00A8461C">
            <w:pPr>
              <w:pBdr>
                <w:top w:val="nil"/>
                <w:left w:val="nil"/>
                <w:bottom w:val="nil"/>
                <w:right w:val="nil"/>
                <w:between w:val="nil"/>
              </w:pBdr>
              <w:jc w:val="left"/>
              <w:rPr>
                <w:color w:val="000000"/>
              </w:rPr>
            </w:pPr>
          </w:p>
        </w:tc>
      </w:tr>
      <w:tr w:rsidR="00A8461C">
        <w:tc>
          <w:tcPr>
            <w:tcW w:w="9903" w:type="dxa"/>
          </w:tcPr>
          <w:p w:rsidR="00A8461C" w:rsidRDefault="006A7415">
            <w:pPr>
              <w:numPr>
                <w:ilvl w:val="1"/>
                <w:numId w:val="4"/>
              </w:numPr>
              <w:jc w:val="left"/>
            </w:pPr>
            <w:r>
              <w:rPr>
                <w:b/>
              </w:rPr>
              <w:t>パスワードリセット機能について</w:t>
            </w:r>
          </w:p>
          <w:p w:rsidR="00A8461C" w:rsidRDefault="006A7415">
            <w:pPr>
              <w:numPr>
                <w:ilvl w:val="0"/>
                <w:numId w:val="16"/>
              </w:numPr>
              <w:jc w:val="left"/>
            </w:pPr>
            <w:r>
              <w:t>パスワードリセットを実行する際にはユーザー本人しか受け取れない連絡先（あらかじめ登録しているメールアドレス、電話番号など）に再設定方法を通知すること</w:t>
            </w:r>
          </w:p>
          <w:p w:rsidR="00A8461C" w:rsidRDefault="006A7415">
            <w:pPr>
              <w:numPr>
                <w:ilvl w:val="0"/>
                <w:numId w:val="16"/>
              </w:numPr>
              <w:jc w:val="left"/>
            </w:pPr>
            <w:r>
              <w:t>パスワードはユーザー自身に再設定させること</w:t>
            </w:r>
          </w:p>
          <w:tbl>
            <w:tblPr>
              <w:tblStyle w:val="aa"/>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連絡先については、事前に受け取り確認をしておくことでより安全性を高めることができます</w:t>
                  </w:r>
                </w:p>
              </w:tc>
            </w:tr>
          </w:tbl>
          <w:p w:rsidR="00A8461C" w:rsidRDefault="00A8461C">
            <w:pPr>
              <w:jc w:val="left"/>
              <w:rPr>
                <w:b/>
              </w:rPr>
            </w:pPr>
          </w:p>
        </w:tc>
      </w:tr>
      <w:tr w:rsidR="00A8461C">
        <w:tc>
          <w:tcPr>
            <w:tcW w:w="9903" w:type="dxa"/>
          </w:tcPr>
          <w:p w:rsidR="00A8461C" w:rsidRDefault="006A7415">
            <w:pPr>
              <w:numPr>
                <w:ilvl w:val="1"/>
                <w:numId w:val="4"/>
              </w:numPr>
              <w:jc w:val="left"/>
            </w:pPr>
            <w:r>
              <w:rPr>
                <w:rFonts w:ascii="ヒラギノ角ゴ Pro W6" w:eastAsia="ヒラギノ角ゴ Pro W6" w:hAnsi="ヒラギノ角ゴ Pro W6" w:cs="ヒラギノ角ゴ Pro W6"/>
                <w:b/>
              </w:rPr>
              <w:t>アクセス制御について</w:t>
            </w:r>
          </w:p>
          <w:p w:rsidR="00A8461C" w:rsidRDefault="006A7415">
            <w:pPr>
              <w:numPr>
                <w:ilvl w:val="0"/>
                <w:numId w:val="16"/>
              </w:numPr>
              <w:jc w:val="left"/>
            </w:pPr>
            <w:r>
              <w:t xml:space="preserve">Web </w:t>
            </w:r>
            <w:r>
              <w:t>ページや機能、データにアクセスする際には認証情報・状態を元に権限があるかどうかを判別すること</w:t>
            </w:r>
          </w:p>
          <w:p w:rsidR="00A8461C" w:rsidRDefault="006A7415">
            <w:pPr>
              <w:numPr>
                <w:ilvl w:val="0"/>
                <w:numId w:val="16"/>
              </w:numPr>
              <w:jc w:val="left"/>
            </w:pPr>
            <w:r>
              <w:t xml:space="preserve">Web </w:t>
            </w:r>
            <w:r>
              <w:t>ページや機能、データをアクセス制御（認可制御）する際には認証情報・状態を元に権限があるかどうかを判別すること</w:t>
            </w:r>
          </w:p>
          <w:tbl>
            <w:tblPr>
              <w:tblStyle w:val="ab"/>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認証により何らかの制限を行う場合には、利用しようとしている情報や機能へのアクセス（読み込み・書き込み・実行など）権限を確認することでアクセス制御を行うことが必要になります。</w:t>
                  </w:r>
                </w:p>
                <w:p w:rsidR="00A8461C" w:rsidRDefault="006A7415">
                  <w:pPr>
                    <w:jc w:val="left"/>
                  </w:pPr>
                  <w:r>
                    <w:lastRenderedPageBreak/>
                    <w:t>画像やファイルなどのコンテンツ、</w:t>
                  </w:r>
                  <w:r>
                    <w:t>API</w:t>
                  </w:r>
                  <w:r>
                    <w:t>などの機能に対しても、全て個別にアクセス権限を設定、確認する必要があります。</w:t>
                  </w:r>
                </w:p>
                <w:p w:rsidR="00A8461C" w:rsidRDefault="006A7415">
                  <w:pPr>
                    <w:jc w:val="left"/>
                  </w:pPr>
                  <w:r>
                    <w:t>これらはアクセス権限の一覧表に基づいて行います。</w:t>
                  </w:r>
                </w:p>
                <w:p w:rsidR="00A8461C" w:rsidRDefault="006A7415">
                  <w:pPr>
                    <w:jc w:val="left"/>
                  </w:pPr>
                  <w:r>
                    <w:t>CDN</w:t>
                  </w:r>
                  <w:r>
                    <w:t>などを利用してコンテンツを配置するなどアクセス制御を行うことが困難な場合、予測が困難な</w:t>
                  </w:r>
                  <w:r>
                    <w:t>URL</w:t>
                  </w:r>
                  <w:r>
                    <w:t>を利用することでアクセスされにくくする方法もあります。</w:t>
                  </w:r>
                </w:p>
              </w:tc>
            </w:tr>
          </w:tbl>
          <w:p w:rsidR="00A8461C" w:rsidRDefault="00A8461C">
            <w:pPr>
              <w:jc w:val="left"/>
            </w:pPr>
          </w:p>
        </w:tc>
      </w:tr>
    </w:tbl>
    <w:p w:rsidR="00A8461C" w:rsidRDefault="00A8461C">
      <w:pPr>
        <w:pBdr>
          <w:top w:val="nil"/>
          <w:left w:val="nil"/>
          <w:bottom w:val="nil"/>
          <w:right w:val="nil"/>
          <w:between w:val="nil"/>
        </w:pBdr>
        <w:rPr>
          <w:color w:val="000000"/>
        </w:rPr>
      </w:pPr>
    </w:p>
    <w:tbl>
      <w:tblPr>
        <w:tblStyle w:val="ac"/>
        <w:tblW w:w="990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3"/>
      </w:tblGrid>
      <w:tr w:rsidR="00A8461C">
        <w:tc>
          <w:tcPr>
            <w:tcW w:w="9903" w:type="dxa"/>
            <w:shd w:val="clear" w:color="auto" w:fill="C6D9F1"/>
          </w:tcPr>
          <w:p w:rsidR="00A8461C" w:rsidRDefault="006A7415">
            <w:pPr>
              <w:pBdr>
                <w:top w:val="nil"/>
                <w:left w:val="nil"/>
                <w:bottom w:val="nil"/>
                <w:right w:val="nil"/>
                <w:between w:val="nil"/>
              </w:pBdr>
              <w:jc w:val="left"/>
              <w:rPr>
                <w:color w:val="000000"/>
              </w:rPr>
            </w:pPr>
            <w:r>
              <w:rPr>
                <w:rFonts w:ascii="ヒラギノ角ゴ Pro W6" w:eastAsia="ヒラギノ角ゴ Pro W6" w:hAnsi="ヒラギノ角ゴ Pro W6" w:cs="ヒラギノ角ゴ Pro W6"/>
              </w:rPr>
              <w:t>2</w:t>
            </w:r>
            <w:r>
              <w:rPr>
                <w:rFonts w:ascii="ヒラギノ角ゴ Pro W6" w:eastAsia="ヒラギノ角ゴ Pro W6" w:hAnsi="ヒラギノ角ゴ Pro W6" w:cs="ヒラギノ角ゴ Pro W6"/>
                <w:color w:val="000000"/>
              </w:rPr>
              <w:t xml:space="preserve">. </w:t>
            </w:r>
            <w:r>
              <w:rPr>
                <w:rFonts w:ascii="ヒラギノ角ゴ Pro W6" w:eastAsia="ヒラギノ角ゴ Pro W6" w:hAnsi="ヒラギノ角ゴ Pro W6" w:cs="ヒラギノ角ゴ Pro W6"/>
                <w:color w:val="000000"/>
              </w:rPr>
              <w:t>セッション管理</w:t>
            </w:r>
          </w:p>
        </w:tc>
      </w:tr>
      <w:tr w:rsidR="00A8461C">
        <w:tc>
          <w:tcPr>
            <w:tcW w:w="9903" w:type="dxa"/>
          </w:tcPr>
          <w:p w:rsidR="00A8461C" w:rsidRDefault="006A7415">
            <w:pPr>
              <w:pBdr>
                <w:top w:val="nil"/>
                <w:left w:val="nil"/>
                <w:bottom w:val="nil"/>
                <w:right w:val="nil"/>
                <w:between w:val="nil"/>
              </w:pBdr>
              <w:jc w:val="left"/>
              <w:rPr>
                <w:color w:val="000000"/>
              </w:rPr>
            </w:pPr>
            <w:r>
              <w:rPr>
                <w:b/>
              </w:rPr>
              <w:t xml:space="preserve">2.1 </w:t>
            </w:r>
            <w:r>
              <w:rPr>
                <w:b/>
                <w:color w:val="000000"/>
              </w:rPr>
              <w:t>セッションの破棄について</w:t>
            </w:r>
          </w:p>
          <w:p w:rsidR="00A8461C" w:rsidRDefault="006A7415">
            <w:pPr>
              <w:numPr>
                <w:ilvl w:val="0"/>
                <w:numId w:val="17"/>
              </w:numPr>
              <w:pBdr>
                <w:top w:val="nil"/>
                <w:left w:val="nil"/>
                <w:bottom w:val="nil"/>
                <w:right w:val="nil"/>
                <w:between w:val="nil"/>
              </w:pBdr>
              <w:jc w:val="left"/>
            </w:pPr>
            <w:r>
              <w:t>認証済みのセッションが一定時間以上アイドル状態にあるときはセッションタイムアウトとし、サーバー側のセッションを破棄しログアウトすること</w:t>
            </w:r>
          </w:p>
          <w:p w:rsidR="00A8461C" w:rsidRDefault="006A7415">
            <w:pPr>
              <w:numPr>
                <w:ilvl w:val="0"/>
                <w:numId w:val="17"/>
              </w:numPr>
              <w:pBdr>
                <w:top w:val="nil"/>
                <w:left w:val="nil"/>
                <w:bottom w:val="nil"/>
                <w:right w:val="nil"/>
                <w:between w:val="nil"/>
              </w:pBdr>
              <w:jc w:val="left"/>
            </w:pPr>
            <w:r>
              <w:t>ログアウト機能を用意し、ログアウト実行時にはサーバー側のセッションを破棄すること</w:t>
            </w:r>
          </w:p>
          <w:tbl>
            <w:tblPr>
              <w:tblStyle w:val="ad"/>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pPr>
                  <w:r>
                    <w:t>認証を必要とする</w:t>
                  </w:r>
                  <w:r>
                    <w:t>Web</w:t>
                  </w:r>
                  <w:r>
                    <w:t>システムの多くは、認証状態の管理にセッション</w:t>
                  </w:r>
                  <w:r>
                    <w:t>ID</w:t>
                  </w:r>
                  <w:r>
                    <w:t>を使ったセッション管理を行います。認証済みの状態にあるセッションを不正に利用されないためには、使われなくなったセッションを破棄する必要があります。セッションタイムアウトの時間については、サービスの内容やユーザー利便性に応じて</w:t>
                  </w:r>
                  <w:r>
                    <w:t>設定することが必要になります。</w:t>
                  </w:r>
                </w:p>
                <w:p w:rsidR="00A8461C" w:rsidRDefault="006A7415">
                  <w:pPr>
                    <w:pBdr>
                      <w:top w:val="nil"/>
                      <w:left w:val="nil"/>
                      <w:bottom w:val="nil"/>
                      <w:right w:val="nil"/>
                      <w:between w:val="nil"/>
                    </w:pBdr>
                    <w:jc w:val="left"/>
                  </w:pPr>
                  <w:r>
                    <w:t>ログアウト機能の実行後にその成否をユーザーが確認できることが望ましい。</w:t>
                  </w:r>
                </w:p>
              </w:tc>
            </w:tr>
          </w:tbl>
          <w:p w:rsidR="00A8461C" w:rsidRDefault="00A8461C">
            <w:pPr>
              <w:pBdr>
                <w:top w:val="nil"/>
                <w:left w:val="nil"/>
                <w:bottom w:val="nil"/>
                <w:right w:val="nil"/>
                <w:between w:val="nil"/>
              </w:pBdr>
              <w:jc w:val="left"/>
              <w:rPr>
                <w:color w:val="000000"/>
              </w:rPr>
            </w:pPr>
          </w:p>
        </w:tc>
      </w:tr>
      <w:tr w:rsidR="00A8461C">
        <w:tc>
          <w:tcPr>
            <w:tcW w:w="9903" w:type="dxa"/>
          </w:tcPr>
          <w:p w:rsidR="00A8461C" w:rsidRDefault="006A7415">
            <w:pPr>
              <w:pBdr>
                <w:top w:val="nil"/>
                <w:left w:val="nil"/>
                <w:bottom w:val="nil"/>
                <w:right w:val="nil"/>
                <w:between w:val="nil"/>
              </w:pBdr>
              <w:jc w:val="left"/>
              <w:rPr>
                <w:color w:val="000000"/>
              </w:rPr>
            </w:pPr>
            <w:r>
              <w:rPr>
                <w:b/>
              </w:rPr>
              <w:t xml:space="preserve">2.2 </w:t>
            </w:r>
            <w:r>
              <w:rPr>
                <w:b/>
                <w:color w:val="000000"/>
              </w:rPr>
              <w:t>セッション</w:t>
            </w:r>
            <w:r>
              <w:rPr>
                <w:b/>
                <w:color w:val="000000"/>
              </w:rPr>
              <w:t>ID</w:t>
            </w:r>
            <w:r>
              <w:rPr>
                <w:b/>
                <w:color w:val="000000"/>
              </w:rPr>
              <w:t>について</w:t>
            </w:r>
          </w:p>
          <w:p w:rsidR="00A8461C" w:rsidRDefault="006A7415">
            <w:pPr>
              <w:numPr>
                <w:ilvl w:val="0"/>
                <w:numId w:val="2"/>
              </w:numPr>
              <w:pBdr>
                <w:top w:val="nil"/>
                <w:left w:val="nil"/>
                <w:bottom w:val="nil"/>
                <w:right w:val="nil"/>
                <w:between w:val="nil"/>
              </w:pBdr>
              <w:jc w:val="left"/>
            </w:pPr>
            <w:r>
              <w:t>Web</w:t>
            </w:r>
            <w:r>
              <w:t>アプリケーションフレームワークなどが提供するセッション管理機能を使用すること</w:t>
            </w:r>
          </w:p>
          <w:p w:rsidR="00A8461C" w:rsidRDefault="006A7415">
            <w:pPr>
              <w:numPr>
                <w:ilvl w:val="0"/>
                <w:numId w:val="2"/>
              </w:numPr>
              <w:pBdr>
                <w:top w:val="nil"/>
                <w:left w:val="nil"/>
                <w:bottom w:val="nil"/>
                <w:right w:val="nil"/>
                <w:between w:val="nil"/>
              </w:pBdr>
              <w:jc w:val="left"/>
            </w:pPr>
            <w:r>
              <w:t>セッション</w:t>
            </w:r>
            <w:r>
              <w:t>ID</w:t>
            </w:r>
            <w:r>
              <w:t>の発行は認証成功後とする、または、認証前にセッション</w:t>
            </w:r>
            <w:r>
              <w:t>ID</w:t>
            </w:r>
            <w:r>
              <w:t>を発行している場合は、認証成功直後に新たなセッション</w:t>
            </w:r>
            <w:r>
              <w:t>ID</w:t>
            </w:r>
            <w:r>
              <w:t>を発行すること</w:t>
            </w:r>
          </w:p>
          <w:p w:rsidR="00A8461C" w:rsidRDefault="006A7415">
            <w:pPr>
              <w:numPr>
                <w:ilvl w:val="0"/>
                <w:numId w:val="2"/>
              </w:numPr>
              <w:pBdr>
                <w:top w:val="nil"/>
                <w:left w:val="nil"/>
                <w:bottom w:val="nil"/>
                <w:right w:val="nil"/>
                <w:between w:val="nil"/>
              </w:pBdr>
              <w:jc w:val="left"/>
            </w:pPr>
            <w:r>
              <w:t>ログイン前に機微情報をセッションに格納する時点でセッション</w:t>
            </w:r>
            <w:r>
              <w:t>ID</w:t>
            </w:r>
            <w:r>
              <w:t>を発行または再生成すること</w:t>
            </w:r>
          </w:p>
          <w:p w:rsidR="00A8461C" w:rsidRDefault="006A7415">
            <w:pPr>
              <w:numPr>
                <w:ilvl w:val="0"/>
                <w:numId w:val="2"/>
              </w:numPr>
              <w:pBdr>
                <w:top w:val="nil"/>
                <w:left w:val="nil"/>
                <w:bottom w:val="nil"/>
                <w:right w:val="nil"/>
                <w:between w:val="nil"/>
              </w:pBdr>
              <w:jc w:val="left"/>
            </w:pPr>
            <w:r>
              <w:t>認証済みユーザーの特定はセッションに格納した情報を元に行うこと</w:t>
            </w:r>
          </w:p>
          <w:tbl>
            <w:tblPr>
              <w:tblStyle w:val="ae"/>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pPr>
                  <w:r>
                    <w:t>セッション</w:t>
                  </w:r>
                  <w:r>
                    <w:t>ID</w:t>
                  </w:r>
                  <w:r>
                    <w:t>を用いて認証状態を管理する場合、セッション</w:t>
                  </w:r>
                  <w:r>
                    <w:t>ID</w:t>
                  </w:r>
                  <w:r>
                    <w:t>の盗聴や推測、攻撃者が指定したセッション</w:t>
                  </w:r>
                  <w:r>
                    <w:t>ID</w:t>
                  </w:r>
                  <w:r>
                    <w:t>を使わされるなどの攻撃から守る必要があります。</w:t>
                  </w:r>
                </w:p>
                <w:p w:rsidR="00A8461C" w:rsidRDefault="006A7415">
                  <w:pPr>
                    <w:pBdr>
                      <w:top w:val="nil"/>
                      <w:left w:val="nil"/>
                      <w:bottom w:val="nil"/>
                      <w:right w:val="nil"/>
                      <w:between w:val="nil"/>
                    </w:pBdr>
                    <w:jc w:val="left"/>
                  </w:pPr>
                  <w:r>
                    <w:t>また、セッション</w:t>
                  </w:r>
                  <w:r>
                    <w:t>ID</w:t>
                  </w:r>
                  <w:r>
                    <w:t>は原則として</w:t>
                  </w:r>
                  <w:r>
                    <w:t>cookie</w:t>
                  </w:r>
                  <w:r>
                    <w:t>にのみ格納すべきです。</w:t>
                  </w:r>
                </w:p>
              </w:tc>
            </w:tr>
          </w:tbl>
          <w:p w:rsidR="00A8461C" w:rsidRDefault="00A8461C">
            <w:pPr>
              <w:pBdr>
                <w:top w:val="nil"/>
                <w:left w:val="nil"/>
                <w:bottom w:val="nil"/>
                <w:right w:val="nil"/>
                <w:between w:val="nil"/>
              </w:pBdr>
              <w:jc w:val="left"/>
              <w:rPr>
                <w:color w:val="000000"/>
              </w:rPr>
            </w:pPr>
          </w:p>
        </w:tc>
      </w:tr>
      <w:tr w:rsidR="00A8461C">
        <w:tc>
          <w:tcPr>
            <w:tcW w:w="9903" w:type="dxa"/>
          </w:tcPr>
          <w:p w:rsidR="00A8461C" w:rsidRDefault="006A7415">
            <w:pPr>
              <w:pBdr>
                <w:top w:val="nil"/>
                <w:left w:val="nil"/>
                <w:bottom w:val="nil"/>
                <w:right w:val="nil"/>
                <w:between w:val="nil"/>
              </w:pBdr>
              <w:jc w:val="left"/>
              <w:rPr>
                <w:color w:val="000000"/>
              </w:rPr>
            </w:pPr>
            <w:r>
              <w:rPr>
                <w:b/>
              </w:rPr>
              <w:t xml:space="preserve">2.3 </w:t>
            </w:r>
            <w:r>
              <w:rPr>
                <w:b/>
                <w:color w:val="000000"/>
              </w:rPr>
              <w:t>CSRF</w:t>
            </w:r>
            <w:r>
              <w:rPr>
                <w:b/>
                <w:color w:val="000000"/>
              </w:rPr>
              <w:t>（クロスサイトリクエストフォージェリー）対策の実施について</w:t>
            </w:r>
          </w:p>
          <w:p w:rsidR="00A8461C" w:rsidRDefault="006A7415">
            <w:pPr>
              <w:numPr>
                <w:ilvl w:val="0"/>
                <w:numId w:val="5"/>
              </w:numPr>
              <w:pBdr>
                <w:top w:val="nil"/>
                <w:left w:val="nil"/>
                <w:bottom w:val="nil"/>
                <w:right w:val="nil"/>
                <w:between w:val="nil"/>
              </w:pBdr>
              <w:jc w:val="left"/>
            </w:pPr>
            <w:r>
              <w:t>ユーザーにとって重要な処理を行う箇所では、ユーザー本人の意図したリクエストであることを確認できるようにすること</w:t>
            </w:r>
          </w:p>
          <w:tbl>
            <w:tblPr>
              <w:tblStyle w:val="af"/>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pPr>
                  <w:r>
                    <w:t>正規ユーザー以外の意図により操作されては困る処理を行う箇所では、フォーム生成の際に他者が推測困難なランダムな値（トークン）を</w:t>
                  </w:r>
                  <w:r>
                    <w:t>hidden</w:t>
                  </w:r>
                  <w:r>
                    <w:t>フィールドに埋め込み、リクエストを</w:t>
                  </w:r>
                  <w:r>
                    <w:t>POST</w:t>
                  </w:r>
                  <w:r>
                    <w:t>メソッドで送信します。フォームデータを処理する際にトークンが正しいことを確認することで、正規ユーザーの意図したリクエストであることを確認することができます。</w:t>
                  </w:r>
                </w:p>
                <w:p w:rsidR="00A8461C" w:rsidRDefault="006A7415">
                  <w:pPr>
                    <w:pBdr>
                      <w:top w:val="nil"/>
                      <w:left w:val="nil"/>
                      <w:bottom w:val="nil"/>
                      <w:right w:val="nil"/>
                      <w:between w:val="nil"/>
                    </w:pBdr>
                    <w:jc w:val="left"/>
                  </w:pPr>
                  <w:r>
                    <w:t>また、別の方法としてパスワード再入力による再認証を求める方法もあります。</w:t>
                  </w:r>
                </w:p>
              </w:tc>
            </w:tr>
          </w:tbl>
          <w:p w:rsidR="00A8461C" w:rsidRDefault="00A8461C">
            <w:pPr>
              <w:pBdr>
                <w:top w:val="nil"/>
                <w:left w:val="nil"/>
                <w:bottom w:val="nil"/>
                <w:right w:val="nil"/>
                <w:between w:val="nil"/>
              </w:pBdr>
              <w:jc w:val="left"/>
              <w:rPr>
                <w:color w:val="000000"/>
              </w:rPr>
            </w:pPr>
          </w:p>
        </w:tc>
      </w:tr>
    </w:tbl>
    <w:p w:rsidR="00A8461C" w:rsidRDefault="00A8461C">
      <w:pPr>
        <w:pBdr>
          <w:top w:val="nil"/>
          <w:left w:val="nil"/>
          <w:bottom w:val="nil"/>
          <w:right w:val="nil"/>
          <w:between w:val="nil"/>
        </w:pBdr>
        <w:rPr>
          <w:color w:val="000000"/>
        </w:rPr>
      </w:pPr>
    </w:p>
    <w:tbl>
      <w:tblPr>
        <w:tblStyle w:val="af0"/>
        <w:tblW w:w="9903"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3"/>
      </w:tblGrid>
      <w:tr w:rsidR="00A8461C">
        <w:tc>
          <w:tcPr>
            <w:tcW w:w="9903" w:type="dxa"/>
            <w:shd w:val="clear" w:color="auto" w:fill="C6D9F1"/>
          </w:tcPr>
          <w:p w:rsidR="00A8461C" w:rsidRDefault="006A7415">
            <w:pPr>
              <w:pBdr>
                <w:top w:val="nil"/>
                <w:left w:val="nil"/>
                <w:bottom w:val="nil"/>
                <w:right w:val="nil"/>
                <w:between w:val="nil"/>
              </w:pBdr>
              <w:jc w:val="left"/>
              <w:rPr>
                <w:color w:val="000000"/>
              </w:rPr>
            </w:pPr>
            <w:r>
              <w:rPr>
                <w:rFonts w:ascii="ヒラギノ角ゴ Pro W6" w:eastAsia="ヒラギノ角ゴ Pro W6" w:hAnsi="ヒラギノ角ゴ Pro W6" w:cs="ヒラギノ角ゴ Pro W6"/>
              </w:rPr>
              <w:t>3</w:t>
            </w:r>
            <w:r>
              <w:rPr>
                <w:rFonts w:ascii="ヒラギノ角ゴ Pro W6" w:eastAsia="ヒラギノ角ゴ Pro W6" w:hAnsi="ヒラギノ角ゴ Pro W6" w:cs="ヒラギノ角ゴ Pro W6"/>
                <w:color w:val="000000"/>
              </w:rPr>
              <w:t xml:space="preserve">. </w:t>
            </w:r>
            <w:r>
              <w:rPr>
                <w:rFonts w:ascii="ヒラギノ角ゴ Pro W6" w:eastAsia="ヒラギノ角ゴ Pro W6" w:hAnsi="ヒラギノ角ゴ Pro W6" w:cs="ヒラギノ角ゴ Pro W6"/>
              </w:rPr>
              <w:t>パラメーター</w:t>
            </w:r>
          </w:p>
        </w:tc>
      </w:tr>
      <w:tr w:rsidR="00A8461C">
        <w:tc>
          <w:tcPr>
            <w:tcW w:w="9903" w:type="dxa"/>
          </w:tcPr>
          <w:p w:rsidR="00A8461C" w:rsidRDefault="006A7415">
            <w:pPr>
              <w:pBdr>
                <w:top w:val="nil"/>
                <w:left w:val="nil"/>
                <w:bottom w:val="nil"/>
                <w:right w:val="nil"/>
                <w:between w:val="nil"/>
              </w:pBdr>
              <w:jc w:val="left"/>
              <w:rPr>
                <w:color w:val="000000"/>
              </w:rPr>
            </w:pPr>
            <w:r>
              <w:rPr>
                <w:b/>
              </w:rPr>
              <w:t>3</w:t>
            </w:r>
            <w:r>
              <w:rPr>
                <w:b/>
                <w:color w:val="000000"/>
              </w:rPr>
              <w:t xml:space="preserve">.1 </w:t>
            </w:r>
            <w:r>
              <w:rPr>
                <w:b/>
              </w:rPr>
              <w:t>URL</w:t>
            </w:r>
            <w:r>
              <w:rPr>
                <w:b/>
              </w:rPr>
              <w:t>にユーザー</w:t>
            </w:r>
            <w:r>
              <w:rPr>
                <w:b/>
              </w:rPr>
              <w:t xml:space="preserve">ID </w:t>
            </w:r>
            <w:r>
              <w:rPr>
                <w:b/>
              </w:rPr>
              <w:t>やパスワードなどの機微情報を格納しないこと</w:t>
            </w:r>
          </w:p>
          <w:tbl>
            <w:tblPr>
              <w:tblStyle w:val="af1"/>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URL</w:t>
                  </w:r>
                  <w:r>
                    <w:t>は、リファラー情報などにより外部に漏えいする可能性があります。そのため</w:t>
                  </w:r>
                  <w:r>
                    <w:t xml:space="preserve"> URL </w:t>
                  </w:r>
                  <w:r>
                    <w:t>には秘密にすべき情報は格納しないようにする必要があります。</w:t>
                  </w:r>
                </w:p>
              </w:tc>
            </w:tr>
          </w:tbl>
          <w:p w:rsidR="00A8461C" w:rsidRDefault="00A8461C">
            <w:pPr>
              <w:pBdr>
                <w:top w:val="nil"/>
                <w:left w:val="nil"/>
                <w:bottom w:val="nil"/>
                <w:right w:val="nil"/>
                <w:between w:val="nil"/>
              </w:pBdr>
              <w:jc w:val="left"/>
              <w:rPr>
                <w:color w:val="000000"/>
              </w:rPr>
            </w:pPr>
          </w:p>
        </w:tc>
      </w:tr>
      <w:tr w:rsidR="00A8461C">
        <w:tc>
          <w:tcPr>
            <w:tcW w:w="9903" w:type="dxa"/>
          </w:tcPr>
          <w:p w:rsidR="00A8461C" w:rsidRDefault="006A7415">
            <w:pPr>
              <w:jc w:val="left"/>
            </w:pPr>
            <w:r>
              <w:rPr>
                <w:b/>
              </w:rPr>
              <w:t xml:space="preserve">3.2 </w:t>
            </w:r>
            <w:r>
              <w:rPr>
                <w:b/>
              </w:rPr>
              <w:t>パラメータ（クエリーストリング、エンティティボディ、</w:t>
            </w:r>
            <w:r>
              <w:rPr>
                <w:b/>
              </w:rPr>
              <w:t>cookie</w:t>
            </w:r>
            <w:r>
              <w:rPr>
                <w:b/>
              </w:rPr>
              <w:t>などクライアントから受け渡される値）にパス名を含めないこと</w:t>
            </w:r>
          </w:p>
          <w:tbl>
            <w:tblPr>
              <w:tblStyle w:val="af2"/>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ファイル操作を行う機能などにおいて、</w:t>
                  </w:r>
                  <w:r>
                    <w:t xml:space="preserve">URL </w:t>
                  </w:r>
                  <w:r>
                    <w:t>パラメータやフォームで指定した値でパス名を指定できるようにした場合、想定していないファイルにアクセスされてしまうなどの不正な操作を実行されてし</w:t>
                  </w:r>
                  <w:r>
                    <w:t xml:space="preserve"> </w:t>
                  </w:r>
                  <w:r>
                    <w:t>まう可能性があります。</w:t>
                  </w:r>
                </w:p>
              </w:tc>
            </w:tr>
          </w:tbl>
          <w:p w:rsidR="00A8461C" w:rsidRDefault="00A8461C">
            <w:pPr>
              <w:jc w:val="left"/>
            </w:pPr>
          </w:p>
        </w:tc>
      </w:tr>
      <w:tr w:rsidR="00A8461C">
        <w:trPr>
          <w:trHeight w:val="1440"/>
        </w:trPr>
        <w:tc>
          <w:tcPr>
            <w:tcW w:w="9903" w:type="dxa"/>
          </w:tcPr>
          <w:p w:rsidR="00A8461C" w:rsidRDefault="006A7415">
            <w:pPr>
              <w:jc w:val="left"/>
            </w:pPr>
            <w:r>
              <w:rPr>
                <w:b/>
              </w:rPr>
              <w:t xml:space="preserve">3.3 </w:t>
            </w:r>
            <w:r>
              <w:rPr>
                <w:b/>
              </w:rPr>
              <w:t>パラメーター要件に基づいて、入力値の文字種や文字列長の検証を行うこと</w:t>
            </w:r>
          </w:p>
          <w:tbl>
            <w:tblPr>
              <w:tblStyle w:val="af3"/>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各パラメーターは、機能要件に基づいて文字種・文字列長・形式を定義する必要があります。入力値に想定している文字種や文字列長以外の値の入力を許してしまう場合、不正な操作を実行されてしまう可能性があります。サーバー側でパラメータを受け取る場合、クライアント側での入力値検証の有無に関わらず、入力値の検証はサーバー側で実施する必要があります。</w:t>
                  </w:r>
                </w:p>
              </w:tc>
            </w:tr>
          </w:tbl>
          <w:p w:rsidR="00A8461C" w:rsidRDefault="00A8461C">
            <w:pPr>
              <w:jc w:val="left"/>
            </w:pPr>
          </w:p>
        </w:tc>
      </w:tr>
      <w:tr w:rsidR="00A8461C">
        <w:trPr>
          <w:trHeight w:val="780"/>
        </w:trPr>
        <w:tc>
          <w:tcPr>
            <w:tcW w:w="9903" w:type="dxa"/>
          </w:tcPr>
          <w:p w:rsidR="00A8461C" w:rsidRDefault="006A7415">
            <w:pPr>
              <w:jc w:val="left"/>
            </w:pPr>
            <w:r>
              <w:rPr>
                <w:b/>
              </w:rPr>
              <w:t xml:space="preserve">3.4 </w:t>
            </w:r>
            <w:r>
              <w:rPr>
                <w:b/>
              </w:rPr>
              <w:t>入力値としてファイルを受け付ける場合には、拡張子やファイルフォーマットなどの検証を行うこと</w:t>
            </w:r>
          </w:p>
          <w:tbl>
            <w:tblPr>
              <w:tblStyle w:val="af4"/>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ファイルのアップロード機能を利用した不正な実行を防ぐ必要があります。</w:t>
                  </w:r>
                </w:p>
              </w:tc>
            </w:tr>
          </w:tbl>
          <w:p w:rsidR="00A8461C" w:rsidRDefault="00A8461C">
            <w:pPr>
              <w:jc w:val="left"/>
              <w:rPr>
                <w:b/>
              </w:rPr>
            </w:pPr>
          </w:p>
        </w:tc>
      </w:tr>
    </w:tbl>
    <w:p w:rsidR="00A8461C" w:rsidRDefault="00A8461C">
      <w:pPr>
        <w:pBdr>
          <w:top w:val="nil"/>
          <w:left w:val="nil"/>
          <w:bottom w:val="nil"/>
          <w:right w:val="nil"/>
          <w:between w:val="nil"/>
        </w:pBdr>
        <w:rPr>
          <w:color w:val="000000"/>
        </w:rPr>
      </w:pPr>
    </w:p>
    <w:tbl>
      <w:tblPr>
        <w:tblStyle w:val="af5"/>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6"/>
      </w:tblGrid>
      <w:tr w:rsidR="00A8461C">
        <w:tc>
          <w:tcPr>
            <w:tcW w:w="10086" w:type="dxa"/>
            <w:shd w:val="clear" w:color="auto" w:fill="C6D9F1"/>
          </w:tcPr>
          <w:p w:rsidR="00A8461C" w:rsidRDefault="006A7415">
            <w:pPr>
              <w:pBdr>
                <w:top w:val="nil"/>
                <w:left w:val="nil"/>
                <w:bottom w:val="nil"/>
                <w:right w:val="nil"/>
                <w:between w:val="nil"/>
              </w:pBdr>
              <w:jc w:val="left"/>
              <w:rPr>
                <w:color w:val="000000"/>
              </w:rPr>
            </w:pPr>
            <w:r>
              <w:rPr>
                <w:rFonts w:ascii="ヒラギノ角ゴ Pro W6" w:eastAsia="ヒラギノ角ゴ Pro W6" w:hAnsi="ヒラギノ角ゴ Pro W6" w:cs="ヒラギノ角ゴ Pro W6"/>
              </w:rPr>
              <w:t>4</w:t>
            </w:r>
            <w:r>
              <w:rPr>
                <w:rFonts w:ascii="ヒラギノ角ゴ Pro W6" w:eastAsia="ヒラギノ角ゴ Pro W6" w:hAnsi="ヒラギノ角ゴ Pro W6" w:cs="ヒラギノ角ゴ Pro W6"/>
                <w:color w:val="000000"/>
              </w:rPr>
              <w:t xml:space="preserve">. </w:t>
            </w:r>
            <w:r>
              <w:rPr>
                <w:rFonts w:ascii="ヒラギノ角ゴ Pro W6" w:eastAsia="ヒラギノ角ゴ Pro W6" w:hAnsi="ヒラギノ角ゴ Pro W6" w:cs="ヒラギノ角ゴ Pro W6"/>
                <w:color w:val="000000"/>
              </w:rPr>
              <w:t>出力処理</w:t>
            </w:r>
          </w:p>
        </w:tc>
      </w:tr>
      <w:tr w:rsidR="00A8461C">
        <w:tc>
          <w:tcPr>
            <w:tcW w:w="10086" w:type="dxa"/>
          </w:tcPr>
          <w:p w:rsidR="00A8461C" w:rsidRDefault="006A7415">
            <w:pPr>
              <w:pBdr>
                <w:top w:val="nil"/>
                <w:left w:val="nil"/>
                <w:bottom w:val="nil"/>
                <w:right w:val="nil"/>
                <w:between w:val="nil"/>
              </w:pBdr>
              <w:jc w:val="left"/>
              <w:rPr>
                <w:color w:val="000000"/>
              </w:rPr>
            </w:pPr>
            <w:r>
              <w:rPr>
                <w:b/>
              </w:rPr>
              <w:t xml:space="preserve">4.1 </w:t>
            </w:r>
            <w:r>
              <w:rPr>
                <w:b/>
                <w:color w:val="000000"/>
              </w:rPr>
              <w:t>HTML</w:t>
            </w:r>
            <w:r>
              <w:rPr>
                <w:b/>
                <w:color w:val="000000"/>
              </w:rPr>
              <w:t>を生成する際の処理について</w:t>
            </w:r>
          </w:p>
          <w:p w:rsidR="00A8461C" w:rsidRDefault="006A7415">
            <w:pPr>
              <w:numPr>
                <w:ilvl w:val="0"/>
                <w:numId w:val="5"/>
              </w:numPr>
              <w:pBdr>
                <w:top w:val="nil"/>
                <w:left w:val="nil"/>
                <w:bottom w:val="nil"/>
                <w:right w:val="nil"/>
                <w:between w:val="nil"/>
              </w:pBdr>
              <w:jc w:val="left"/>
            </w:pPr>
            <w:r>
              <w:t>HTML</w:t>
            </w:r>
            <w:r>
              <w:t>として特殊な意味を持つ文字（</w:t>
            </w:r>
            <w:r>
              <w:t>&lt; &gt; " ' &amp;</w:t>
            </w:r>
            <w:r>
              <w:t>）を文字参照によりエスケープすること</w:t>
            </w:r>
          </w:p>
          <w:p w:rsidR="00A8461C" w:rsidRDefault="006A7415">
            <w:pPr>
              <w:numPr>
                <w:ilvl w:val="0"/>
                <w:numId w:val="5"/>
              </w:numPr>
              <w:pBdr>
                <w:top w:val="nil"/>
                <w:left w:val="nil"/>
                <w:bottom w:val="nil"/>
                <w:right w:val="nil"/>
                <w:between w:val="nil"/>
              </w:pBdr>
              <w:jc w:val="left"/>
            </w:pPr>
            <w:r>
              <w:t>外部から入力した</w:t>
            </w:r>
            <w:r>
              <w:t>URL</w:t>
            </w:r>
            <w:r>
              <w:t>を出力するときは「</w:t>
            </w:r>
            <w:r>
              <w:t>http://</w:t>
            </w:r>
            <w:r>
              <w:t>」または「</w:t>
            </w:r>
            <w:r>
              <w:t>https://</w:t>
            </w:r>
            <w:r>
              <w:t>」で始まるもののみを許可すること</w:t>
            </w:r>
          </w:p>
          <w:p w:rsidR="00A8461C" w:rsidRDefault="006A7415">
            <w:pPr>
              <w:numPr>
                <w:ilvl w:val="0"/>
                <w:numId w:val="5"/>
              </w:numPr>
              <w:pBdr>
                <w:top w:val="nil"/>
                <w:left w:val="nil"/>
                <w:bottom w:val="nil"/>
                <w:right w:val="nil"/>
                <w:between w:val="nil"/>
              </w:pBdr>
              <w:jc w:val="left"/>
            </w:pPr>
            <w:r>
              <w:t>&lt;script&gt;...&lt;/script&gt;</w:t>
            </w:r>
            <w:r>
              <w:t>要素の内容やイベントハンドラ（</w:t>
            </w:r>
            <w:r>
              <w:t>onmouseover=””</w:t>
            </w:r>
            <w:r>
              <w:t>など）を動的に生成しないようにすること</w:t>
            </w:r>
          </w:p>
          <w:p w:rsidR="00A8461C" w:rsidRDefault="006A7415">
            <w:pPr>
              <w:numPr>
                <w:ilvl w:val="0"/>
                <w:numId w:val="5"/>
              </w:numPr>
              <w:pBdr>
                <w:top w:val="nil"/>
                <w:left w:val="nil"/>
                <w:bottom w:val="nil"/>
                <w:right w:val="nil"/>
                <w:between w:val="nil"/>
              </w:pBdr>
              <w:jc w:val="left"/>
            </w:pPr>
            <w:r>
              <w:t>任意のスタイルシートを外部サイトから取り込めないようにすること</w:t>
            </w:r>
          </w:p>
          <w:tbl>
            <w:tblPr>
              <w:tblStyle w:val="af6"/>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pPr>
                  <w:r>
                    <w:t>外部からの入力により不正な</w:t>
                  </w:r>
                  <w:r>
                    <w:t>HTML</w:t>
                  </w:r>
                  <w:r>
                    <w:t>タグなどが挿入されてしまう可能性があります。「</w:t>
                  </w:r>
                  <w:r>
                    <w:t>&lt;</w:t>
                  </w:r>
                  <w:r>
                    <w:t>」</w:t>
                  </w:r>
                  <w:r>
                    <w:t>→</w:t>
                  </w:r>
                  <w:r>
                    <w:t>「</w:t>
                  </w:r>
                  <w:r>
                    <w:t>&amp;lt;</w:t>
                  </w:r>
                  <w:r>
                    <w:t>」や「</w:t>
                  </w:r>
                  <w:r>
                    <w:t>&amp;</w:t>
                  </w:r>
                  <w:r>
                    <w:t>」</w:t>
                  </w:r>
                  <w:r>
                    <w:t>→</w:t>
                  </w:r>
                  <w:r>
                    <w:t>「</w:t>
                  </w:r>
                  <w:r>
                    <w:t>&amp;amp;</w:t>
                  </w:r>
                  <w:r>
                    <w:t>」、「</w:t>
                  </w:r>
                  <w:r>
                    <w:t>"</w:t>
                  </w:r>
                  <w:r>
                    <w:t>」</w:t>
                  </w:r>
                  <w:r>
                    <w:t>→</w:t>
                  </w:r>
                  <w:r>
                    <w:t>「</w:t>
                  </w:r>
                  <w:r>
                    <w:t>&amp;quot;</w:t>
                  </w:r>
                  <w:r>
                    <w:t>」のようにエスケープを行う必要があります。スクリプトによりクライアント側で</w:t>
                  </w:r>
                  <w:r>
                    <w:t>HTML</w:t>
                  </w:r>
                  <w:r>
                    <w:t>を生成する場合も、同等の処理が必要です。実装の際にはこれらを自動的に実行するフレームワークやライブラリを使用することが望ましいでしょう。また、その他にもスクリプトの埋め込みの原因となるものを作らないようにする必要があります。</w:t>
                  </w:r>
                </w:p>
                <w:p w:rsidR="00A8461C" w:rsidRDefault="006A7415">
                  <w:pPr>
                    <w:pBdr>
                      <w:top w:val="nil"/>
                      <w:left w:val="nil"/>
                      <w:bottom w:val="nil"/>
                      <w:right w:val="nil"/>
                      <w:between w:val="nil"/>
                    </w:pBdr>
                    <w:jc w:val="left"/>
                  </w:pPr>
                  <w:r>
                    <w:t>&lt;script&gt;...&lt;/script&gt;</w:t>
                  </w:r>
                  <w:r>
                    <w:t>要素の内容やイベン</w:t>
                  </w:r>
                  <w:r>
                    <w:t>トハンドラは原則として動的に生成しないようにすべきですが、</w:t>
                  </w:r>
                  <w:r>
                    <w:t>jQuery</w:t>
                  </w:r>
                  <w:r>
                    <w:t>などの</w:t>
                  </w:r>
                  <w:r>
                    <w:t>Ajax</w:t>
                  </w:r>
                  <w:r>
                    <w:t>ライブラリを使用する際はその限りではありません。ライブラリについては、アップデート状況などを調べて信頼できるものを選択するようにしましょう。</w:t>
                  </w:r>
                </w:p>
                <w:p w:rsidR="00A8461C" w:rsidRDefault="006A7415">
                  <w:pPr>
                    <w:pBdr>
                      <w:top w:val="nil"/>
                      <w:left w:val="nil"/>
                      <w:bottom w:val="nil"/>
                      <w:right w:val="nil"/>
                      <w:between w:val="nil"/>
                    </w:pBdr>
                    <w:jc w:val="left"/>
                  </w:pPr>
                  <w:r>
                    <w:t>XML</w:t>
                  </w:r>
                  <w:r>
                    <w:t>を生成する場合も同様にエスケープが必要です。</w:t>
                  </w:r>
                </w:p>
              </w:tc>
            </w:tr>
          </w:tbl>
          <w:p w:rsidR="00A8461C" w:rsidRDefault="00A8461C">
            <w:pPr>
              <w:pBdr>
                <w:top w:val="nil"/>
                <w:left w:val="nil"/>
                <w:bottom w:val="nil"/>
                <w:right w:val="nil"/>
                <w:between w:val="nil"/>
              </w:pBdr>
              <w:jc w:val="left"/>
              <w:rPr>
                <w:color w:val="000000"/>
              </w:rPr>
            </w:pPr>
          </w:p>
        </w:tc>
      </w:tr>
      <w:tr w:rsidR="00A8461C">
        <w:tc>
          <w:tcPr>
            <w:tcW w:w="10086" w:type="dxa"/>
          </w:tcPr>
          <w:p w:rsidR="00A8461C" w:rsidRDefault="006A7415">
            <w:pPr>
              <w:pBdr>
                <w:top w:val="nil"/>
                <w:left w:val="nil"/>
                <w:bottom w:val="nil"/>
                <w:right w:val="nil"/>
                <w:between w:val="nil"/>
              </w:pBdr>
              <w:jc w:val="left"/>
              <w:rPr>
                <w:color w:val="000000"/>
              </w:rPr>
            </w:pPr>
            <w:r>
              <w:rPr>
                <w:b/>
              </w:rPr>
              <w:t>4</w:t>
            </w:r>
            <w:r>
              <w:rPr>
                <w:b/>
                <w:color w:val="000000"/>
              </w:rPr>
              <w:t>.2 HTML</w:t>
            </w:r>
            <w:r>
              <w:rPr>
                <w:b/>
                <w:color w:val="000000"/>
              </w:rPr>
              <w:t>タグの属性値を「</w:t>
            </w:r>
            <w:r>
              <w:rPr>
                <w:b/>
                <w:color w:val="000000"/>
              </w:rPr>
              <w:t>"</w:t>
            </w:r>
            <w:r>
              <w:rPr>
                <w:b/>
                <w:color w:val="000000"/>
              </w:rPr>
              <w:t>」で囲うこと</w:t>
            </w:r>
          </w:p>
          <w:tbl>
            <w:tblPr>
              <w:tblStyle w:val="af7"/>
              <w:tblW w:w="964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48"/>
            </w:tblGrid>
            <w:tr w:rsidR="00A8461C">
              <w:tc>
                <w:tcPr>
                  <w:tcW w:w="9648"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HTML</w:t>
                  </w:r>
                  <w:r>
                    <w:t>タグ中の</w:t>
                  </w:r>
                  <w:r>
                    <w:t>name=”value”</w:t>
                  </w:r>
                  <w:r>
                    <w:t>で記される値</w:t>
                  </w:r>
                  <w:r>
                    <w:t>(value)</w:t>
                  </w:r>
                  <w:r>
                    <w:t>にユーザーの入力値を使う場合、「</w:t>
                  </w:r>
                  <w:r>
                    <w:t>”</w:t>
                  </w:r>
                  <w:r>
                    <w:t>」で囲わない場合、不正な属性値を追加されてしまう可能性があります。</w:t>
                  </w:r>
                </w:p>
              </w:tc>
            </w:tr>
          </w:tbl>
          <w:p w:rsidR="00A8461C" w:rsidRDefault="00A8461C">
            <w:pPr>
              <w:pBdr>
                <w:top w:val="nil"/>
                <w:left w:val="nil"/>
                <w:bottom w:val="nil"/>
                <w:right w:val="nil"/>
                <w:between w:val="nil"/>
              </w:pBdr>
              <w:jc w:val="left"/>
              <w:rPr>
                <w:color w:val="000000"/>
              </w:rPr>
            </w:pPr>
          </w:p>
        </w:tc>
      </w:tr>
      <w:tr w:rsidR="00A8461C">
        <w:tc>
          <w:tcPr>
            <w:tcW w:w="10086" w:type="dxa"/>
          </w:tcPr>
          <w:p w:rsidR="00A8461C" w:rsidRDefault="006A7415">
            <w:pPr>
              <w:pBdr>
                <w:top w:val="nil"/>
                <w:left w:val="nil"/>
                <w:bottom w:val="nil"/>
                <w:right w:val="nil"/>
                <w:between w:val="nil"/>
              </w:pBdr>
              <w:jc w:val="left"/>
              <w:rPr>
                <w:color w:val="000000"/>
              </w:rPr>
            </w:pPr>
            <w:r>
              <w:rPr>
                <w:b/>
              </w:rPr>
              <w:t>4</w:t>
            </w:r>
            <w:r>
              <w:rPr>
                <w:b/>
                <w:color w:val="000000"/>
              </w:rPr>
              <w:t>.3 CSS</w:t>
            </w:r>
            <w:r>
              <w:rPr>
                <w:b/>
                <w:color w:val="000000"/>
              </w:rPr>
              <w:t>を動的に生成しないこと</w:t>
            </w:r>
          </w:p>
          <w:tbl>
            <w:tblPr>
              <w:tblStyle w:val="af8"/>
              <w:tblW w:w="964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48"/>
            </w:tblGrid>
            <w:tr w:rsidR="00A8461C">
              <w:tc>
                <w:tcPr>
                  <w:tcW w:w="9648"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外部からの入力により不正な</w:t>
                  </w:r>
                  <w:r>
                    <w:t>CSS</w:t>
                  </w:r>
                  <w:r>
                    <w:t>が挿入されると、ブラウザに表示される画面が変更されたり、スクリプトが埋め込まれる可能性があります。</w:t>
                  </w:r>
                </w:p>
              </w:tc>
            </w:tr>
          </w:tbl>
          <w:p w:rsidR="00A8461C" w:rsidRDefault="00A8461C">
            <w:pPr>
              <w:pBdr>
                <w:top w:val="nil"/>
                <w:left w:val="nil"/>
                <w:bottom w:val="nil"/>
                <w:right w:val="nil"/>
                <w:between w:val="nil"/>
              </w:pBdr>
              <w:jc w:val="left"/>
              <w:rPr>
                <w:color w:val="000000"/>
              </w:rPr>
            </w:pPr>
          </w:p>
        </w:tc>
      </w:tr>
      <w:tr w:rsidR="00A8461C">
        <w:tc>
          <w:tcPr>
            <w:tcW w:w="10086" w:type="dxa"/>
          </w:tcPr>
          <w:p w:rsidR="00A8461C" w:rsidRDefault="006A7415">
            <w:pPr>
              <w:jc w:val="left"/>
              <w:rPr>
                <w:b/>
              </w:rPr>
            </w:pPr>
            <w:r>
              <w:rPr>
                <w:b/>
              </w:rPr>
              <w:t>4.4 JSON</w:t>
            </w:r>
            <w:r>
              <w:rPr>
                <w:b/>
              </w:rPr>
              <w:t>を生成する際の処理について、文字列連結で</w:t>
            </w:r>
            <w:r>
              <w:rPr>
                <w:b/>
              </w:rPr>
              <w:t>JSON</w:t>
            </w:r>
            <w:r>
              <w:rPr>
                <w:b/>
              </w:rPr>
              <w:t>文字列を生成せず、適切なライブラリを用いてオブジェクトを</w:t>
            </w:r>
            <w:r>
              <w:rPr>
                <w:b/>
              </w:rPr>
              <w:t>JSON</w:t>
            </w:r>
            <w:r>
              <w:rPr>
                <w:b/>
              </w:rPr>
              <w:t>に変換すること</w:t>
            </w:r>
          </w:p>
          <w:tbl>
            <w:tblPr>
              <w:tblStyle w:val="af9"/>
              <w:tblW w:w="964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48"/>
            </w:tblGrid>
            <w:tr w:rsidR="00A8461C">
              <w:tc>
                <w:tcPr>
                  <w:tcW w:w="9648"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適切なライブラリがない場合は、</w:t>
                  </w:r>
                  <w:r>
                    <w:t>JSON</w:t>
                  </w:r>
                  <w:r>
                    <w:t>として特殊な意味を持つ文字（</w:t>
                  </w:r>
                  <w:r>
                    <w:t xml:space="preserve"> " \ , : { } [ ] </w:t>
                  </w:r>
                  <w:r>
                    <w:t>）を</w:t>
                  </w:r>
                  <w:r>
                    <w:t>Unicode</w:t>
                  </w:r>
                  <w:r>
                    <w:t>エスケープする必要があります。</w:t>
                  </w:r>
                </w:p>
              </w:tc>
            </w:tr>
          </w:tbl>
          <w:p w:rsidR="00A8461C" w:rsidRDefault="00A8461C">
            <w:pPr>
              <w:pBdr>
                <w:top w:val="nil"/>
                <w:left w:val="nil"/>
                <w:bottom w:val="nil"/>
                <w:right w:val="nil"/>
                <w:between w:val="nil"/>
              </w:pBdr>
              <w:jc w:val="left"/>
              <w:rPr>
                <w:b/>
              </w:rPr>
            </w:pPr>
          </w:p>
        </w:tc>
      </w:tr>
      <w:tr w:rsidR="00A8461C">
        <w:tc>
          <w:tcPr>
            <w:tcW w:w="10086" w:type="dxa"/>
          </w:tcPr>
          <w:p w:rsidR="00A8461C" w:rsidRDefault="006A7415">
            <w:pPr>
              <w:pBdr>
                <w:top w:val="nil"/>
                <w:left w:val="nil"/>
                <w:bottom w:val="nil"/>
                <w:right w:val="nil"/>
                <w:between w:val="nil"/>
              </w:pBdr>
              <w:jc w:val="left"/>
              <w:rPr>
                <w:color w:val="000000"/>
              </w:rPr>
            </w:pPr>
            <w:r>
              <w:rPr>
                <w:b/>
              </w:rPr>
              <w:t>4</w:t>
            </w:r>
            <w:r>
              <w:rPr>
                <w:b/>
                <w:color w:val="000000"/>
              </w:rPr>
              <w:t>.</w:t>
            </w:r>
            <w:r>
              <w:rPr>
                <w:b/>
              </w:rPr>
              <w:t>5</w:t>
            </w:r>
            <w:r>
              <w:rPr>
                <w:b/>
                <w:color w:val="000000"/>
              </w:rPr>
              <w:t xml:space="preserve"> </w:t>
            </w:r>
            <w:r>
              <w:rPr>
                <w:b/>
              </w:rPr>
              <w:t>HTTP</w:t>
            </w:r>
            <w:r>
              <w:rPr>
                <w:b/>
              </w:rPr>
              <w:t>レスポンスヘッダーの</w:t>
            </w:r>
            <w:r>
              <w:rPr>
                <w:b/>
              </w:rPr>
              <w:t>Content-Type</w:t>
            </w:r>
            <w:r>
              <w:rPr>
                <w:b/>
              </w:rPr>
              <w:t>を適切に指定すること</w:t>
            </w:r>
          </w:p>
          <w:tbl>
            <w:tblPr>
              <w:tblStyle w:val="afa"/>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一部のブラウザではコンテンツの文字コードやメディアタイプを誤認識させることで不正な操作が行える可能性があります。これを防ぐためには、</w:t>
                  </w:r>
                  <w:r>
                    <w:t>HTTP</w:t>
                  </w:r>
                  <w:r>
                    <w:t>レスポンスヘッダーを「</w:t>
                  </w:r>
                  <w:r>
                    <w:t>Content-Type: text/html; charset=utf-8</w:t>
                  </w:r>
                  <w:r>
                    <w:t>」のように、コンテンツの内容に応じたメディアタイプと文字コードを指定する必要があります。</w:t>
                  </w:r>
                </w:p>
              </w:tc>
            </w:tr>
          </w:tbl>
          <w:p w:rsidR="00A8461C" w:rsidRDefault="00A8461C">
            <w:pPr>
              <w:pBdr>
                <w:top w:val="nil"/>
                <w:left w:val="nil"/>
                <w:bottom w:val="nil"/>
                <w:right w:val="nil"/>
                <w:between w:val="nil"/>
              </w:pBdr>
              <w:jc w:val="left"/>
              <w:rPr>
                <w:color w:val="000000"/>
              </w:rPr>
            </w:pPr>
          </w:p>
        </w:tc>
      </w:tr>
      <w:tr w:rsidR="00A8461C">
        <w:tc>
          <w:tcPr>
            <w:tcW w:w="10086" w:type="dxa"/>
          </w:tcPr>
          <w:p w:rsidR="00A8461C" w:rsidRDefault="006A7415">
            <w:pPr>
              <w:pBdr>
                <w:top w:val="nil"/>
                <w:left w:val="nil"/>
                <w:bottom w:val="nil"/>
                <w:right w:val="nil"/>
                <w:between w:val="nil"/>
              </w:pBdr>
              <w:jc w:val="left"/>
              <w:rPr>
                <w:color w:val="000000"/>
              </w:rPr>
            </w:pPr>
            <w:r>
              <w:rPr>
                <w:b/>
              </w:rPr>
              <w:t>4</w:t>
            </w:r>
            <w:r>
              <w:rPr>
                <w:b/>
                <w:color w:val="000000"/>
              </w:rPr>
              <w:t>.</w:t>
            </w:r>
            <w:r>
              <w:rPr>
                <w:b/>
              </w:rPr>
              <w:t>6</w:t>
            </w:r>
            <w:r>
              <w:rPr>
                <w:b/>
                <w:color w:val="000000"/>
              </w:rPr>
              <w:t xml:space="preserve"> </w:t>
            </w:r>
            <w:r>
              <w:rPr>
                <w:b/>
              </w:rPr>
              <w:t>HTTP</w:t>
            </w:r>
            <w:r>
              <w:rPr>
                <w:b/>
              </w:rPr>
              <w:t>レスポンスヘッダーフィールドの生成時に改行コードが入らないようにすること</w:t>
            </w:r>
          </w:p>
          <w:tbl>
            <w:tblPr>
              <w:tblStyle w:val="afb"/>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HTTP</w:t>
                  </w:r>
                  <w:r>
                    <w:t>ヘッダーフィールドの生成時にユーザーが指定した値を挿入できる場合、改行コードを入力することで不正な</w:t>
                  </w:r>
                  <w:r>
                    <w:t>HTTP</w:t>
                  </w:r>
                  <w:r>
                    <w:t>ヘッダーやコンテンツを挿入されてしまう可能性があります。これを防ぐためには、</w:t>
                  </w:r>
                  <w:r>
                    <w:t>HTTP</w:t>
                  </w:r>
                  <w:r>
                    <w:t>ヘッダーフィールドを生成する専用のライブラリなどを使うようにすることが望ましいでしょう。</w:t>
                  </w:r>
                </w:p>
              </w:tc>
            </w:tr>
          </w:tbl>
          <w:p w:rsidR="00A8461C" w:rsidRDefault="00A8461C">
            <w:pPr>
              <w:pBdr>
                <w:top w:val="nil"/>
                <w:left w:val="nil"/>
                <w:bottom w:val="nil"/>
                <w:right w:val="nil"/>
                <w:between w:val="nil"/>
              </w:pBdr>
              <w:jc w:val="left"/>
              <w:rPr>
                <w:color w:val="000000"/>
              </w:rPr>
            </w:pPr>
          </w:p>
        </w:tc>
      </w:tr>
      <w:tr w:rsidR="00A8461C">
        <w:tc>
          <w:tcPr>
            <w:tcW w:w="10086" w:type="dxa"/>
          </w:tcPr>
          <w:p w:rsidR="00A8461C" w:rsidRDefault="006A7415">
            <w:pPr>
              <w:pBdr>
                <w:top w:val="nil"/>
                <w:left w:val="nil"/>
                <w:bottom w:val="nil"/>
                <w:right w:val="nil"/>
                <w:between w:val="nil"/>
              </w:pBdr>
              <w:jc w:val="left"/>
              <w:rPr>
                <w:color w:val="000000"/>
              </w:rPr>
            </w:pPr>
            <w:r>
              <w:rPr>
                <w:b/>
              </w:rPr>
              <w:t>4</w:t>
            </w:r>
            <w:r>
              <w:rPr>
                <w:b/>
                <w:color w:val="000000"/>
              </w:rPr>
              <w:t>.</w:t>
            </w:r>
            <w:r>
              <w:rPr>
                <w:b/>
              </w:rPr>
              <w:t>7</w:t>
            </w:r>
            <w:r>
              <w:rPr>
                <w:b/>
                <w:color w:val="000000"/>
              </w:rPr>
              <w:t xml:space="preserve"> SQL</w:t>
            </w:r>
            <w:r>
              <w:rPr>
                <w:b/>
                <w:color w:val="000000"/>
              </w:rPr>
              <w:t>文を組み立てる際に静的プレースホルダを使用すること</w:t>
            </w:r>
          </w:p>
          <w:tbl>
            <w:tblPr>
              <w:tblStyle w:val="afc"/>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pPr>
                  <w:r>
                    <w:t>SQL</w:t>
                  </w:r>
                  <w:r>
                    <w:t>文の組み立て時に不正な</w:t>
                  </w:r>
                  <w:r>
                    <w:t>SQL</w:t>
                  </w:r>
                  <w:r>
                    <w:t>文を挿入されることで、</w:t>
                  </w:r>
                  <w:r>
                    <w:t>SQL</w:t>
                  </w:r>
                  <w:r>
                    <w:t>インジェクションを実行されてしまう可能性があります。これを防ぐためには</w:t>
                  </w:r>
                  <w:r>
                    <w:t>SQL</w:t>
                  </w:r>
                  <w:r>
                    <w:t>文を動的に生成せず、プレースホルダを使用して</w:t>
                  </w:r>
                  <w:r>
                    <w:t>SQL</w:t>
                  </w:r>
                  <w:r>
                    <w:t>文を組み立てるようにする必要があります。</w:t>
                  </w:r>
                </w:p>
                <w:p w:rsidR="00A8461C" w:rsidRDefault="006A7415">
                  <w:pPr>
                    <w:pBdr>
                      <w:top w:val="nil"/>
                      <w:left w:val="nil"/>
                      <w:bottom w:val="nil"/>
                      <w:right w:val="nil"/>
                      <w:between w:val="nil"/>
                    </w:pBdr>
                    <w:jc w:val="left"/>
                  </w:pPr>
                  <w:r>
                    <w:t>静的プレースホルダとは、</w:t>
                  </w:r>
                  <w:r>
                    <w:t>JIS/ISO</w:t>
                  </w:r>
                  <w:r>
                    <w:t>の規格で「準備された文</w:t>
                  </w:r>
                  <w:r>
                    <w:t>(Prepared Statement)</w:t>
                  </w:r>
                  <w:r>
                    <w:t>」と規定されているものです。</w:t>
                  </w:r>
                </w:p>
              </w:tc>
            </w:tr>
          </w:tbl>
          <w:p w:rsidR="00A8461C" w:rsidRDefault="00A8461C">
            <w:pPr>
              <w:pBdr>
                <w:top w:val="nil"/>
                <w:left w:val="nil"/>
                <w:bottom w:val="nil"/>
                <w:right w:val="nil"/>
                <w:between w:val="nil"/>
              </w:pBdr>
              <w:jc w:val="left"/>
              <w:rPr>
                <w:color w:val="000000"/>
              </w:rPr>
            </w:pPr>
          </w:p>
        </w:tc>
      </w:tr>
      <w:tr w:rsidR="00A8461C">
        <w:tc>
          <w:tcPr>
            <w:tcW w:w="10086" w:type="dxa"/>
          </w:tcPr>
          <w:p w:rsidR="00A8461C" w:rsidRDefault="006A7415">
            <w:pPr>
              <w:pBdr>
                <w:top w:val="nil"/>
                <w:left w:val="nil"/>
                <w:bottom w:val="nil"/>
                <w:right w:val="nil"/>
                <w:between w:val="nil"/>
              </w:pBdr>
              <w:jc w:val="left"/>
              <w:rPr>
                <w:color w:val="000000"/>
              </w:rPr>
            </w:pPr>
            <w:r>
              <w:rPr>
                <w:b/>
              </w:rPr>
              <w:t>4</w:t>
            </w:r>
            <w:r>
              <w:rPr>
                <w:b/>
                <w:color w:val="000000"/>
              </w:rPr>
              <w:t>.</w:t>
            </w:r>
            <w:r>
              <w:rPr>
                <w:b/>
              </w:rPr>
              <w:t>8</w:t>
            </w:r>
            <w:r>
              <w:rPr>
                <w:b/>
                <w:color w:val="000000"/>
              </w:rPr>
              <w:t xml:space="preserve"> </w:t>
            </w:r>
            <w:r>
              <w:rPr>
                <w:b/>
              </w:rPr>
              <w:t>プログラム上で</w:t>
            </w:r>
            <w:r>
              <w:rPr>
                <w:b/>
              </w:rPr>
              <w:t>OS</w:t>
            </w:r>
            <w:r>
              <w:rPr>
                <w:b/>
              </w:rPr>
              <w:t>コマンドやアプリケーションなどのコマンド、シェル、</w:t>
            </w:r>
            <w:r>
              <w:rPr>
                <w:b/>
              </w:rPr>
              <w:t>eval()</w:t>
            </w:r>
            <w:r>
              <w:rPr>
                <w:b/>
              </w:rPr>
              <w:t>などによるコマンドの実行を呼び出して使用しないこと</w:t>
            </w:r>
          </w:p>
          <w:tbl>
            <w:tblPr>
              <w:tblStyle w:val="afd"/>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コマンド実行時にユーザーが指定した値を挿入できる場合、外部から任意のコマンドを実行されてしまう可能性があります。コマンドを呼び出して使用しないことが望ましいでしょう。</w:t>
                  </w:r>
                </w:p>
              </w:tc>
            </w:tr>
          </w:tbl>
          <w:p w:rsidR="00A8461C" w:rsidRDefault="00A8461C">
            <w:pPr>
              <w:pBdr>
                <w:top w:val="nil"/>
                <w:left w:val="nil"/>
                <w:bottom w:val="nil"/>
                <w:right w:val="nil"/>
                <w:between w:val="nil"/>
              </w:pBdr>
              <w:jc w:val="left"/>
              <w:rPr>
                <w:color w:val="000000"/>
              </w:rPr>
            </w:pPr>
          </w:p>
        </w:tc>
      </w:tr>
      <w:tr w:rsidR="00A8461C">
        <w:tc>
          <w:tcPr>
            <w:tcW w:w="10086" w:type="dxa"/>
          </w:tcPr>
          <w:p w:rsidR="00A8461C" w:rsidRDefault="006A7415">
            <w:pPr>
              <w:jc w:val="left"/>
              <w:rPr>
                <w:b/>
              </w:rPr>
            </w:pPr>
            <w:r>
              <w:rPr>
                <w:b/>
              </w:rPr>
              <w:t xml:space="preserve">4.9 </w:t>
            </w:r>
            <w:r>
              <w:rPr>
                <w:b/>
              </w:rPr>
              <w:t>リダイレクタを使用する場合には特定の</w:t>
            </w:r>
            <w:r>
              <w:rPr>
                <w:b/>
              </w:rPr>
              <w:t>URL</w:t>
            </w:r>
            <w:r>
              <w:rPr>
                <w:b/>
              </w:rPr>
              <w:t>のみに遷移できるようにすること</w:t>
            </w:r>
          </w:p>
          <w:tbl>
            <w:tblPr>
              <w:tblStyle w:val="afe"/>
              <w:tblW w:w="966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68"/>
            </w:tblGrid>
            <w:tr w:rsidR="00A8461C">
              <w:tc>
                <w:tcPr>
                  <w:tcW w:w="9668" w:type="dxa"/>
                  <w:tcBorders>
                    <w:top w:val="dotted" w:sz="4" w:space="0" w:color="000000"/>
                    <w:left w:val="dotted" w:sz="4" w:space="0" w:color="000000"/>
                    <w:bottom w:val="dotted" w:sz="4" w:space="0" w:color="000000"/>
                    <w:right w:val="dotted" w:sz="4" w:space="0" w:color="000000"/>
                  </w:tcBorders>
                  <w:shd w:val="clear" w:color="auto" w:fill="DBEEF3"/>
                  <w:tcMar>
                    <w:top w:w="0" w:type="dxa"/>
                    <w:left w:w="115" w:type="dxa"/>
                    <w:bottom w:w="0" w:type="dxa"/>
                    <w:right w:w="115" w:type="dxa"/>
                  </w:tcMar>
                </w:tcPr>
                <w:p w:rsidR="00A8461C" w:rsidRDefault="006A7415">
                  <w:pPr>
                    <w:jc w:val="left"/>
                  </w:pPr>
                  <w:r>
                    <w:t>リダイレクタのパラメーターに任意の</w:t>
                  </w:r>
                  <w:r>
                    <w:t>URL</w:t>
                  </w:r>
                  <w:r>
                    <w:t>を指定できる場合（オープンリダイレクタ）、攻撃者が指定した悪意のある</w:t>
                  </w:r>
                  <w:r>
                    <w:t>URL</w:t>
                  </w:r>
                  <w:r>
                    <w:t>などに遷移させられる可能性があります。</w:t>
                  </w:r>
                </w:p>
              </w:tc>
            </w:tr>
          </w:tbl>
          <w:p w:rsidR="00A8461C" w:rsidRDefault="00A8461C">
            <w:pPr>
              <w:jc w:val="left"/>
            </w:pPr>
          </w:p>
        </w:tc>
      </w:tr>
      <w:tr w:rsidR="00A8461C">
        <w:tc>
          <w:tcPr>
            <w:tcW w:w="10086" w:type="dxa"/>
          </w:tcPr>
          <w:p w:rsidR="00A8461C" w:rsidRDefault="006A7415">
            <w:pPr>
              <w:jc w:val="left"/>
              <w:rPr>
                <w:b/>
              </w:rPr>
            </w:pPr>
            <w:r>
              <w:rPr>
                <w:b/>
              </w:rPr>
              <w:lastRenderedPageBreak/>
              <w:t xml:space="preserve">4.10 </w:t>
            </w:r>
            <w:r>
              <w:rPr>
                <w:b/>
              </w:rPr>
              <w:t>メールヘッダーフィールドの生成時に改行コードが入らないようにすること</w:t>
            </w:r>
          </w:p>
          <w:tbl>
            <w:tblPr>
              <w:tblStyle w:val="aff"/>
              <w:tblW w:w="9700"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700"/>
            </w:tblGrid>
            <w:tr w:rsidR="00A8461C">
              <w:tc>
                <w:tcPr>
                  <w:tcW w:w="9700" w:type="dxa"/>
                  <w:tcBorders>
                    <w:top w:val="dotted" w:sz="4" w:space="0" w:color="000000"/>
                    <w:left w:val="dotted" w:sz="4" w:space="0" w:color="000000"/>
                    <w:bottom w:val="dotted" w:sz="4" w:space="0" w:color="000000"/>
                    <w:right w:val="dotted" w:sz="4" w:space="0" w:color="000000"/>
                  </w:tcBorders>
                  <w:shd w:val="clear" w:color="auto" w:fill="DBEEF3"/>
                  <w:tcMar>
                    <w:top w:w="0" w:type="dxa"/>
                    <w:left w:w="115" w:type="dxa"/>
                    <w:bottom w:w="0" w:type="dxa"/>
                    <w:right w:w="115" w:type="dxa"/>
                  </w:tcMar>
                </w:tcPr>
                <w:p w:rsidR="00A8461C" w:rsidRDefault="006A7415">
                  <w:pPr>
                    <w:jc w:val="left"/>
                  </w:pPr>
                  <w:bookmarkStart w:id="12" w:name="_3rdcrjn" w:colFirst="0" w:colLast="0"/>
                  <w:bookmarkEnd w:id="12"/>
                  <w:r>
                    <w:t>メールの送信処理にユーザーが指定した値を挿入できる場合、不正なコマンドなどを挿入されてしまう可能性があります。これを防ぐためには、不正な改行コードを使用できないメール送信専用のライブラリなどを使うようにすることが望ましいでしょう。</w:t>
                  </w:r>
                </w:p>
              </w:tc>
            </w:tr>
          </w:tbl>
          <w:p w:rsidR="00A8461C" w:rsidRDefault="00A8461C">
            <w:pPr>
              <w:jc w:val="left"/>
            </w:pPr>
          </w:p>
        </w:tc>
      </w:tr>
    </w:tbl>
    <w:p w:rsidR="00A8461C" w:rsidRDefault="00A8461C">
      <w:pPr>
        <w:pBdr>
          <w:top w:val="nil"/>
          <w:left w:val="nil"/>
          <w:bottom w:val="nil"/>
          <w:right w:val="nil"/>
          <w:between w:val="nil"/>
        </w:pBdr>
        <w:rPr>
          <w:color w:val="000000"/>
        </w:rPr>
      </w:pPr>
    </w:p>
    <w:tbl>
      <w:tblPr>
        <w:tblStyle w:val="aff0"/>
        <w:tblW w:w="9883"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3"/>
      </w:tblGrid>
      <w:tr w:rsidR="00A8461C">
        <w:tc>
          <w:tcPr>
            <w:tcW w:w="9883" w:type="dxa"/>
            <w:shd w:val="clear" w:color="auto" w:fill="C6D9F1"/>
          </w:tcPr>
          <w:p w:rsidR="00A8461C" w:rsidRDefault="006A7415">
            <w:pPr>
              <w:pBdr>
                <w:top w:val="nil"/>
                <w:left w:val="nil"/>
                <w:bottom w:val="nil"/>
                <w:right w:val="nil"/>
                <w:between w:val="nil"/>
              </w:pBdr>
              <w:jc w:val="left"/>
              <w:rPr>
                <w:color w:val="000000"/>
              </w:rPr>
            </w:pPr>
            <w:r>
              <w:rPr>
                <w:b/>
              </w:rPr>
              <w:t>5</w:t>
            </w:r>
            <w:r>
              <w:rPr>
                <w:b/>
                <w:color w:val="000000"/>
              </w:rPr>
              <w:t>. HTTPS</w:t>
            </w:r>
          </w:p>
        </w:tc>
      </w:tr>
      <w:tr w:rsidR="00A8461C">
        <w:tc>
          <w:tcPr>
            <w:tcW w:w="9883" w:type="dxa"/>
          </w:tcPr>
          <w:p w:rsidR="00A8461C" w:rsidRDefault="006A7415">
            <w:pPr>
              <w:pBdr>
                <w:top w:val="nil"/>
                <w:left w:val="nil"/>
                <w:bottom w:val="nil"/>
                <w:right w:val="nil"/>
                <w:between w:val="nil"/>
              </w:pBdr>
              <w:jc w:val="left"/>
              <w:rPr>
                <w:color w:val="000000"/>
              </w:rPr>
            </w:pPr>
            <w:r>
              <w:rPr>
                <w:b/>
              </w:rPr>
              <w:t>5</w:t>
            </w:r>
            <w:r>
              <w:rPr>
                <w:b/>
                <w:color w:val="000000"/>
              </w:rPr>
              <w:t xml:space="preserve">.1 </w:t>
            </w:r>
            <w:r>
              <w:rPr>
                <w:b/>
              </w:rPr>
              <w:t>Web</w:t>
            </w:r>
            <w:r>
              <w:rPr>
                <w:b/>
              </w:rPr>
              <w:t>サイトを全て</w:t>
            </w:r>
            <w:r>
              <w:rPr>
                <w:b/>
              </w:rPr>
              <w:t>HTTPS</w:t>
            </w:r>
            <w:r>
              <w:rPr>
                <w:b/>
              </w:rPr>
              <w:t>で保護すること</w:t>
            </w:r>
          </w:p>
          <w:tbl>
            <w:tblPr>
              <w:tblStyle w:val="aff1"/>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pPr>
                  <w:r>
                    <w:t>適切に</w:t>
                  </w:r>
                  <w:r>
                    <w:t>HTTPS</w:t>
                  </w:r>
                  <w:r>
                    <w:t>を使うことで通信の盗聴・改ざん・なりすましから情報を守ることができます。次のような重要な情報を扱う画面や機能では</w:t>
                  </w:r>
                  <w:r>
                    <w:t>HTTPS</w:t>
                  </w:r>
                  <w:r>
                    <w:t>で通信を行う必要があります。</w:t>
                  </w:r>
                </w:p>
                <w:p w:rsidR="00A8461C" w:rsidRDefault="006A7415">
                  <w:pPr>
                    <w:pBdr>
                      <w:top w:val="nil"/>
                      <w:left w:val="nil"/>
                      <w:bottom w:val="nil"/>
                      <w:right w:val="nil"/>
                      <w:between w:val="nil"/>
                    </w:pBdr>
                    <w:jc w:val="left"/>
                  </w:pPr>
                  <w:r>
                    <w:t>・入力フォームのある画面</w:t>
                  </w:r>
                </w:p>
                <w:p w:rsidR="00A8461C" w:rsidRDefault="006A7415">
                  <w:pPr>
                    <w:pBdr>
                      <w:top w:val="nil"/>
                      <w:left w:val="nil"/>
                      <w:bottom w:val="nil"/>
                      <w:right w:val="nil"/>
                      <w:between w:val="nil"/>
                    </w:pBdr>
                    <w:jc w:val="left"/>
                  </w:pPr>
                  <w:r>
                    <w:t>・入力フォームデータの送信先</w:t>
                  </w:r>
                </w:p>
                <w:p w:rsidR="00A8461C" w:rsidRDefault="006A7415">
                  <w:pPr>
                    <w:pBdr>
                      <w:top w:val="nil"/>
                      <w:left w:val="nil"/>
                      <w:bottom w:val="nil"/>
                      <w:right w:val="nil"/>
                      <w:between w:val="nil"/>
                    </w:pBdr>
                    <w:jc w:val="left"/>
                  </w:pPr>
                  <w:r>
                    <w:t>・重要情報が記載されている画面</w:t>
                  </w:r>
                </w:p>
                <w:p w:rsidR="00A8461C" w:rsidRDefault="006A7415">
                  <w:pPr>
                    <w:pBdr>
                      <w:top w:val="nil"/>
                      <w:left w:val="nil"/>
                      <w:bottom w:val="nil"/>
                      <w:right w:val="nil"/>
                      <w:between w:val="nil"/>
                    </w:pBdr>
                    <w:jc w:val="left"/>
                  </w:pPr>
                  <w:r>
                    <w:t>・セッション</w:t>
                  </w:r>
                  <w:r>
                    <w:t>ID</w:t>
                  </w:r>
                  <w:r>
                    <w:t>を送受信する画面</w:t>
                  </w:r>
                </w:p>
                <w:p w:rsidR="00A8461C" w:rsidRDefault="006A7415">
                  <w:pPr>
                    <w:pBdr>
                      <w:top w:val="nil"/>
                      <w:left w:val="nil"/>
                      <w:bottom w:val="nil"/>
                      <w:right w:val="nil"/>
                      <w:between w:val="nil"/>
                    </w:pBdr>
                    <w:jc w:val="left"/>
                  </w:pPr>
                  <w:r>
                    <w:t>HTTPS</w:t>
                  </w:r>
                  <w:r>
                    <w:t>の画面内で読み込む画像やスクリプトなどのコンテンツについても</w:t>
                  </w:r>
                  <w:r>
                    <w:t>HTTPS</w:t>
                  </w:r>
                  <w:r>
                    <w:t>で保護する必要があります。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pBdr>
                <w:top w:val="nil"/>
                <w:left w:val="nil"/>
                <w:bottom w:val="nil"/>
                <w:right w:val="nil"/>
                <w:between w:val="nil"/>
              </w:pBdr>
              <w:jc w:val="left"/>
              <w:rPr>
                <w:color w:val="000000"/>
              </w:rPr>
            </w:pPr>
            <w:r>
              <w:rPr>
                <w:b/>
              </w:rPr>
              <w:t>5</w:t>
            </w:r>
            <w:r>
              <w:rPr>
                <w:b/>
                <w:color w:val="000000"/>
              </w:rPr>
              <w:t xml:space="preserve">.2 </w:t>
            </w:r>
            <w:r>
              <w:rPr>
                <w:b/>
              </w:rPr>
              <w:t>サーバー証明書はアクセス時に警告が出ないものを使用すること</w:t>
            </w:r>
          </w:p>
          <w:tbl>
            <w:tblPr>
              <w:tblStyle w:val="aff2"/>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HTTPS</w:t>
                  </w:r>
                  <w:r>
                    <w:t>で提供されている</w:t>
                  </w:r>
                  <w:r>
                    <w:t>Web</w:t>
                  </w:r>
                  <w:r>
                    <w:t>サイトにアクセスした場合、</w:t>
                  </w:r>
                  <w:r>
                    <w:t>Web</w:t>
                  </w:r>
                  <w:r>
                    <w:t>ブラウザから何らかの警告がでるということは、適切に</w:t>
                  </w:r>
                  <w:r>
                    <w:t>HTTPS</w:t>
                  </w:r>
                  <w:r>
                    <w:t>が運用されておらず盗聴・改ざん・なりすましから守られていません。適切なサーバー証明書を使用する必要があります。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pBdr>
                <w:top w:val="nil"/>
                <w:left w:val="nil"/>
                <w:bottom w:val="nil"/>
                <w:right w:val="nil"/>
                <w:between w:val="nil"/>
              </w:pBdr>
              <w:jc w:val="left"/>
              <w:rPr>
                <w:color w:val="000000"/>
              </w:rPr>
            </w:pPr>
            <w:r>
              <w:rPr>
                <w:b/>
              </w:rPr>
              <w:t>5.3 TLS1.2</w:t>
            </w:r>
            <w:r>
              <w:rPr>
                <w:b/>
              </w:rPr>
              <w:t>以上のみを使用すること</w:t>
            </w:r>
          </w:p>
          <w:tbl>
            <w:tblPr>
              <w:tblStyle w:val="aff3"/>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SSL2.0</w:t>
                  </w:r>
                  <w:r>
                    <w:t>／</w:t>
                  </w:r>
                  <w:r>
                    <w:t>3.0</w:t>
                  </w:r>
                  <w:r>
                    <w:t>、</w:t>
                  </w:r>
                  <w:r>
                    <w:t>TLS1.0</w:t>
                  </w:r>
                  <w:r>
                    <w:t>／</w:t>
                  </w:r>
                  <w:r>
                    <w:t>1.1</w:t>
                  </w:r>
                  <w:r>
                    <w:t>には脆弱性があるため、無効化する必要があります。使用する暗号スイートは、</w:t>
                  </w:r>
                  <w:r>
                    <w:t>8.2</w:t>
                  </w:r>
                  <w:r>
                    <w:t>を参照してください。</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jc w:val="left"/>
            </w:pPr>
            <w:r>
              <w:rPr>
                <w:b/>
              </w:rPr>
              <w:t xml:space="preserve">5.4 </w:t>
            </w:r>
            <w:r>
              <w:rPr>
                <w:b/>
              </w:rPr>
              <w:t>レスポンスヘッダーに</w:t>
            </w:r>
            <w:r>
              <w:rPr>
                <w:b/>
              </w:rPr>
              <w:t>Strict-Transport-Security</w:t>
            </w:r>
            <w:r>
              <w:rPr>
                <w:b/>
              </w:rPr>
              <w:t>を指定すること</w:t>
            </w:r>
          </w:p>
          <w:tbl>
            <w:tblPr>
              <w:tblStyle w:val="aff4"/>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Hypertext Strict Transport Security(HSTS)</w:t>
                  </w:r>
                  <w:r>
                    <w:t>を指定すると、ブラウザが</w:t>
                  </w:r>
                  <w:r>
                    <w:t>HTTPS</w:t>
                  </w:r>
                  <w:r>
                    <w:t>でアクセスするよう強制できます。</w:t>
                  </w:r>
                </w:p>
              </w:tc>
            </w:tr>
          </w:tbl>
          <w:p w:rsidR="00A8461C" w:rsidRDefault="00A8461C">
            <w:pPr>
              <w:pBdr>
                <w:top w:val="nil"/>
                <w:left w:val="nil"/>
                <w:bottom w:val="nil"/>
                <w:right w:val="nil"/>
                <w:between w:val="nil"/>
              </w:pBdr>
              <w:jc w:val="left"/>
              <w:rPr>
                <w:b/>
              </w:rPr>
            </w:pPr>
          </w:p>
        </w:tc>
      </w:tr>
    </w:tbl>
    <w:p w:rsidR="00A8461C" w:rsidRDefault="00A8461C">
      <w:pPr>
        <w:pBdr>
          <w:top w:val="nil"/>
          <w:left w:val="nil"/>
          <w:bottom w:val="nil"/>
          <w:right w:val="nil"/>
          <w:between w:val="nil"/>
        </w:pBdr>
        <w:rPr>
          <w:color w:val="000000"/>
        </w:rPr>
      </w:pPr>
    </w:p>
    <w:tbl>
      <w:tblPr>
        <w:tblStyle w:val="aff5"/>
        <w:tblW w:w="9883"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3"/>
      </w:tblGrid>
      <w:tr w:rsidR="00A8461C">
        <w:tc>
          <w:tcPr>
            <w:tcW w:w="9883" w:type="dxa"/>
            <w:shd w:val="clear" w:color="auto" w:fill="C6D9F1"/>
          </w:tcPr>
          <w:p w:rsidR="00A8461C" w:rsidRDefault="006A7415">
            <w:pPr>
              <w:pBdr>
                <w:top w:val="nil"/>
                <w:left w:val="nil"/>
                <w:bottom w:val="nil"/>
                <w:right w:val="nil"/>
                <w:between w:val="nil"/>
              </w:pBdr>
              <w:jc w:val="left"/>
              <w:rPr>
                <w:b/>
                <w:color w:val="000000"/>
              </w:rPr>
            </w:pPr>
            <w:r>
              <w:rPr>
                <w:rFonts w:ascii="ヒラギノ角ゴ Pro W6" w:eastAsia="ヒラギノ角ゴ Pro W6" w:hAnsi="ヒラギノ角ゴ Pro W6" w:cs="ヒラギノ角ゴ Pro W6"/>
              </w:rPr>
              <w:t>6</w:t>
            </w:r>
            <w:r>
              <w:rPr>
                <w:rFonts w:ascii="ヒラギノ角ゴ Pro W6" w:eastAsia="ヒラギノ角ゴ Pro W6" w:hAnsi="ヒラギノ角ゴ Pro W6" w:cs="ヒラギノ角ゴ Pro W6"/>
                <w:color w:val="000000"/>
              </w:rPr>
              <w:t xml:space="preserve">. </w:t>
            </w:r>
            <w:r>
              <w:rPr>
                <w:rFonts w:ascii="ヒラギノ角ゴ Pro W6" w:eastAsia="ヒラギノ角ゴ Pro W6" w:hAnsi="ヒラギノ角ゴ Pro W6" w:cs="ヒラギノ角ゴ Pro W6"/>
                <w:b/>
                <w:color w:val="000000"/>
              </w:rPr>
              <w:t>cookie</w:t>
            </w:r>
          </w:p>
        </w:tc>
      </w:tr>
      <w:tr w:rsidR="00A8461C">
        <w:tc>
          <w:tcPr>
            <w:tcW w:w="9883" w:type="dxa"/>
          </w:tcPr>
          <w:p w:rsidR="00A8461C" w:rsidRDefault="006A7415">
            <w:pPr>
              <w:pBdr>
                <w:top w:val="nil"/>
                <w:left w:val="nil"/>
                <w:bottom w:val="nil"/>
                <w:right w:val="nil"/>
                <w:between w:val="nil"/>
              </w:pBdr>
              <w:jc w:val="left"/>
              <w:rPr>
                <w:color w:val="000000"/>
              </w:rPr>
            </w:pPr>
            <w:r>
              <w:rPr>
                <w:b/>
              </w:rPr>
              <w:t xml:space="preserve">6.1 </w:t>
            </w:r>
            <w:r>
              <w:rPr>
                <w:b/>
                <w:color w:val="000000"/>
              </w:rPr>
              <w:t>cookie</w:t>
            </w:r>
            <w:r>
              <w:rPr>
                <w:b/>
                <w:color w:val="000000"/>
              </w:rPr>
              <w:t>の属性を適切に設定すること</w:t>
            </w:r>
          </w:p>
          <w:p w:rsidR="00A8461C" w:rsidRDefault="006A7415">
            <w:pPr>
              <w:numPr>
                <w:ilvl w:val="0"/>
                <w:numId w:val="13"/>
              </w:numPr>
              <w:pBdr>
                <w:top w:val="nil"/>
                <w:left w:val="nil"/>
                <w:bottom w:val="nil"/>
                <w:right w:val="nil"/>
                <w:between w:val="nil"/>
              </w:pBdr>
              <w:jc w:val="left"/>
            </w:pPr>
            <w:r>
              <w:t>Secure</w:t>
            </w:r>
            <w:r>
              <w:t>属性を付けること</w:t>
            </w:r>
          </w:p>
          <w:p w:rsidR="00A8461C" w:rsidRDefault="006A7415">
            <w:pPr>
              <w:numPr>
                <w:ilvl w:val="0"/>
                <w:numId w:val="13"/>
              </w:numPr>
              <w:pBdr>
                <w:top w:val="nil"/>
                <w:left w:val="nil"/>
                <w:bottom w:val="nil"/>
                <w:right w:val="nil"/>
                <w:between w:val="nil"/>
              </w:pBdr>
              <w:jc w:val="left"/>
            </w:pPr>
            <w:r>
              <w:rPr>
                <w:color w:val="000000"/>
              </w:rPr>
              <w:t>HttpOnly</w:t>
            </w:r>
            <w:r>
              <w:rPr>
                <w:color w:val="000000"/>
              </w:rPr>
              <w:t>属性を付けること</w:t>
            </w:r>
          </w:p>
          <w:p w:rsidR="00A8461C" w:rsidRDefault="006A7415">
            <w:pPr>
              <w:numPr>
                <w:ilvl w:val="0"/>
                <w:numId w:val="13"/>
              </w:numPr>
              <w:pBdr>
                <w:top w:val="nil"/>
                <w:left w:val="nil"/>
                <w:bottom w:val="nil"/>
                <w:right w:val="nil"/>
                <w:between w:val="nil"/>
              </w:pBdr>
              <w:jc w:val="left"/>
            </w:pPr>
            <w:r>
              <w:rPr>
                <w:color w:val="000000"/>
              </w:rPr>
              <w:t>Domain</w:t>
            </w:r>
            <w:r>
              <w:rPr>
                <w:color w:val="000000"/>
              </w:rPr>
              <w:t xml:space="preserve">属性を指定しないこと　</w:t>
            </w:r>
            <w:r>
              <w:rPr>
                <w:b/>
                <w:color w:val="FF0000"/>
              </w:rPr>
              <w:t>※</w:t>
            </w:r>
          </w:p>
          <w:tbl>
            <w:tblPr>
              <w:tblStyle w:val="aff6"/>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pPr>
                  <w:r>
                    <w:t>Secure</w:t>
                  </w:r>
                  <w:r>
                    <w:t>属性を付けることで、</w:t>
                  </w:r>
                  <w:r>
                    <w:t>http://</w:t>
                  </w:r>
                  <w:r>
                    <w:t>でのアクセスの際には</w:t>
                  </w:r>
                  <w:r>
                    <w:t>cookie</w:t>
                  </w:r>
                  <w:r>
                    <w:t>を送出しないようにできます。特に認証状態に紐付けられたセッション</w:t>
                  </w:r>
                  <w:r>
                    <w:t>ID</w:t>
                  </w:r>
                  <w:r>
                    <w:t>を格納する場合には、</w:t>
                  </w:r>
                  <w:r>
                    <w:t>Secure</w:t>
                  </w:r>
                  <w:r>
                    <w:t>属性を付けることが必要です。</w:t>
                  </w:r>
                </w:p>
                <w:p w:rsidR="00A8461C" w:rsidRDefault="006A7415">
                  <w:pPr>
                    <w:pBdr>
                      <w:top w:val="nil"/>
                      <w:left w:val="nil"/>
                      <w:bottom w:val="nil"/>
                      <w:right w:val="nil"/>
                      <w:between w:val="nil"/>
                    </w:pBdr>
                    <w:jc w:val="left"/>
                    <w:rPr>
                      <w:color w:val="000000"/>
                    </w:rPr>
                  </w:pPr>
                  <w:r>
                    <w:rPr>
                      <w:color w:val="000000"/>
                    </w:rPr>
                    <w:t>HttpOnly</w:t>
                  </w:r>
                  <w:r>
                    <w:rPr>
                      <w:color w:val="000000"/>
                    </w:rPr>
                    <w:t>属性を付けることで、クライアント側のスクリプトから</w:t>
                  </w:r>
                  <w:r>
                    <w:rPr>
                      <w:color w:val="000000"/>
                    </w:rPr>
                    <w:t>cookie</w:t>
                  </w:r>
                  <w:r>
                    <w:rPr>
                      <w:color w:val="000000"/>
                    </w:rPr>
                    <w:t>へのアクセスを制限することができます。</w:t>
                  </w:r>
                </w:p>
                <w:p w:rsidR="00A8461C" w:rsidRDefault="006A7415">
                  <w:pPr>
                    <w:pBdr>
                      <w:top w:val="nil"/>
                      <w:left w:val="nil"/>
                      <w:bottom w:val="nil"/>
                      <w:right w:val="nil"/>
                      <w:between w:val="nil"/>
                    </w:pBdr>
                    <w:jc w:val="left"/>
                    <w:rPr>
                      <w:color w:val="000000"/>
                    </w:rPr>
                  </w:pPr>
                  <w:r>
                    <w:rPr>
                      <w:color w:val="000000"/>
                    </w:rPr>
                    <w:t>セッションフィクセイションなどの攻撃に悪用されることがあるため、</w:t>
                  </w:r>
                  <w:r>
                    <w:rPr>
                      <w:color w:val="000000"/>
                    </w:rPr>
                    <w:t>Domain</w:t>
                  </w:r>
                  <w:r>
                    <w:rPr>
                      <w:color w:val="000000"/>
                    </w:rPr>
                    <w:t>属性は特に必要がない限り指定しないことが望ましいでしょう。</w:t>
                  </w:r>
                </w:p>
              </w:tc>
            </w:tr>
          </w:tbl>
          <w:p w:rsidR="00A8461C" w:rsidRDefault="00A8461C">
            <w:pPr>
              <w:pBdr>
                <w:top w:val="nil"/>
                <w:left w:val="nil"/>
                <w:bottom w:val="nil"/>
                <w:right w:val="nil"/>
                <w:between w:val="nil"/>
              </w:pBdr>
              <w:jc w:val="left"/>
              <w:rPr>
                <w:color w:val="000000"/>
              </w:rPr>
            </w:pPr>
          </w:p>
        </w:tc>
      </w:tr>
    </w:tbl>
    <w:p w:rsidR="00A8461C" w:rsidRDefault="00A8461C">
      <w:pPr>
        <w:pBdr>
          <w:top w:val="nil"/>
          <w:left w:val="nil"/>
          <w:bottom w:val="nil"/>
          <w:right w:val="nil"/>
          <w:between w:val="nil"/>
        </w:pBdr>
        <w:rPr>
          <w:color w:val="000000"/>
        </w:rPr>
      </w:pPr>
    </w:p>
    <w:p w:rsidR="00A8461C" w:rsidRDefault="006A7415">
      <w:r>
        <w:br w:type="page"/>
      </w:r>
    </w:p>
    <w:tbl>
      <w:tblPr>
        <w:tblStyle w:val="aff7"/>
        <w:tblW w:w="9883"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3"/>
      </w:tblGrid>
      <w:tr w:rsidR="00A8461C">
        <w:tc>
          <w:tcPr>
            <w:tcW w:w="9883" w:type="dxa"/>
            <w:shd w:val="clear" w:color="auto" w:fill="C6D9F1"/>
          </w:tcPr>
          <w:p w:rsidR="00A8461C" w:rsidRDefault="006A7415">
            <w:pPr>
              <w:pBdr>
                <w:top w:val="nil"/>
                <w:left w:val="nil"/>
                <w:bottom w:val="nil"/>
                <w:right w:val="nil"/>
                <w:between w:val="nil"/>
              </w:pBdr>
              <w:jc w:val="left"/>
              <w:rPr>
                <w:b/>
                <w:color w:val="000000"/>
              </w:rPr>
            </w:pPr>
            <w:r>
              <w:rPr>
                <w:rFonts w:ascii="ヒラギノ角ゴ Pro W6" w:eastAsia="ヒラギノ角ゴ Pro W6" w:hAnsi="ヒラギノ角ゴ Pro W6" w:cs="ヒラギノ角ゴ Pro W6"/>
              </w:rPr>
              <w:lastRenderedPageBreak/>
              <w:t>7</w:t>
            </w:r>
            <w:r>
              <w:rPr>
                <w:rFonts w:ascii="ヒラギノ角ゴ Pro W6" w:eastAsia="ヒラギノ角ゴ Pro W6" w:hAnsi="ヒラギノ角ゴ Pro W6" w:cs="ヒラギノ角ゴ Pro W6"/>
                <w:color w:val="000000"/>
              </w:rPr>
              <w:t xml:space="preserve">. </w:t>
            </w:r>
            <w:r>
              <w:rPr>
                <w:rFonts w:ascii="ヒラギノ角ゴ Pro W6" w:eastAsia="ヒラギノ角ゴ Pro W6" w:hAnsi="ヒラギノ角ゴ Pro W6" w:cs="ヒラギノ角ゴ Pro W6"/>
                <w:b/>
                <w:color w:val="000000"/>
              </w:rPr>
              <w:t>画面設計</w:t>
            </w:r>
          </w:p>
        </w:tc>
      </w:tr>
      <w:tr w:rsidR="00A8461C">
        <w:tc>
          <w:tcPr>
            <w:tcW w:w="9883" w:type="dxa"/>
          </w:tcPr>
          <w:p w:rsidR="00A8461C" w:rsidRDefault="006A7415">
            <w:pPr>
              <w:pBdr>
                <w:top w:val="nil"/>
                <w:left w:val="nil"/>
                <w:bottom w:val="nil"/>
                <w:right w:val="nil"/>
                <w:between w:val="nil"/>
              </w:pBdr>
              <w:jc w:val="left"/>
              <w:rPr>
                <w:color w:val="000000"/>
              </w:rPr>
            </w:pPr>
            <w:r>
              <w:rPr>
                <w:b/>
              </w:rPr>
              <w:t xml:space="preserve">7.1 </w:t>
            </w:r>
            <w:r>
              <w:rPr>
                <w:b/>
              </w:rPr>
              <w:t>ユーザーの</w:t>
            </w:r>
            <w:r>
              <w:rPr>
                <w:b/>
              </w:rPr>
              <w:t>Web</w:t>
            </w:r>
            <w:r>
              <w:rPr>
                <w:b/>
              </w:rPr>
              <w:t>ブラウザの設定を変更させずデフォルト状態で動作すること</w:t>
            </w:r>
          </w:p>
          <w:p w:rsidR="00A8461C" w:rsidRDefault="006A7415">
            <w:pPr>
              <w:numPr>
                <w:ilvl w:val="0"/>
                <w:numId w:val="3"/>
              </w:numPr>
              <w:pBdr>
                <w:top w:val="nil"/>
                <w:left w:val="nil"/>
                <w:bottom w:val="nil"/>
                <w:right w:val="nil"/>
                <w:between w:val="nil"/>
              </w:pBdr>
              <w:jc w:val="left"/>
            </w:pPr>
            <w:r>
              <w:t>ユーザーに対して、セキュリティ設定の変更をさせるような指示をしないこと</w:t>
            </w:r>
          </w:p>
          <w:p w:rsidR="00A8461C" w:rsidRDefault="006A7415">
            <w:pPr>
              <w:numPr>
                <w:ilvl w:val="0"/>
                <w:numId w:val="3"/>
              </w:numPr>
              <w:pBdr>
                <w:top w:val="nil"/>
                <w:left w:val="nil"/>
                <w:bottom w:val="nil"/>
                <w:right w:val="nil"/>
                <w:between w:val="nil"/>
              </w:pBdr>
              <w:jc w:val="left"/>
            </w:pPr>
            <w:r>
              <w:t>ユーザーに対して、セキュリティ警告を無視させるような指示をしないこと</w:t>
            </w:r>
          </w:p>
          <w:tbl>
            <w:tblPr>
              <w:tblStyle w:val="aff8"/>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pPr>
                  <w:r>
                    <w:t>ユーザーの</w:t>
                  </w:r>
                  <w:r>
                    <w:t>Web</w:t>
                  </w:r>
                  <w:r>
                    <w:t>ブラウザのセキュリティ設定などを変更した場合や、認証局の証明書をインストールさせる操作は、他のサイトにも影響します。</w:t>
                  </w:r>
                </w:p>
                <w:p w:rsidR="00A8461C" w:rsidRDefault="006A7415">
                  <w:pPr>
                    <w:pBdr>
                      <w:top w:val="nil"/>
                      <w:left w:val="nil"/>
                      <w:bottom w:val="nil"/>
                      <w:right w:val="nil"/>
                      <w:between w:val="nil"/>
                    </w:pBdr>
                    <w:jc w:val="left"/>
                  </w:pPr>
                  <w:r>
                    <w:t>ブラウザの出す警告を通常利用においても無視させるよう指示をしていると、悪意のあるサイトで同様の指示をされた場合もそのような操作をしてしまう可能性が高まります。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pBdr>
                <w:top w:val="nil"/>
                <w:left w:val="nil"/>
                <w:bottom w:val="nil"/>
                <w:right w:val="nil"/>
                <w:between w:val="nil"/>
              </w:pBdr>
              <w:jc w:val="left"/>
              <w:rPr>
                <w:color w:val="000000"/>
              </w:rPr>
            </w:pPr>
            <w:r>
              <w:rPr>
                <w:b/>
              </w:rPr>
              <w:t>7</w:t>
            </w:r>
            <w:r>
              <w:rPr>
                <w:b/>
                <w:color w:val="000000"/>
              </w:rPr>
              <w:t>.</w:t>
            </w:r>
            <w:r>
              <w:rPr>
                <w:b/>
              </w:rPr>
              <w:t>2</w:t>
            </w:r>
            <w:r>
              <w:rPr>
                <w:b/>
                <w:color w:val="000000"/>
              </w:rPr>
              <w:t xml:space="preserve"> </w:t>
            </w:r>
            <w:r>
              <w:rPr>
                <w:b/>
                <w:color w:val="000000"/>
              </w:rPr>
              <w:t>レスポンス</w:t>
            </w:r>
            <w:r>
              <w:rPr>
                <w:b/>
              </w:rPr>
              <w:t>ヘッダー</w:t>
            </w:r>
            <w:r>
              <w:rPr>
                <w:b/>
                <w:color w:val="000000"/>
              </w:rPr>
              <w:t>に</w:t>
            </w:r>
            <w:r>
              <w:rPr>
                <w:b/>
                <w:color w:val="000000"/>
              </w:rPr>
              <w:t>X-Frame-Options</w:t>
            </w:r>
            <w:r>
              <w:rPr>
                <w:b/>
                <w:color w:val="000000"/>
              </w:rPr>
              <w:t>を指定すること</w:t>
            </w:r>
          </w:p>
          <w:tbl>
            <w:tblPr>
              <w:tblStyle w:val="aff9"/>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クリックジャッキング攻撃に悪用されることがあるため、</w:t>
                  </w:r>
                  <w:r>
                    <w:t>X-Frame-Options</w:t>
                  </w:r>
                  <w:r>
                    <w:t>ヘッダーフィールドに</w:t>
                  </w:r>
                  <w:r>
                    <w:t>DENY</w:t>
                  </w:r>
                  <w:r>
                    <w:t>または</w:t>
                  </w:r>
                  <w:r>
                    <w:t>SAMEORIGIN</w:t>
                  </w:r>
                  <w:r>
                    <w:t>を指定する必要があります。</w:t>
                  </w:r>
                </w:p>
              </w:tc>
            </w:tr>
          </w:tbl>
          <w:p w:rsidR="00A8461C" w:rsidRDefault="00A8461C">
            <w:pPr>
              <w:pBdr>
                <w:top w:val="nil"/>
                <w:left w:val="nil"/>
                <w:bottom w:val="nil"/>
                <w:right w:val="nil"/>
                <w:between w:val="nil"/>
              </w:pBdr>
              <w:jc w:val="left"/>
              <w:rPr>
                <w:color w:val="000000"/>
              </w:rPr>
            </w:pPr>
          </w:p>
        </w:tc>
      </w:tr>
    </w:tbl>
    <w:p w:rsidR="00A8461C" w:rsidRDefault="00A8461C">
      <w:pPr>
        <w:pBdr>
          <w:top w:val="nil"/>
          <w:left w:val="nil"/>
          <w:bottom w:val="nil"/>
          <w:right w:val="nil"/>
          <w:between w:val="nil"/>
        </w:pBdr>
        <w:rPr>
          <w:color w:val="000000"/>
        </w:rPr>
      </w:pPr>
    </w:p>
    <w:tbl>
      <w:tblPr>
        <w:tblStyle w:val="affa"/>
        <w:tblW w:w="9883"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3"/>
      </w:tblGrid>
      <w:tr w:rsidR="00A8461C">
        <w:tc>
          <w:tcPr>
            <w:tcW w:w="9883" w:type="dxa"/>
            <w:shd w:val="clear" w:color="auto" w:fill="C6D9F1"/>
          </w:tcPr>
          <w:p w:rsidR="00A8461C" w:rsidRDefault="006A7415">
            <w:pPr>
              <w:pBdr>
                <w:top w:val="nil"/>
                <w:left w:val="nil"/>
                <w:bottom w:val="nil"/>
                <w:right w:val="nil"/>
                <w:between w:val="nil"/>
              </w:pBdr>
              <w:jc w:val="left"/>
              <w:rPr>
                <w:b/>
                <w:color w:val="000000"/>
              </w:rPr>
            </w:pPr>
            <w:r>
              <w:rPr>
                <w:rFonts w:ascii="ヒラギノ角ゴ Pro W6" w:eastAsia="ヒラギノ角ゴ Pro W6" w:hAnsi="ヒラギノ角ゴ Pro W6" w:cs="ヒラギノ角ゴ Pro W6"/>
              </w:rPr>
              <w:t>8</w:t>
            </w:r>
            <w:r>
              <w:rPr>
                <w:rFonts w:ascii="ヒラギノ角ゴ Pro W6" w:eastAsia="ヒラギノ角ゴ Pro W6" w:hAnsi="ヒラギノ角ゴ Pro W6" w:cs="ヒラギノ角ゴ Pro W6"/>
                <w:color w:val="000000"/>
              </w:rPr>
              <w:t xml:space="preserve">. </w:t>
            </w:r>
            <w:r>
              <w:rPr>
                <w:rFonts w:ascii="ヒラギノ角ゴ Pro W6" w:eastAsia="ヒラギノ角ゴ Pro W6" w:hAnsi="ヒラギノ角ゴ Pro W6" w:cs="ヒラギノ角ゴ Pro W6"/>
                <w:b/>
                <w:color w:val="000000"/>
              </w:rPr>
              <w:t>その他</w:t>
            </w:r>
          </w:p>
        </w:tc>
      </w:tr>
      <w:tr w:rsidR="00A8461C">
        <w:tc>
          <w:tcPr>
            <w:tcW w:w="9883" w:type="dxa"/>
          </w:tcPr>
          <w:p w:rsidR="00A8461C" w:rsidRDefault="006A7415">
            <w:pPr>
              <w:pBdr>
                <w:top w:val="nil"/>
                <w:left w:val="nil"/>
                <w:bottom w:val="nil"/>
                <w:right w:val="nil"/>
                <w:between w:val="nil"/>
              </w:pBdr>
              <w:jc w:val="left"/>
              <w:rPr>
                <w:color w:val="000000"/>
              </w:rPr>
            </w:pPr>
            <w:r>
              <w:rPr>
                <w:b/>
              </w:rPr>
              <w:t>8</w:t>
            </w:r>
            <w:r>
              <w:rPr>
                <w:b/>
                <w:color w:val="000000"/>
              </w:rPr>
              <w:t xml:space="preserve">.1 </w:t>
            </w:r>
            <w:r>
              <w:rPr>
                <w:b/>
                <w:color w:val="000000"/>
              </w:rPr>
              <w:t>エラーメッセージに詳細な内容を表示しないこと</w:t>
            </w:r>
          </w:p>
          <w:tbl>
            <w:tblPr>
              <w:tblStyle w:val="affb"/>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ミドルウェアやデータベースのシステムが出力するエラーには、攻撃のヒントになる情報が含まれているため、エラーメッセージの詳細な内容はエラーログなどに出力するべきです。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pBdr>
                <w:top w:val="nil"/>
                <w:left w:val="nil"/>
                <w:bottom w:val="nil"/>
                <w:right w:val="nil"/>
                <w:between w:val="nil"/>
              </w:pBdr>
              <w:jc w:val="left"/>
              <w:rPr>
                <w:color w:val="000000"/>
              </w:rPr>
            </w:pPr>
            <w:r>
              <w:rPr>
                <w:b/>
              </w:rPr>
              <w:t>8</w:t>
            </w:r>
            <w:r>
              <w:rPr>
                <w:b/>
                <w:color w:val="000000"/>
              </w:rPr>
              <w:t>.2</w:t>
            </w:r>
            <w:r>
              <w:rPr>
                <w:b/>
              </w:rPr>
              <w:t xml:space="preserve"> </w:t>
            </w:r>
            <w:r>
              <w:rPr>
                <w:b/>
              </w:rPr>
              <w:t>ハッシュ関数、暗号アルゴリズムは『電子政府における調達のために参照すべき暗号のリスト（</w:t>
            </w:r>
            <w:r>
              <w:rPr>
                <w:b/>
              </w:rPr>
              <w:t>CRYPTREC</w:t>
            </w:r>
            <w:r>
              <w:rPr>
                <w:b/>
              </w:rPr>
              <w:t>暗号リスト）』に記載のものを使用すること</w:t>
            </w:r>
          </w:p>
          <w:tbl>
            <w:tblPr>
              <w:tblStyle w:val="affc"/>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広く使われているハッシュ関数、疑似乱数生成系、暗号アルゴリズムの中には安全でないものもあります。安全なものを使用するためには、『電子政府における調達のために参照すべき暗号のリスト（</w:t>
                  </w:r>
                  <w:r>
                    <w:t>CRYPTREC</w:t>
                  </w:r>
                  <w:r>
                    <w:t>暗号リスト）』に記載されたものを使用する必要があります。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pBdr>
                <w:top w:val="nil"/>
                <w:left w:val="nil"/>
                <w:bottom w:val="nil"/>
                <w:right w:val="nil"/>
                <w:between w:val="nil"/>
              </w:pBdr>
              <w:jc w:val="left"/>
              <w:rPr>
                <w:color w:val="000000"/>
              </w:rPr>
            </w:pPr>
            <w:r>
              <w:rPr>
                <w:b/>
              </w:rPr>
              <w:t>8</w:t>
            </w:r>
            <w:r>
              <w:rPr>
                <w:b/>
                <w:color w:val="000000"/>
              </w:rPr>
              <w:t xml:space="preserve">.3 </w:t>
            </w:r>
            <w:r>
              <w:rPr>
                <w:b/>
              </w:rPr>
              <w:t>鍵や秘密情報などに使用する乱数的性質を持つ値を必要とする場合には、暗号学的な強度を持った疑似乱数生成系を使用すること</w:t>
            </w:r>
          </w:p>
          <w:tbl>
            <w:tblPr>
              <w:tblStyle w:val="affd"/>
              <w:tblW w:w="964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48"/>
            </w:tblGrid>
            <w:tr w:rsidR="00A8461C">
              <w:tc>
                <w:tcPr>
                  <w:tcW w:w="9648"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鍵や秘密情報に予測可能な乱数を用いると、過去に生成した乱数値から生成する乱数値が予測される可能性があるため、ハッシュ関数などを用いて生成された暗号学的な強度を持った疑似乱数生成系を使用する必要がありま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pBdr>
                <w:top w:val="nil"/>
                <w:left w:val="nil"/>
                <w:bottom w:val="nil"/>
                <w:right w:val="nil"/>
                <w:between w:val="nil"/>
              </w:pBdr>
              <w:jc w:val="left"/>
              <w:rPr>
                <w:color w:val="000000"/>
              </w:rPr>
            </w:pPr>
            <w:r>
              <w:rPr>
                <w:b/>
              </w:rPr>
              <w:t>8</w:t>
            </w:r>
            <w:r>
              <w:rPr>
                <w:b/>
                <w:color w:val="000000"/>
              </w:rPr>
              <w:t xml:space="preserve">.4 </w:t>
            </w:r>
            <w:r>
              <w:rPr>
                <w:b/>
              </w:rPr>
              <w:t>公開ディレクトリには公開を前提としたファイルのみ配置すること</w:t>
            </w:r>
          </w:p>
          <w:tbl>
            <w:tblPr>
              <w:tblStyle w:val="affe"/>
              <w:tblW w:w="9648"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48"/>
            </w:tblGrid>
            <w:tr w:rsidR="00A8461C">
              <w:tc>
                <w:tcPr>
                  <w:tcW w:w="9648"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公開ディレクトリに配置したファイルは、</w:t>
                  </w:r>
                  <w:r>
                    <w:t>URL</w:t>
                  </w:r>
                  <w:r>
                    <w:t>を直接指定することでアクセスされる可能性があります。そのため、機微情報や設定ファイルなどの公開する必要がないファイルは、公開ディレクトリ以外に配置する必要があります。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pBdr>
                <w:top w:val="nil"/>
                <w:left w:val="nil"/>
                <w:bottom w:val="nil"/>
                <w:right w:val="nil"/>
                <w:between w:val="nil"/>
              </w:pBdr>
              <w:jc w:val="left"/>
              <w:rPr>
                <w:color w:val="000000"/>
              </w:rPr>
            </w:pPr>
            <w:r>
              <w:rPr>
                <w:b/>
              </w:rPr>
              <w:t>8</w:t>
            </w:r>
            <w:r>
              <w:rPr>
                <w:b/>
                <w:color w:val="000000"/>
              </w:rPr>
              <w:t xml:space="preserve">.5 </w:t>
            </w:r>
            <w:r>
              <w:rPr>
                <w:b/>
              </w:rPr>
              <w:t>基盤ソフトウェアはアプリケーションの稼働年限以上のものを選定すること</w:t>
            </w:r>
          </w:p>
          <w:tbl>
            <w:tblPr>
              <w:tblStyle w:val="afff"/>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脆弱性が発見された場合、修正プログラムを適用しないと悪用される可能性があります。そのため、言語やミドルウェア、ソフトウェアの部品などの基盤ソフトウェアは稼働期間またはサポート期間がアプリケーションの稼働期間以上のものを利用する必要があります。もしアプリケーションの稼働期間中に基盤ソフトウェアの保守期間が終了した場合、危険な脆弱性が残されたままになる可能性がありま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jc w:val="left"/>
            </w:pPr>
            <w:r>
              <w:rPr>
                <w:b/>
              </w:rPr>
              <w:t xml:space="preserve">8.6 </w:t>
            </w:r>
            <w:r>
              <w:rPr>
                <w:b/>
              </w:rPr>
              <w:t>既知の脆弱性のない</w:t>
            </w:r>
            <w:r>
              <w:rPr>
                <w:b/>
              </w:rPr>
              <w:t>OS</w:t>
            </w:r>
            <w:r>
              <w:rPr>
                <w:b/>
              </w:rPr>
              <w:t>やミドルウェア、ライブラリやフレームワーク、パッケージなどのコンポーネントを使用すること</w:t>
            </w:r>
          </w:p>
          <w:p w:rsidR="00A8461C" w:rsidRDefault="00A8461C">
            <w:pPr>
              <w:jc w:val="left"/>
            </w:pPr>
          </w:p>
        </w:tc>
      </w:tr>
      <w:tr w:rsidR="00A8461C">
        <w:tc>
          <w:tcPr>
            <w:tcW w:w="9883" w:type="dxa"/>
          </w:tcPr>
          <w:p w:rsidR="00A8461C" w:rsidRDefault="006A7415">
            <w:pPr>
              <w:pBdr>
                <w:top w:val="nil"/>
                <w:left w:val="nil"/>
                <w:bottom w:val="nil"/>
                <w:right w:val="nil"/>
                <w:between w:val="nil"/>
              </w:pBdr>
              <w:jc w:val="left"/>
              <w:rPr>
                <w:color w:val="000000"/>
              </w:rPr>
            </w:pPr>
            <w:r>
              <w:rPr>
                <w:b/>
              </w:rPr>
              <w:t>8</w:t>
            </w:r>
            <w:r>
              <w:rPr>
                <w:b/>
                <w:color w:val="000000"/>
              </w:rPr>
              <w:t>.</w:t>
            </w:r>
            <w:r>
              <w:rPr>
                <w:b/>
              </w:rPr>
              <w:t>7</w:t>
            </w:r>
            <w:r>
              <w:rPr>
                <w:b/>
                <w:color w:val="000000"/>
              </w:rPr>
              <w:t xml:space="preserve"> </w:t>
            </w:r>
            <w:r>
              <w:rPr>
                <w:b/>
                <w:color w:val="000000"/>
              </w:rPr>
              <w:t xml:space="preserve">管理者がアカウントの有効・無効を設定できること　</w:t>
            </w:r>
            <w:r>
              <w:rPr>
                <w:b/>
                <w:color w:val="FF0000"/>
              </w:rPr>
              <w:t>※</w:t>
            </w:r>
          </w:p>
          <w:tbl>
            <w:tblPr>
              <w:tblStyle w:val="afff0"/>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rPr>
                      <w:color w:val="000000"/>
                    </w:rPr>
                    <w:t>不正にアカウントを利用されていた場合に、アカウントを無効化することで被害を軽減することができます。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pBdr>
                <w:top w:val="nil"/>
                <w:left w:val="nil"/>
                <w:bottom w:val="nil"/>
                <w:right w:val="nil"/>
                <w:between w:val="nil"/>
              </w:pBdr>
              <w:jc w:val="left"/>
              <w:rPr>
                <w:color w:val="000000"/>
              </w:rPr>
            </w:pPr>
            <w:r>
              <w:rPr>
                <w:b/>
              </w:rPr>
              <w:t>8</w:t>
            </w:r>
            <w:r>
              <w:rPr>
                <w:b/>
                <w:color w:val="000000"/>
              </w:rPr>
              <w:t>.</w:t>
            </w:r>
            <w:r>
              <w:rPr>
                <w:b/>
              </w:rPr>
              <w:t>8</w:t>
            </w:r>
            <w:r>
              <w:rPr>
                <w:b/>
                <w:color w:val="000000"/>
              </w:rPr>
              <w:t xml:space="preserve"> </w:t>
            </w:r>
            <w:r>
              <w:rPr>
                <w:b/>
                <w:color w:val="000000"/>
              </w:rPr>
              <w:t>重要な処理が行われたらログを記録すること</w:t>
            </w:r>
          </w:p>
          <w:tbl>
            <w:tblPr>
              <w:tblStyle w:val="afff1"/>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rPr>
                      <w:color w:val="000000"/>
                    </w:rPr>
                  </w:pPr>
                  <w:r>
                    <w:t>ログは、情報漏えいや不正アクセスなどが発生した際の検知や調査に役立つ可能性があります。認証の失敗やアカウント情報の変更などの重要な処理が実行された場合には、その処理の内容やクライアントの</w:t>
                  </w:r>
                  <w:r>
                    <w:t>IP</w:t>
                  </w:r>
                  <w:r>
                    <w:t>アドレスなどをログとして記録することが望ましいでしょう。ログに機微情報が含まれる場合にはログ自体の取り扱いにも注意が必要になります。</w:t>
                  </w:r>
                </w:p>
              </w:tc>
            </w:tr>
          </w:tbl>
          <w:p w:rsidR="00A8461C" w:rsidRDefault="00A8461C">
            <w:pPr>
              <w:pBdr>
                <w:top w:val="nil"/>
                <w:left w:val="nil"/>
                <w:bottom w:val="nil"/>
                <w:right w:val="nil"/>
                <w:between w:val="nil"/>
              </w:pBdr>
              <w:jc w:val="left"/>
              <w:rPr>
                <w:color w:val="000000"/>
              </w:rPr>
            </w:pPr>
          </w:p>
        </w:tc>
      </w:tr>
      <w:tr w:rsidR="00A8461C">
        <w:tc>
          <w:tcPr>
            <w:tcW w:w="9883" w:type="dxa"/>
          </w:tcPr>
          <w:p w:rsidR="00A8461C" w:rsidRDefault="006A7415">
            <w:pPr>
              <w:jc w:val="left"/>
              <w:rPr>
                <w:color w:val="FF0000"/>
              </w:rPr>
            </w:pPr>
            <w:r>
              <w:rPr>
                <w:b/>
              </w:rPr>
              <w:t xml:space="preserve">8.9 </w:t>
            </w:r>
            <w:r>
              <w:rPr>
                <w:b/>
              </w:rPr>
              <w:t xml:space="preserve">重要な処理が行われたらユーザーに通知すること　</w:t>
            </w:r>
            <w:r>
              <w:rPr>
                <w:b/>
                <w:color w:val="FF0000"/>
              </w:rPr>
              <w:t>※</w:t>
            </w:r>
          </w:p>
          <w:tbl>
            <w:tblPr>
              <w:tblStyle w:val="afff2"/>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重要な処理（パスワードの変更など、ユーザーにとって重要で取り消しが困難な処理）が行われたことをユーザーに通知することによって異常を早期に発見できる可能性があります。</w:t>
                  </w:r>
                </w:p>
              </w:tc>
            </w:tr>
          </w:tbl>
          <w:p w:rsidR="00A8461C" w:rsidRDefault="00A8461C">
            <w:pPr>
              <w:jc w:val="left"/>
            </w:pPr>
          </w:p>
        </w:tc>
      </w:tr>
      <w:tr w:rsidR="00A8461C">
        <w:tc>
          <w:tcPr>
            <w:tcW w:w="9883" w:type="dxa"/>
          </w:tcPr>
          <w:p w:rsidR="00A8461C" w:rsidRDefault="006A7415">
            <w:pPr>
              <w:jc w:val="left"/>
            </w:pPr>
            <w:r>
              <w:rPr>
                <w:b/>
              </w:rPr>
              <w:t>8.10 XML</w:t>
            </w:r>
            <w:r>
              <w:rPr>
                <w:b/>
              </w:rPr>
              <w:t>を読み込む際は、外部参照を無効にすること</w:t>
            </w:r>
          </w:p>
          <w:p w:rsidR="00A8461C" w:rsidRDefault="00A8461C">
            <w:pPr>
              <w:jc w:val="left"/>
            </w:pPr>
          </w:p>
        </w:tc>
      </w:tr>
      <w:tr w:rsidR="00A8461C">
        <w:tc>
          <w:tcPr>
            <w:tcW w:w="9883" w:type="dxa"/>
          </w:tcPr>
          <w:p w:rsidR="00A8461C" w:rsidRDefault="006A7415">
            <w:pPr>
              <w:jc w:val="left"/>
            </w:pPr>
            <w:r>
              <w:rPr>
                <w:b/>
              </w:rPr>
              <w:lastRenderedPageBreak/>
              <w:t>8.11 Access-Control-Allow-Origin</w:t>
            </w:r>
            <w:r>
              <w:rPr>
                <w:b/>
              </w:rPr>
              <w:t>ヘッダーを指定する場合は、動的に生成せず固定値を使用すること</w:t>
            </w:r>
          </w:p>
          <w:tbl>
            <w:tblPr>
              <w:tblStyle w:val="afff3"/>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クロスオリジンで</w:t>
                  </w:r>
                  <w:r>
                    <w:t>XHR</w:t>
                  </w:r>
                  <w:r>
                    <w:t>を使う場合のみこのヘッダーが必要です。不要な場合は指定する必要はありませんし、指定する場合も特定のオリジンのみを指定する事が望ましいです。</w:t>
                  </w:r>
                </w:p>
              </w:tc>
            </w:tr>
          </w:tbl>
          <w:p w:rsidR="00A8461C" w:rsidRDefault="00A8461C">
            <w:pPr>
              <w:jc w:val="left"/>
            </w:pPr>
          </w:p>
        </w:tc>
      </w:tr>
      <w:tr w:rsidR="00A8461C">
        <w:tc>
          <w:tcPr>
            <w:tcW w:w="9883" w:type="dxa"/>
          </w:tcPr>
          <w:p w:rsidR="00A8461C" w:rsidRDefault="006A7415">
            <w:pPr>
              <w:jc w:val="left"/>
            </w:pPr>
            <w:r>
              <w:rPr>
                <w:b/>
              </w:rPr>
              <w:t xml:space="preserve">8.12 </w:t>
            </w:r>
            <w:r>
              <w:rPr>
                <w:b/>
              </w:rPr>
              <w:t>信頼できないデータ供給元からのシリアライズされたオブジェクトを受け入れないこと</w:t>
            </w:r>
          </w:p>
          <w:tbl>
            <w:tblPr>
              <w:tblStyle w:val="afff4"/>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jc w:val="left"/>
                  </w:pPr>
                  <w:r>
                    <w:t>デシリアライズする場合は、シリアライズしたオブジェクトにデジタル署名などを付与し、信頼できる供給元が発行したデータであるかを検証して下さい。</w:t>
                  </w:r>
                </w:p>
              </w:tc>
            </w:tr>
          </w:tbl>
          <w:p w:rsidR="00A8461C" w:rsidRDefault="00A8461C">
            <w:pPr>
              <w:jc w:val="left"/>
            </w:pPr>
          </w:p>
        </w:tc>
      </w:tr>
    </w:tbl>
    <w:p w:rsidR="00A8461C" w:rsidRDefault="00A8461C">
      <w:pPr>
        <w:pBdr>
          <w:top w:val="nil"/>
          <w:left w:val="nil"/>
          <w:bottom w:val="nil"/>
          <w:right w:val="nil"/>
          <w:between w:val="nil"/>
        </w:pBdr>
        <w:rPr>
          <w:color w:val="000000"/>
        </w:rPr>
      </w:pPr>
    </w:p>
    <w:p w:rsidR="00A8461C" w:rsidRDefault="00A8461C">
      <w:pPr>
        <w:pBdr>
          <w:top w:val="nil"/>
          <w:left w:val="nil"/>
          <w:bottom w:val="nil"/>
          <w:right w:val="nil"/>
          <w:between w:val="nil"/>
        </w:pBdr>
        <w:rPr>
          <w:color w:val="000000"/>
        </w:rPr>
      </w:pPr>
    </w:p>
    <w:tbl>
      <w:tblPr>
        <w:tblStyle w:val="afff5"/>
        <w:tblW w:w="9883" w:type="dxa"/>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3"/>
      </w:tblGrid>
      <w:tr w:rsidR="00A8461C">
        <w:tc>
          <w:tcPr>
            <w:tcW w:w="9883" w:type="dxa"/>
            <w:shd w:val="clear" w:color="auto" w:fill="C6D9F1"/>
          </w:tcPr>
          <w:p w:rsidR="00A8461C" w:rsidRDefault="006A7415">
            <w:pPr>
              <w:pBdr>
                <w:top w:val="nil"/>
                <w:left w:val="nil"/>
                <w:bottom w:val="nil"/>
                <w:right w:val="nil"/>
                <w:between w:val="nil"/>
              </w:pBdr>
              <w:jc w:val="left"/>
              <w:rPr>
                <w:color w:val="000000"/>
              </w:rPr>
            </w:pPr>
            <w:r>
              <w:rPr>
                <w:rFonts w:ascii="ヒラギノ角ゴ Pro W6" w:eastAsia="ヒラギノ角ゴ Pro W6" w:hAnsi="ヒラギノ角ゴ Pro W6" w:cs="ヒラギノ角ゴ Pro W6"/>
              </w:rPr>
              <w:t>9</w:t>
            </w:r>
            <w:r>
              <w:rPr>
                <w:rFonts w:ascii="ヒラギノ角ゴ Pro W6" w:eastAsia="ヒラギノ角ゴ Pro W6" w:hAnsi="ヒラギノ角ゴ Pro W6" w:cs="ヒラギノ角ゴ Pro W6"/>
                <w:color w:val="000000"/>
              </w:rPr>
              <w:t xml:space="preserve">. </w:t>
            </w:r>
            <w:r>
              <w:rPr>
                <w:rFonts w:ascii="ヒラギノ角ゴ Pro W6" w:eastAsia="ヒラギノ角ゴ Pro W6" w:hAnsi="ヒラギノ角ゴ Pro W6" w:cs="ヒラギノ角ゴ Pro W6"/>
                <w:color w:val="000000"/>
              </w:rPr>
              <w:t>提出物</w:t>
            </w:r>
          </w:p>
        </w:tc>
      </w:tr>
      <w:tr w:rsidR="00A8461C">
        <w:tc>
          <w:tcPr>
            <w:tcW w:w="9883" w:type="dxa"/>
          </w:tcPr>
          <w:p w:rsidR="00A8461C" w:rsidRDefault="006A7415">
            <w:pPr>
              <w:pBdr>
                <w:top w:val="nil"/>
                <w:left w:val="nil"/>
                <w:bottom w:val="nil"/>
                <w:right w:val="nil"/>
                <w:between w:val="nil"/>
              </w:pBdr>
              <w:jc w:val="left"/>
              <w:rPr>
                <w:color w:val="000000"/>
              </w:rPr>
            </w:pPr>
            <w:r>
              <w:rPr>
                <w:b/>
              </w:rPr>
              <w:t xml:space="preserve">9.1 </w:t>
            </w:r>
            <w:r>
              <w:rPr>
                <w:b/>
                <w:color w:val="000000"/>
              </w:rPr>
              <w:t>提出物として次の資料を用意すること</w:t>
            </w:r>
          </w:p>
          <w:p w:rsidR="00A8461C" w:rsidRDefault="006A7415">
            <w:pPr>
              <w:numPr>
                <w:ilvl w:val="0"/>
                <w:numId w:val="15"/>
              </w:numPr>
              <w:pBdr>
                <w:top w:val="nil"/>
                <w:left w:val="nil"/>
                <w:bottom w:val="nil"/>
                <w:right w:val="nil"/>
                <w:between w:val="nil"/>
              </w:pBdr>
              <w:jc w:val="left"/>
            </w:pPr>
            <w:r>
              <w:rPr>
                <w:color w:val="000000"/>
              </w:rPr>
              <w:t>サイトマップ</w:t>
            </w:r>
          </w:p>
          <w:p w:rsidR="00A8461C" w:rsidRDefault="006A7415">
            <w:pPr>
              <w:numPr>
                <w:ilvl w:val="0"/>
                <w:numId w:val="15"/>
              </w:numPr>
              <w:pBdr>
                <w:top w:val="nil"/>
                <w:left w:val="nil"/>
                <w:bottom w:val="nil"/>
                <w:right w:val="nil"/>
                <w:between w:val="nil"/>
              </w:pBdr>
              <w:jc w:val="left"/>
            </w:pPr>
            <w:r>
              <w:rPr>
                <w:color w:val="000000"/>
              </w:rPr>
              <w:t>画面遷移図</w:t>
            </w:r>
          </w:p>
          <w:p w:rsidR="00A8461C" w:rsidRDefault="006A7415">
            <w:pPr>
              <w:numPr>
                <w:ilvl w:val="0"/>
                <w:numId w:val="15"/>
              </w:numPr>
              <w:pBdr>
                <w:top w:val="nil"/>
                <w:left w:val="nil"/>
                <w:bottom w:val="nil"/>
                <w:right w:val="nil"/>
                <w:between w:val="nil"/>
              </w:pBdr>
              <w:jc w:val="left"/>
            </w:pPr>
            <w:r>
              <w:t>アクセス権限一覧表</w:t>
            </w:r>
          </w:p>
          <w:p w:rsidR="00A8461C" w:rsidRDefault="006A7415">
            <w:pPr>
              <w:numPr>
                <w:ilvl w:val="0"/>
                <w:numId w:val="15"/>
              </w:numPr>
              <w:pBdr>
                <w:top w:val="nil"/>
                <w:left w:val="nil"/>
                <w:bottom w:val="nil"/>
                <w:right w:val="nil"/>
                <w:between w:val="nil"/>
              </w:pBdr>
              <w:jc w:val="left"/>
            </w:pPr>
            <w:r>
              <w:t>コンポーネント一覧</w:t>
            </w:r>
            <w:r>
              <w:rPr>
                <w:b/>
              </w:rPr>
              <w:t xml:space="preserve">　</w:t>
            </w:r>
            <w:r>
              <w:rPr>
                <w:b/>
                <w:color w:val="FF0000"/>
              </w:rPr>
              <w:t>※</w:t>
            </w:r>
          </w:p>
          <w:tbl>
            <w:tblPr>
              <w:tblStyle w:val="afff6"/>
              <w:tblW w:w="9621"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621"/>
            </w:tblGrid>
            <w:tr w:rsidR="00A8461C">
              <w:tc>
                <w:tcPr>
                  <w:tcW w:w="9621" w:type="dxa"/>
                  <w:tcBorders>
                    <w:top w:val="dotted" w:sz="4" w:space="0" w:color="000000"/>
                    <w:left w:val="dotted" w:sz="4" w:space="0" w:color="000000"/>
                    <w:bottom w:val="dotted" w:sz="4" w:space="0" w:color="000000"/>
                    <w:right w:val="dotted" w:sz="4" w:space="0" w:color="000000"/>
                  </w:tcBorders>
                  <w:shd w:val="clear" w:color="auto" w:fill="DBEEF3"/>
                </w:tcPr>
                <w:p w:rsidR="00A8461C" w:rsidRDefault="006A7415">
                  <w:pPr>
                    <w:pBdr>
                      <w:top w:val="nil"/>
                      <w:left w:val="nil"/>
                      <w:bottom w:val="nil"/>
                      <w:right w:val="nil"/>
                      <w:between w:val="nil"/>
                    </w:pBdr>
                    <w:jc w:val="left"/>
                  </w:pPr>
                  <w:r>
                    <w:t>認証や再認証、</w:t>
                  </w:r>
                  <w:r>
                    <w:t>CSRF</w:t>
                  </w:r>
                  <w:r>
                    <w:t>対策が必要な箇所、アクセス制御が必要なデータを明確にするためには、</w:t>
                  </w:r>
                  <w:r>
                    <w:t>Web</w:t>
                  </w:r>
                  <w:r>
                    <w:t>サイト全体の構成を把握し、扱うデータを把握する必要があります。そのためには上記の資料を用意することが望ましいでしょう。</w:t>
                  </w:r>
                </w:p>
                <w:p w:rsidR="00A8461C" w:rsidRDefault="006A7415">
                  <w:pPr>
                    <w:pBdr>
                      <w:top w:val="nil"/>
                      <w:left w:val="nil"/>
                      <w:bottom w:val="nil"/>
                      <w:right w:val="nil"/>
                      <w:between w:val="nil"/>
                    </w:pBdr>
                    <w:jc w:val="left"/>
                  </w:pPr>
                  <w:r>
                    <w:t>誰にどの機能の利用を許可するかまとめた一覧表を作成することが望ましいでしょう。</w:t>
                  </w:r>
                </w:p>
                <w:p w:rsidR="00A8461C" w:rsidRDefault="006A7415">
                  <w:pPr>
                    <w:pBdr>
                      <w:top w:val="nil"/>
                      <w:left w:val="nil"/>
                      <w:bottom w:val="nil"/>
                      <w:right w:val="nil"/>
                      <w:between w:val="nil"/>
                    </w:pBdr>
                    <w:jc w:val="left"/>
                  </w:pPr>
                  <w:r>
                    <w:t>依存しているライブラリやフレームワーク、パッケージなどのコンポーネントに脆弱性が存在する場合がありますので、依存しているコンポーネントを把握しておく必要があります。</w:t>
                  </w:r>
                </w:p>
              </w:tc>
            </w:tr>
          </w:tbl>
          <w:p w:rsidR="00A8461C" w:rsidRDefault="00A8461C">
            <w:pPr>
              <w:pBdr>
                <w:top w:val="nil"/>
                <w:left w:val="nil"/>
                <w:bottom w:val="nil"/>
                <w:right w:val="nil"/>
                <w:between w:val="nil"/>
              </w:pBdr>
              <w:jc w:val="left"/>
              <w:rPr>
                <w:color w:val="000000"/>
              </w:rPr>
            </w:pPr>
          </w:p>
        </w:tc>
      </w:tr>
    </w:tbl>
    <w:p w:rsidR="00A8461C" w:rsidRDefault="00A8461C">
      <w:pPr>
        <w:pBdr>
          <w:top w:val="nil"/>
          <w:left w:val="nil"/>
          <w:bottom w:val="nil"/>
          <w:right w:val="nil"/>
          <w:between w:val="nil"/>
        </w:pBdr>
        <w:rPr>
          <w:color w:val="000000"/>
        </w:rPr>
      </w:pPr>
    </w:p>
    <w:p w:rsidR="00A8461C" w:rsidRDefault="006A7415">
      <w:pPr>
        <w:pBdr>
          <w:top w:val="nil"/>
          <w:left w:val="nil"/>
          <w:bottom w:val="nil"/>
          <w:right w:val="nil"/>
          <w:between w:val="nil"/>
        </w:pBdr>
        <w:rPr>
          <w:color w:val="000000"/>
        </w:rPr>
      </w:pPr>
      <w:r>
        <w:br w:type="page"/>
      </w:r>
    </w:p>
    <w:p w:rsidR="00A8461C" w:rsidRDefault="006A7415">
      <w:pPr>
        <w:pStyle w:val="1"/>
        <w:numPr>
          <w:ilvl w:val="0"/>
          <w:numId w:val="7"/>
        </w:numPr>
        <w:ind w:hanging="425"/>
      </w:pPr>
      <w:bookmarkStart w:id="13" w:name="26in1rg" w:colFirst="0" w:colLast="0"/>
      <w:bookmarkEnd w:id="13"/>
      <w:r>
        <w:lastRenderedPageBreak/>
        <w:t>参考文献</w:t>
      </w:r>
    </w:p>
    <w:p w:rsidR="00A8461C" w:rsidRDefault="006A7415">
      <w:pPr>
        <w:numPr>
          <w:ilvl w:val="0"/>
          <w:numId w:val="6"/>
        </w:numPr>
        <w:pBdr>
          <w:top w:val="nil"/>
          <w:left w:val="nil"/>
          <w:bottom w:val="nil"/>
          <w:right w:val="nil"/>
          <w:between w:val="nil"/>
        </w:pBdr>
        <w:ind w:hanging="420"/>
      </w:pPr>
      <w:r>
        <w:rPr>
          <w:color w:val="000000"/>
        </w:rPr>
        <w:t>独立行政法人</w:t>
      </w:r>
      <w:r>
        <w:rPr>
          <w:color w:val="000000"/>
        </w:rPr>
        <w:t xml:space="preserve"> </w:t>
      </w:r>
      <w:r>
        <w:rPr>
          <w:color w:val="000000"/>
        </w:rPr>
        <w:t>情報処理推進機構</w:t>
      </w:r>
    </w:p>
    <w:p w:rsidR="00A8461C" w:rsidRDefault="006A7415">
      <w:pPr>
        <w:pBdr>
          <w:top w:val="nil"/>
          <w:left w:val="nil"/>
          <w:bottom w:val="nil"/>
          <w:right w:val="nil"/>
          <w:between w:val="nil"/>
        </w:pBdr>
        <w:rPr>
          <w:color w:val="000000"/>
        </w:rPr>
      </w:pPr>
      <w:r>
        <w:rPr>
          <w:color w:val="000000"/>
        </w:rPr>
        <w:t xml:space="preserve">　　『安全なウェブサイトの作り方　改訂第</w:t>
      </w:r>
      <w:r>
        <w:rPr>
          <w:color w:val="000000"/>
        </w:rPr>
        <w:t>7</w:t>
      </w:r>
      <w:r>
        <w:rPr>
          <w:color w:val="000000"/>
        </w:rPr>
        <w:t>版』</w:t>
      </w:r>
    </w:p>
    <w:p w:rsidR="00A8461C" w:rsidRDefault="006A7415">
      <w:pPr>
        <w:numPr>
          <w:ilvl w:val="1"/>
          <w:numId w:val="6"/>
        </w:numPr>
        <w:pBdr>
          <w:top w:val="nil"/>
          <w:left w:val="nil"/>
          <w:bottom w:val="nil"/>
          <w:right w:val="nil"/>
          <w:between w:val="nil"/>
        </w:pBdr>
        <w:ind w:hanging="420"/>
      </w:pPr>
      <w:hyperlink r:id="rId11">
        <w:r>
          <w:rPr>
            <w:color w:val="0000FF"/>
            <w:u w:val="single"/>
          </w:rPr>
          <w:t>http://www.ipa.go.jp/security/vuln/websecurity.html</w:t>
        </w:r>
      </w:hyperlink>
    </w:p>
    <w:p w:rsidR="00A8461C" w:rsidRDefault="006A7415">
      <w:pPr>
        <w:numPr>
          <w:ilvl w:val="0"/>
          <w:numId w:val="6"/>
        </w:numPr>
        <w:pBdr>
          <w:top w:val="nil"/>
          <w:left w:val="nil"/>
          <w:bottom w:val="nil"/>
          <w:right w:val="nil"/>
          <w:between w:val="nil"/>
        </w:pBdr>
        <w:ind w:hanging="420"/>
      </w:pPr>
      <w:r>
        <w:rPr>
          <w:color w:val="000000"/>
        </w:rPr>
        <w:t>株式会社トライコーダ</w:t>
      </w:r>
    </w:p>
    <w:p w:rsidR="00A8461C" w:rsidRDefault="006A7415">
      <w:pPr>
        <w:pBdr>
          <w:top w:val="nil"/>
          <w:left w:val="nil"/>
          <w:bottom w:val="nil"/>
          <w:right w:val="nil"/>
          <w:between w:val="nil"/>
        </w:pBdr>
        <w:rPr>
          <w:color w:val="000000"/>
        </w:rPr>
      </w:pPr>
      <w:r>
        <w:rPr>
          <w:color w:val="000000"/>
        </w:rPr>
        <w:t xml:space="preserve">　　『セキュア</w:t>
      </w:r>
      <w:r>
        <w:rPr>
          <w:color w:val="000000"/>
        </w:rPr>
        <w:t>Web</w:t>
      </w:r>
      <w:r>
        <w:rPr>
          <w:color w:val="000000"/>
        </w:rPr>
        <w:t>アプリケーション開発講座』</w:t>
      </w:r>
    </w:p>
    <w:p w:rsidR="00A8461C" w:rsidRDefault="006A7415">
      <w:pPr>
        <w:numPr>
          <w:ilvl w:val="1"/>
          <w:numId w:val="6"/>
        </w:numPr>
        <w:pBdr>
          <w:top w:val="nil"/>
          <w:left w:val="nil"/>
          <w:bottom w:val="nil"/>
          <w:right w:val="nil"/>
          <w:between w:val="nil"/>
        </w:pBdr>
        <w:ind w:hanging="420"/>
      </w:pPr>
      <w:hyperlink r:id="rId12">
        <w:r>
          <w:rPr>
            <w:color w:val="1155CC"/>
            <w:u w:val="single"/>
          </w:rPr>
          <w:t>https://www.tricorder.jp/training/secure_webapp_dev/</w:t>
        </w:r>
      </w:hyperlink>
      <w:r>
        <w:t xml:space="preserve"> </w:t>
      </w:r>
    </w:p>
    <w:p w:rsidR="00A8461C" w:rsidRDefault="006A7415">
      <w:pPr>
        <w:numPr>
          <w:ilvl w:val="0"/>
          <w:numId w:val="6"/>
        </w:numPr>
        <w:pBdr>
          <w:top w:val="nil"/>
          <w:left w:val="nil"/>
          <w:bottom w:val="nil"/>
          <w:right w:val="nil"/>
          <w:between w:val="nil"/>
        </w:pBdr>
      </w:pPr>
      <w:r>
        <w:rPr>
          <w:color w:val="000000"/>
        </w:rPr>
        <w:t>書籍『体系的に学ぶ　安全な</w:t>
      </w:r>
      <w:r>
        <w:rPr>
          <w:color w:val="000000"/>
        </w:rPr>
        <w:t>Web</w:t>
      </w:r>
      <w:r>
        <w:rPr>
          <w:color w:val="000000"/>
        </w:rPr>
        <w:t>アプリケーションの作り方　脆弱性が生まれる原理と対策の実践（ソフトバンククリエイティブ）』徳丸浩</w:t>
      </w:r>
      <w:r>
        <w:rPr>
          <w:color w:val="000000"/>
        </w:rPr>
        <w:t xml:space="preserve"> </w:t>
      </w:r>
      <w:r>
        <w:rPr>
          <w:color w:val="000000"/>
        </w:rPr>
        <w:t>著</w:t>
      </w:r>
    </w:p>
    <w:p w:rsidR="00A8461C" w:rsidRDefault="006A7415">
      <w:pPr>
        <w:numPr>
          <w:ilvl w:val="0"/>
          <w:numId w:val="10"/>
        </w:numPr>
        <w:pBdr>
          <w:top w:val="nil"/>
          <w:left w:val="nil"/>
          <w:bottom w:val="nil"/>
          <w:right w:val="nil"/>
          <w:between w:val="nil"/>
        </w:pBdr>
      </w:pPr>
      <w:r>
        <w:rPr>
          <w:color w:val="000000"/>
        </w:rPr>
        <w:t>総務省「電子政府における調達のために参照すべき暗号のリスト（</w:t>
      </w:r>
      <w:r>
        <w:rPr>
          <w:color w:val="000000"/>
        </w:rPr>
        <w:t>CRYPTREC</w:t>
      </w:r>
      <w:r>
        <w:rPr>
          <w:color w:val="000000"/>
        </w:rPr>
        <w:t>暗号リスト）</w:t>
      </w:r>
    </w:p>
    <w:p w:rsidR="00A8461C" w:rsidRDefault="006A7415">
      <w:pPr>
        <w:numPr>
          <w:ilvl w:val="1"/>
          <w:numId w:val="10"/>
        </w:numPr>
        <w:pBdr>
          <w:top w:val="nil"/>
          <w:left w:val="nil"/>
          <w:bottom w:val="nil"/>
          <w:right w:val="nil"/>
          <w:between w:val="nil"/>
        </w:pBdr>
        <w:ind w:hanging="480"/>
      </w:pPr>
      <w:hyperlink r:id="rId13">
        <w:r>
          <w:rPr>
            <w:color w:val="0000FF"/>
            <w:u w:val="single"/>
          </w:rPr>
          <w:t>http://www.soumu.go.jp/menu_news/s-news/01ryutsu03_02000038.html</w:t>
        </w:r>
      </w:hyperlink>
    </w:p>
    <w:p w:rsidR="00A8461C" w:rsidRDefault="00A8461C">
      <w:pPr>
        <w:pBdr>
          <w:top w:val="nil"/>
          <w:left w:val="nil"/>
          <w:bottom w:val="nil"/>
          <w:right w:val="nil"/>
          <w:between w:val="nil"/>
        </w:pBdr>
        <w:rPr>
          <w:color w:val="000000"/>
        </w:rPr>
      </w:pPr>
    </w:p>
    <w:p w:rsidR="00A8461C" w:rsidRDefault="006A7415">
      <w:pPr>
        <w:pBdr>
          <w:top w:val="nil"/>
          <w:left w:val="nil"/>
          <w:bottom w:val="nil"/>
          <w:right w:val="nil"/>
          <w:between w:val="nil"/>
        </w:pBdr>
      </w:pPr>
      <w:r>
        <w:rPr>
          <w:color w:val="000000"/>
        </w:rPr>
        <w:t>制作：</w:t>
      </w:r>
      <w:r>
        <w:t>脆弱性診断士スキルマッププロジェクト《特定非営利活動法人日本ネットワークセキュリティ協会の日本セキュリティオペレーション事業者協議会（</w:t>
      </w:r>
      <w:r>
        <w:t>ISOG-J</w:t>
      </w:r>
      <w:r>
        <w:t>）のセキュリティオペレーションガイドライン</w:t>
      </w:r>
      <w:r>
        <w:t>WG</w:t>
      </w:r>
      <w:r>
        <w:t>（</w:t>
      </w:r>
      <w:r>
        <w:t>WG1</w:t>
      </w:r>
      <w:r>
        <w:t>）と</w:t>
      </w:r>
      <w:r>
        <w:t>OWA</w:t>
      </w:r>
      <w:r>
        <w:t>SP Japan</w:t>
      </w:r>
      <w:r>
        <w:t>主催の共同ワーキンググループ》</w:t>
      </w:r>
    </w:p>
    <w:p w:rsidR="00A8461C" w:rsidRDefault="00A8461C">
      <w:pPr>
        <w:pBdr>
          <w:top w:val="nil"/>
          <w:left w:val="nil"/>
          <w:bottom w:val="nil"/>
          <w:right w:val="nil"/>
          <w:between w:val="nil"/>
        </w:pBdr>
      </w:pPr>
    </w:p>
    <w:p w:rsidR="00A8461C" w:rsidRDefault="006A7415">
      <w:pPr>
        <w:pBdr>
          <w:top w:val="nil"/>
          <w:left w:val="nil"/>
          <w:bottom w:val="nil"/>
          <w:right w:val="nil"/>
          <w:between w:val="nil"/>
        </w:pBdr>
      </w:pPr>
      <w:r>
        <w:t>執筆メンバー：</w:t>
      </w:r>
    </w:p>
    <w:p w:rsidR="00A8461C" w:rsidRDefault="006A7415">
      <w:pPr>
        <w:pBdr>
          <w:top w:val="nil"/>
          <w:left w:val="nil"/>
          <w:bottom w:val="nil"/>
          <w:right w:val="nil"/>
          <w:between w:val="nil"/>
        </w:pBdr>
      </w:pPr>
      <w:r>
        <w:t>上野</w:t>
      </w:r>
      <w:r>
        <w:t xml:space="preserve"> </w:t>
      </w:r>
      <w:r>
        <w:t>宣</w:t>
      </w:r>
      <w:r>
        <w:tab/>
      </w:r>
      <w:r>
        <w:tab/>
        <w:t>(ISOG-J WG1</w:t>
      </w:r>
      <w:r>
        <w:t>リーダー／</w:t>
      </w:r>
      <w:r>
        <w:t>OWASP Japan Chapter Leader</w:t>
      </w:r>
      <w:r>
        <w:t>／</w:t>
      </w:r>
      <w:r>
        <w:t xml:space="preserve"> </w:t>
      </w:r>
      <w:r>
        <w:t>株式会社トライコーダ</w:t>
      </w:r>
      <w:r>
        <w:t>)</w:t>
      </w:r>
    </w:p>
    <w:p w:rsidR="00A8461C" w:rsidRDefault="006A7415">
      <w:pPr>
        <w:pBdr>
          <w:top w:val="nil"/>
          <w:left w:val="nil"/>
          <w:bottom w:val="nil"/>
          <w:right w:val="nil"/>
          <w:between w:val="nil"/>
        </w:pBdr>
      </w:pPr>
      <w:r>
        <w:t>国分</w:t>
      </w:r>
      <w:r>
        <w:t xml:space="preserve"> </w:t>
      </w:r>
      <w:r>
        <w:t>裕</w:t>
      </w:r>
      <w:r>
        <w:tab/>
      </w:r>
      <w:r>
        <w:tab/>
        <w:t>(ISOG-J WG1</w:t>
      </w:r>
      <w:r>
        <w:t>サブリーダー／三井物産セキュアディレクション株式会社</w:t>
      </w:r>
      <w:r>
        <w:t>)</w:t>
      </w:r>
    </w:p>
    <w:p w:rsidR="00A8461C" w:rsidRDefault="006A7415">
      <w:pPr>
        <w:pBdr>
          <w:top w:val="nil"/>
          <w:left w:val="nil"/>
          <w:bottom w:val="nil"/>
          <w:right w:val="nil"/>
          <w:between w:val="nil"/>
        </w:pBdr>
      </w:pPr>
      <w:r>
        <w:t>池田　雅一</w:t>
      </w:r>
      <w:r>
        <w:tab/>
        <w:t>(</w:t>
      </w:r>
      <w:r>
        <w:t>テクマトリックス株式会社</w:t>
      </w:r>
      <w:r>
        <w:t>)</w:t>
      </w:r>
    </w:p>
    <w:p w:rsidR="00A8461C" w:rsidRDefault="006A7415">
      <w:pPr>
        <w:pBdr>
          <w:top w:val="nil"/>
          <w:left w:val="nil"/>
          <w:bottom w:val="nil"/>
          <w:right w:val="nil"/>
          <w:between w:val="nil"/>
        </w:pBdr>
      </w:pPr>
      <w:r>
        <w:t>岩井</w:t>
      </w:r>
      <w:r>
        <w:t xml:space="preserve"> </w:t>
      </w:r>
      <w:r>
        <w:t>基晴</w:t>
      </w:r>
      <w:r>
        <w:tab/>
        <w:t>(</w:t>
      </w:r>
      <w:r>
        <w:t>株式会社イエラエセキュリティ</w:t>
      </w:r>
      <w:r>
        <w:t>)</w:t>
      </w:r>
    </w:p>
    <w:p w:rsidR="00A8461C" w:rsidRDefault="006A7415">
      <w:pPr>
        <w:pBdr>
          <w:top w:val="nil"/>
          <w:left w:val="nil"/>
          <w:bottom w:val="nil"/>
          <w:right w:val="nil"/>
          <w:between w:val="nil"/>
        </w:pBdr>
      </w:pPr>
      <w:r>
        <w:t>大塚</w:t>
      </w:r>
      <w:r>
        <w:t xml:space="preserve"> </w:t>
      </w:r>
      <w:r>
        <w:t>純平</w:t>
      </w:r>
      <w:r>
        <w:tab/>
        <w:t>(</w:t>
      </w:r>
      <w:r>
        <w:t>サイボウズ株式会社</w:t>
      </w:r>
      <w:r>
        <w:t>)</w:t>
      </w:r>
    </w:p>
    <w:p w:rsidR="00A8461C" w:rsidRDefault="006A7415">
      <w:pPr>
        <w:pBdr>
          <w:top w:val="nil"/>
          <w:left w:val="nil"/>
          <w:bottom w:val="nil"/>
          <w:right w:val="nil"/>
          <w:between w:val="nil"/>
        </w:pBdr>
      </w:pPr>
      <w:r>
        <w:t>大塚</w:t>
      </w:r>
      <w:r>
        <w:t xml:space="preserve"> </w:t>
      </w:r>
      <w:r>
        <w:t>淳平</w:t>
      </w:r>
      <w:r>
        <w:tab/>
        <w:t>(NRI</w:t>
      </w:r>
      <w:r>
        <w:t>セキュアテクノロジーズ株式会社</w:t>
      </w:r>
      <w:r>
        <w:t>)</w:t>
      </w:r>
    </w:p>
    <w:p w:rsidR="00A8461C" w:rsidRDefault="006A7415">
      <w:pPr>
        <w:pBdr>
          <w:top w:val="nil"/>
          <w:left w:val="nil"/>
          <w:bottom w:val="nil"/>
          <w:right w:val="nil"/>
          <w:between w:val="nil"/>
        </w:pBdr>
      </w:pPr>
      <w:r>
        <w:t>小河</w:t>
      </w:r>
      <w:r>
        <w:t xml:space="preserve"> </w:t>
      </w:r>
      <w:r>
        <w:t>哲之</w:t>
      </w:r>
      <w:r>
        <w:tab/>
        <w:t>(</w:t>
      </w:r>
      <w:r>
        <w:t>三井物産セキュアディレクション株式会社</w:t>
      </w:r>
      <w:r>
        <w:t>)</w:t>
      </w:r>
    </w:p>
    <w:p w:rsidR="00A8461C" w:rsidRDefault="006A7415">
      <w:pPr>
        <w:pBdr>
          <w:top w:val="nil"/>
          <w:left w:val="nil"/>
          <w:bottom w:val="nil"/>
          <w:right w:val="nil"/>
          <w:between w:val="nil"/>
        </w:pBdr>
      </w:pPr>
      <w:r>
        <w:t>亀田</w:t>
      </w:r>
      <w:r>
        <w:t xml:space="preserve"> </w:t>
      </w:r>
      <w:r>
        <w:t>勇歩</w:t>
      </w:r>
      <w:r>
        <w:tab/>
        <w:t>(SCSK</w:t>
      </w:r>
      <w:r>
        <w:t>株式会社</w:t>
      </w:r>
      <w:r>
        <w:t>)</w:t>
      </w:r>
    </w:p>
    <w:p w:rsidR="00A8461C" w:rsidRDefault="006A7415">
      <w:pPr>
        <w:pBdr>
          <w:top w:val="nil"/>
          <w:left w:val="nil"/>
          <w:bottom w:val="nil"/>
          <w:right w:val="nil"/>
          <w:between w:val="nil"/>
        </w:pBdr>
      </w:pPr>
      <w:r>
        <w:t>洲崎</w:t>
      </w:r>
      <w:r>
        <w:t xml:space="preserve"> </w:t>
      </w:r>
      <w:r>
        <w:t>俊</w:t>
      </w:r>
      <w:r>
        <w:tab/>
      </w:r>
      <w:r>
        <w:tab/>
        <w:t>(</w:t>
      </w:r>
      <w:r>
        <w:t>三井物産セキュアディレクション株式会社</w:t>
      </w:r>
      <w:r>
        <w:t>)</w:t>
      </w:r>
    </w:p>
    <w:p w:rsidR="00A8461C" w:rsidRDefault="006A7415">
      <w:pPr>
        <w:pBdr>
          <w:top w:val="nil"/>
          <w:left w:val="nil"/>
          <w:bottom w:val="nil"/>
          <w:right w:val="nil"/>
          <w:between w:val="nil"/>
        </w:pBdr>
      </w:pPr>
      <w:r>
        <w:t>関根</w:t>
      </w:r>
      <w:r>
        <w:t xml:space="preserve"> </w:t>
      </w:r>
      <w:r>
        <w:t>鉄平</w:t>
      </w:r>
      <w:r>
        <w:tab/>
        <w:t>(</w:t>
      </w:r>
      <w:r>
        <w:t>株式会社ユービーセキュア</w:t>
      </w:r>
      <w:r>
        <w:t>)</w:t>
      </w:r>
    </w:p>
    <w:p w:rsidR="00A8461C" w:rsidRDefault="006A7415">
      <w:pPr>
        <w:pBdr>
          <w:top w:val="nil"/>
          <w:left w:val="nil"/>
          <w:bottom w:val="nil"/>
          <w:right w:val="nil"/>
          <w:between w:val="nil"/>
        </w:pBdr>
      </w:pPr>
      <w:r>
        <w:t>田中</w:t>
      </w:r>
      <w:r>
        <w:t xml:space="preserve"> </w:t>
      </w:r>
      <w:r>
        <w:t>悠一郎</w:t>
      </w:r>
      <w:r>
        <w:tab/>
        <w:t>(NRI</w:t>
      </w:r>
      <w:r>
        <w:t>セキュアテクノロジーズ株式会社</w:t>
      </w:r>
      <w:r>
        <w:t>)</w:t>
      </w:r>
    </w:p>
    <w:p w:rsidR="00A8461C" w:rsidRDefault="006A7415">
      <w:pPr>
        <w:pBdr>
          <w:top w:val="nil"/>
          <w:left w:val="nil"/>
          <w:bottom w:val="nil"/>
          <w:right w:val="nil"/>
          <w:between w:val="nil"/>
        </w:pBdr>
      </w:pPr>
      <w:r>
        <w:t>長友</w:t>
      </w:r>
      <w:r>
        <w:t xml:space="preserve"> </w:t>
      </w:r>
      <w:r>
        <w:t>比登美</w:t>
      </w:r>
      <w:r>
        <w:tab/>
        <w:t>(</w:t>
      </w:r>
      <w:r>
        <w:t>サイボウズ株式会社</w:t>
      </w:r>
      <w:r>
        <w:t>)</w:t>
      </w:r>
    </w:p>
    <w:p w:rsidR="00A8461C" w:rsidRDefault="006A7415">
      <w:pPr>
        <w:pBdr>
          <w:top w:val="nil"/>
          <w:left w:val="nil"/>
          <w:bottom w:val="nil"/>
          <w:right w:val="nil"/>
          <w:between w:val="nil"/>
        </w:pBdr>
      </w:pPr>
      <w:r>
        <w:t>野口</w:t>
      </w:r>
      <w:r>
        <w:t xml:space="preserve"> </w:t>
      </w:r>
      <w:r>
        <w:t>睦夫</w:t>
      </w:r>
      <w:r>
        <w:tab/>
        <w:t>(</w:t>
      </w:r>
      <w:r>
        <w:t>日本電気株式会社</w:t>
      </w:r>
      <w:r>
        <w:t>)</w:t>
      </w:r>
    </w:p>
    <w:p w:rsidR="00A8461C" w:rsidRDefault="006A7415">
      <w:pPr>
        <w:pBdr>
          <w:top w:val="nil"/>
          <w:left w:val="nil"/>
          <w:bottom w:val="nil"/>
          <w:right w:val="nil"/>
          <w:between w:val="nil"/>
        </w:pBdr>
      </w:pPr>
      <w:r>
        <w:t>八木橋</w:t>
      </w:r>
      <w:r>
        <w:t xml:space="preserve"> </w:t>
      </w:r>
      <w:r>
        <w:t>優</w:t>
      </w:r>
      <w:r>
        <w:tab/>
      </w:r>
      <w:r>
        <w:tab/>
      </w:r>
      <w:r>
        <w:tab/>
      </w:r>
    </w:p>
    <w:p w:rsidR="00A8461C" w:rsidRDefault="006A7415">
      <w:pPr>
        <w:pBdr>
          <w:top w:val="nil"/>
          <w:left w:val="nil"/>
          <w:bottom w:val="nil"/>
          <w:right w:val="nil"/>
          <w:between w:val="nil"/>
        </w:pBdr>
      </w:pPr>
      <w:r>
        <w:t>山崎</w:t>
      </w:r>
      <w:r>
        <w:t xml:space="preserve"> </w:t>
      </w:r>
      <w:r>
        <w:t>圭吾</w:t>
      </w:r>
      <w:r>
        <w:tab/>
        <w:t>(</w:t>
      </w:r>
      <w:r>
        <w:t>株式会社ラック</w:t>
      </w:r>
      <w:r>
        <w:t>)</w:t>
      </w:r>
    </w:p>
    <w:p w:rsidR="00A8461C" w:rsidRDefault="006A7415">
      <w:pPr>
        <w:pBdr>
          <w:top w:val="nil"/>
          <w:left w:val="nil"/>
          <w:bottom w:val="nil"/>
          <w:right w:val="nil"/>
          <w:between w:val="nil"/>
        </w:pBdr>
        <w:rPr>
          <w:color w:val="000000"/>
        </w:rPr>
      </w:pPr>
      <w:r>
        <w:t>吉田</w:t>
      </w:r>
      <w:r>
        <w:t xml:space="preserve"> </w:t>
      </w:r>
      <w:r>
        <w:t>聡</w:t>
      </w:r>
      <w:r>
        <w:tab/>
      </w:r>
      <w:r>
        <w:tab/>
        <w:t>(</w:t>
      </w:r>
      <w:r>
        <w:t>株式会社ラック</w:t>
      </w:r>
      <w:r>
        <w:t>)</w:t>
      </w:r>
    </w:p>
    <w:p w:rsidR="00A8461C" w:rsidRDefault="00A8461C">
      <w:pPr>
        <w:pBdr>
          <w:top w:val="nil"/>
          <w:left w:val="nil"/>
          <w:bottom w:val="nil"/>
          <w:right w:val="nil"/>
          <w:between w:val="nil"/>
        </w:pBdr>
        <w:rPr>
          <w:color w:val="000000"/>
        </w:rPr>
      </w:pPr>
    </w:p>
    <w:p w:rsidR="00A8461C" w:rsidRDefault="006A7415">
      <w:pPr>
        <w:pStyle w:val="1"/>
        <w:numPr>
          <w:ilvl w:val="0"/>
          <w:numId w:val="7"/>
        </w:numPr>
        <w:ind w:hanging="425"/>
      </w:pPr>
      <w:bookmarkStart w:id="14" w:name="lnxbz9" w:colFirst="0" w:colLast="0"/>
      <w:bookmarkEnd w:id="14"/>
      <w:r>
        <w:t>改訂履歴</w:t>
      </w:r>
    </w:p>
    <w:p w:rsidR="00A8461C" w:rsidRDefault="006A7415">
      <w:pPr>
        <w:pBdr>
          <w:top w:val="nil"/>
          <w:left w:val="nil"/>
          <w:bottom w:val="nil"/>
          <w:right w:val="nil"/>
          <w:between w:val="nil"/>
        </w:pBdr>
        <w:rPr>
          <w:color w:val="000000"/>
        </w:rPr>
      </w:pPr>
      <w:r>
        <w:rPr>
          <w:color w:val="000000"/>
        </w:rPr>
        <w:t>株式会社トライコーダ版</w:t>
      </w:r>
    </w:p>
    <w:p w:rsidR="00A8461C" w:rsidRDefault="006A7415">
      <w:pPr>
        <w:pBdr>
          <w:top w:val="nil"/>
          <w:left w:val="nil"/>
          <w:bottom w:val="nil"/>
          <w:right w:val="nil"/>
          <w:between w:val="nil"/>
        </w:pBdr>
        <w:rPr>
          <w:color w:val="000000"/>
        </w:rPr>
      </w:pPr>
      <w:r>
        <w:rPr>
          <w:color w:val="000000"/>
        </w:rPr>
        <w:t>Ver.1.0</w:t>
      </w:r>
      <w:r>
        <w:rPr>
          <w:color w:val="000000"/>
        </w:rPr>
        <w:tab/>
      </w:r>
      <w:r>
        <w:rPr>
          <w:color w:val="000000"/>
        </w:rPr>
        <w:tab/>
      </w:r>
      <w:r>
        <w:rPr>
          <w:color w:val="000000"/>
        </w:rPr>
        <w:t>初版（</w:t>
      </w:r>
      <w:r>
        <w:rPr>
          <w:color w:val="000000"/>
        </w:rPr>
        <w:t>2009</w:t>
      </w:r>
      <w:r>
        <w:rPr>
          <w:color w:val="000000"/>
        </w:rPr>
        <w:t>年</w:t>
      </w:r>
      <w:r>
        <w:rPr>
          <w:color w:val="000000"/>
        </w:rPr>
        <w:t>3</w:t>
      </w:r>
      <w:r>
        <w:rPr>
          <w:color w:val="000000"/>
        </w:rPr>
        <w:t>月</w:t>
      </w:r>
      <w:r>
        <w:rPr>
          <w:color w:val="000000"/>
        </w:rPr>
        <w:t>17</w:t>
      </w:r>
      <w:r>
        <w:rPr>
          <w:color w:val="000000"/>
        </w:rPr>
        <w:t>日）</w:t>
      </w:r>
    </w:p>
    <w:p w:rsidR="00A8461C" w:rsidRDefault="006A7415">
      <w:pPr>
        <w:pBdr>
          <w:top w:val="nil"/>
          <w:left w:val="nil"/>
          <w:bottom w:val="nil"/>
          <w:right w:val="nil"/>
          <w:between w:val="nil"/>
        </w:pBdr>
        <w:rPr>
          <w:color w:val="000000"/>
        </w:rPr>
      </w:pPr>
      <w:r>
        <w:rPr>
          <w:color w:val="000000"/>
        </w:rPr>
        <w:t>Ver.1.1</w:t>
      </w:r>
      <w:r>
        <w:rPr>
          <w:color w:val="000000"/>
        </w:rPr>
        <w:tab/>
      </w:r>
      <w:r>
        <w:rPr>
          <w:color w:val="000000"/>
        </w:rPr>
        <w:tab/>
        <w:t>2009</w:t>
      </w:r>
      <w:r>
        <w:rPr>
          <w:color w:val="000000"/>
        </w:rPr>
        <w:t>年</w:t>
      </w:r>
      <w:r>
        <w:rPr>
          <w:color w:val="000000"/>
        </w:rPr>
        <w:t>4</w:t>
      </w:r>
      <w:r>
        <w:rPr>
          <w:color w:val="000000"/>
        </w:rPr>
        <w:t>月</w:t>
      </w:r>
      <w:r>
        <w:rPr>
          <w:color w:val="000000"/>
        </w:rPr>
        <w:t>22</w:t>
      </w:r>
      <w:r>
        <w:rPr>
          <w:color w:val="000000"/>
        </w:rPr>
        <w:t>日改訂</w:t>
      </w:r>
    </w:p>
    <w:p w:rsidR="00A8461C" w:rsidRDefault="00A8461C">
      <w:pPr>
        <w:pBdr>
          <w:top w:val="nil"/>
          <w:left w:val="nil"/>
          <w:bottom w:val="nil"/>
          <w:right w:val="nil"/>
          <w:between w:val="nil"/>
        </w:pBdr>
        <w:rPr>
          <w:color w:val="000000"/>
        </w:rPr>
      </w:pPr>
    </w:p>
    <w:p w:rsidR="00A8461C" w:rsidRDefault="006A7415">
      <w:pPr>
        <w:pBdr>
          <w:top w:val="nil"/>
          <w:left w:val="nil"/>
          <w:bottom w:val="nil"/>
          <w:right w:val="nil"/>
          <w:between w:val="nil"/>
        </w:pBdr>
        <w:rPr>
          <w:color w:val="000000"/>
        </w:rPr>
      </w:pPr>
      <w:r>
        <w:rPr>
          <w:color w:val="000000"/>
        </w:rPr>
        <w:t>OWASP</w:t>
      </w:r>
      <w:r>
        <w:rPr>
          <w:color w:val="000000"/>
        </w:rPr>
        <w:t>版</w:t>
      </w:r>
    </w:p>
    <w:p w:rsidR="00A8461C" w:rsidRDefault="006A7415">
      <w:pPr>
        <w:pBdr>
          <w:top w:val="nil"/>
          <w:left w:val="nil"/>
          <w:bottom w:val="nil"/>
          <w:right w:val="nil"/>
          <w:between w:val="nil"/>
        </w:pBdr>
        <w:rPr>
          <w:color w:val="000000"/>
        </w:rPr>
      </w:pPr>
      <w:r>
        <w:rPr>
          <w:color w:val="000000"/>
        </w:rPr>
        <w:t>Ver.1.0</w:t>
      </w:r>
      <w:r>
        <w:rPr>
          <w:color w:val="000000"/>
        </w:rPr>
        <w:tab/>
      </w:r>
      <w:r>
        <w:rPr>
          <w:color w:val="000000"/>
        </w:rPr>
        <w:tab/>
      </w:r>
      <w:r>
        <w:rPr>
          <w:color w:val="000000"/>
        </w:rPr>
        <w:t>初版（</w:t>
      </w:r>
      <w:r>
        <w:rPr>
          <w:color w:val="000000"/>
        </w:rPr>
        <w:t>2013</w:t>
      </w:r>
      <w:r>
        <w:rPr>
          <w:color w:val="000000"/>
        </w:rPr>
        <w:t>年</w:t>
      </w:r>
      <w:r>
        <w:rPr>
          <w:color w:val="000000"/>
        </w:rPr>
        <w:t>11</w:t>
      </w:r>
      <w:r>
        <w:rPr>
          <w:color w:val="000000"/>
        </w:rPr>
        <w:t>月</w:t>
      </w:r>
      <w:r>
        <w:rPr>
          <w:color w:val="000000"/>
        </w:rPr>
        <w:t>1</w:t>
      </w:r>
      <w:r>
        <w:rPr>
          <w:color w:val="000000"/>
        </w:rPr>
        <w:t>日）</w:t>
      </w:r>
    </w:p>
    <w:p w:rsidR="00A8461C" w:rsidRDefault="006A7415">
      <w:pPr>
        <w:pBdr>
          <w:top w:val="nil"/>
          <w:left w:val="nil"/>
          <w:bottom w:val="nil"/>
          <w:right w:val="nil"/>
          <w:between w:val="nil"/>
        </w:pBdr>
        <w:rPr>
          <w:color w:val="000000"/>
        </w:rPr>
      </w:pPr>
      <w:r>
        <w:rPr>
          <w:color w:val="000000"/>
        </w:rPr>
        <w:t>Ver.2.0</w:t>
      </w:r>
      <w:r>
        <w:rPr>
          <w:color w:val="000000"/>
        </w:rPr>
        <w:tab/>
      </w:r>
      <w:r>
        <w:rPr>
          <w:color w:val="000000"/>
        </w:rPr>
        <w:tab/>
        <w:t>2015</w:t>
      </w:r>
      <w:r>
        <w:rPr>
          <w:color w:val="000000"/>
        </w:rPr>
        <w:t>年</w:t>
      </w:r>
      <w:r>
        <w:rPr>
          <w:color w:val="000000"/>
        </w:rPr>
        <w:t>10</w:t>
      </w:r>
      <w:r>
        <w:rPr>
          <w:color w:val="000000"/>
        </w:rPr>
        <w:t>月</w:t>
      </w:r>
      <w:r>
        <w:rPr>
          <w:color w:val="000000"/>
        </w:rPr>
        <w:t>13</w:t>
      </w:r>
      <w:r>
        <w:rPr>
          <w:color w:val="000000"/>
        </w:rPr>
        <w:t>日改訂</w:t>
      </w:r>
    </w:p>
    <w:p w:rsidR="00A8461C" w:rsidRDefault="006A7415">
      <w:r>
        <w:t>Ver.3.0</w:t>
      </w:r>
      <w:r>
        <w:tab/>
      </w:r>
      <w:r>
        <w:tab/>
        <w:t>2019</w:t>
      </w:r>
      <w:r>
        <w:t>年</w:t>
      </w:r>
      <w:r>
        <w:t>1</w:t>
      </w:r>
      <w:r>
        <w:t>月</w:t>
      </w:r>
      <w:r>
        <w:t>15</w:t>
      </w:r>
      <w:r>
        <w:t>日改訂</w:t>
      </w:r>
    </w:p>
    <w:p w:rsidR="00A8461C" w:rsidRDefault="00A8461C">
      <w:pPr>
        <w:pBdr>
          <w:top w:val="nil"/>
          <w:left w:val="nil"/>
          <w:bottom w:val="nil"/>
          <w:right w:val="nil"/>
          <w:between w:val="nil"/>
        </w:pBdr>
        <w:rPr>
          <w:color w:val="000000"/>
        </w:rPr>
      </w:pPr>
      <w:bookmarkStart w:id="15" w:name="35nkun2" w:colFirst="0" w:colLast="0"/>
      <w:bookmarkEnd w:id="15"/>
    </w:p>
    <w:sectPr w:rsidR="00A8461C">
      <w:headerReference w:type="even" r:id="rId14"/>
      <w:headerReference w:type="default" r:id="rId15"/>
      <w:footerReference w:type="even" r:id="rId16"/>
      <w:footerReference w:type="default" r:id="rId17"/>
      <w:headerReference w:type="first" r:id="rId18"/>
      <w:footerReference w:type="first" r:id="rId19"/>
      <w:pgSz w:w="11900" w:h="16840"/>
      <w:pgMar w:top="1134" w:right="907" w:bottom="1134" w:left="907"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415" w:rsidRDefault="006A7415">
      <w:r>
        <w:separator/>
      </w:r>
    </w:p>
  </w:endnote>
  <w:endnote w:type="continuationSeparator" w:id="0">
    <w:p w:rsidR="006A7415" w:rsidRDefault="006A7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明朝 Pro W3">
    <w:panose1 w:val="02020300000000000000"/>
    <w:charset w:val="80"/>
    <w:family w:val="roman"/>
    <w:pitch w:val="variable"/>
    <w:sig w:usb0="E00002FF" w:usb1="7AC7FFFF" w:usb2="00000012" w:usb3="00000000" w:csb0="0002000D" w:csb1="00000000"/>
  </w:font>
  <w:font w:name="ヒラギノ角ゴ Pro W6">
    <w:panose1 w:val="020B0600000000000000"/>
    <w:charset w:val="80"/>
    <w:family w:val="swiss"/>
    <w:pitch w:val="variable"/>
    <w:sig w:usb0="E00002FF"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82" w:rsidRDefault="00931F82">
    <w:pPr>
      <w:pStyle w:val="aff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61C" w:rsidRDefault="006A741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sidR="00931F82">
      <w:rPr>
        <w:color w:val="000000"/>
      </w:rPr>
      <w:fldChar w:fldCharType="separate"/>
    </w:r>
    <w:r w:rsidR="00931F82">
      <w:rPr>
        <w:noProof/>
        <w:color w:val="000000"/>
      </w:rPr>
      <w:t>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82" w:rsidRDefault="00931F82">
    <w:pPr>
      <w:pStyle w:val="aff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415" w:rsidRDefault="006A7415">
      <w:r>
        <w:separator/>
      </w:r>
    </w:p>
  </w:footnote>
  <w:footnote w:type="continuationSeparator" w:id="0">
    <w:p w:rsidR="006A7415" w:rsidRDefault="006A7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F82" w:rsidRDefault="00931F82">
    <w:pPr>
      <w:pStyle w:val="aff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61C" w:rsidRDefault="006A7415">
    <w:pPr>
      <w:pBdr>
        <w:top w:val="nil"/>
        <w:left w:val="nil"/>
        <w:bottom w:val="nil"/>
        <w:right w:val="nil"/>
        <w:between w:val="nil"/>
      </w:pBdr>
      <w:tabs>
        <w:tab w:val="center" w:pos="4252"/>
        <w:tab w:val="right" w:pos="8504"/>
      </w:tabs>
      <w:spacing w:before="851"/>
      <w:jc w:val="left"/>
      <w:rPr>
        <w:color w:val="000000"/>
      </w:rPr>
    </w:pPr>
    <w:r>
      <w:rPr>
        <w:color w:val="000000"/>
      </w:rPr>
      <w:t>Web</w:t>
    </w:r>
    <w:r>
      <w:rPr>
        <w:color w:val="000000"/>
      </w:rPr>
      <w:t>システム／</w:t>
    </w:r>
    <w:r>
      <w:rPr>
        <w:color w:val="000000"/>
      </w:rPr>
      <w:t>Web</w:t>
    </w:r>
    <w:r>
      <w:rPr>
        <w:color w:val="000000"/>
      </w:rPr>
      <w:t>アプリケーションセキュリティ要件書</w:t>
    </w:r>
    <w:r>
      <w:rPr>
        <w:color w:val="000000"/>
      </w:rPr>
      <w:t xml:space="preserve"> </w:t>
    </w:r>
    <w:r>
      <w:t>3</w:t>
    </w:r>
    <w:r>
      <w:rPr>
        <w:color w:val="000000"/>
      </w:rPr>
      <w:t>.0</w:t>
    </w:r>
    <w:r>
      <w:rPr>
        <w:color w:val="000000"/>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61C" w:rsidRDefault="00A8461C">
    <w:pPr>
      <w:pBdr>
        <w:top w:val="nil"/>
        <w:left w:val="nil"/>
        <w:bottom w:val="nil"/>
        <w:right w:val="nil"/>
        <w:between w:val="nil"/>
      </w:pBdr>
      <w:tabs>
        <w:tab w:val="center" w:pos="4252"/>
        <w:tab w:val="right" w:pos="8504"/>
      </w:tabs>
      <w:spacing w:before="851"/>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3381"/>
    <w:multiLevelType w:val="multilevel"/>
    <w:tmpl w:val="45509FD8"/>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 w15:restartNumberingAfterBreak="0">
    <w:nsid w:val="0E062C28"/>
    <w:multiLevelType w:val="multilevel"/>
    <w:tmpl w:val="543E5D5E"/>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2" w15:restartNumberingAfterBreak="0">
    <w:nsid w:val="20673FF6"/>
    <w:multiLevelType w:val="multilevel"/>
    <w:tmpl w:val="1FD47D62"/>
    <w:lvl w:ilvl="0">
      <w:start w:val="1"/>
      <w:numFmt w:val="bullet"/>
      <w:lvlText w:val="●"/>
      <w:lvlJc w:val="left"/>
      <w:pPr>
        <w:ind w:left="480" w:firstLine="0"/>
      </w:pPr>
      <w:rPr>
        <w:rFonts w:ascii="Arial" w:eastAsia="Arial" w:hAnsi="Arial" w:cs="Arial"/>
      </w:rPr>
    </w:lvl>
    <w:lvl w:ilvl="1">
      <w:start w:val="1"/>
      <w:numFmt w:val="bullet"/>
      <w:lvlText w:val="➢"/>
      <w:lvlJc w:val="left"/>
      <w:pPr>
        <w:ind w:left="960" w:firstLine="480"/>
      </w:pPr>
      <w:rPr>
        <w:rFonts w:ascii="Arial" w:eastAsia="Arial" w:hAnsi="Arial" w:cs="Arial"/>
      </w:rPr>
    </w:lvl>
    <w:lvl w:ilvl="2">
      <w:start w:val="1"/>
      <w:numFmt w:val="bullet"/>
      <w:lvlText w:val="✧"/>
      <w:lvlJc w:val="left"/>
      <w:pPr>
        <w:ind w:left="1440" w:firstLine="960"/>
      </w:pPr>
      <w:rPr>
        <w:rFonts w:ascii="Arial" w:eastAsia="Arial" w:hAnsi="Arial" w:cs="Arial"/>
      </w:rPr>
    </w:lvl>
    <w:lvl w:ilvl="3">
      <w:start w:val="1"/>
      <w:numFmt w:val="bullet"/>
      <w:lvlText w:val="●"/>
      <w:lvlJc w:val="left"/>
      <w:pPr>
        <w:ind w:left="1920" w:firstLine="1440"/>
      </w:pPr>
      <w:rPr>
        <w:rFonts w:ascii="Arial" w:eastAsia="Arial" w:hAnsi="Arial" w:cs="Arial"/>
      </w:rPr>
    </w:lvl>
    <w:lvl w:ilvl="4">
      <w:start w:val="1"/>
      <w:numFmt w:val="bullet"/>
      <w:lvlText w:val="➢"/>
      <w:lvlJc w:val="left"/>
      <w:pPr>
        <w:ind w:left="2400" w:firstLine="1920"/>
      </w:pPr>
      <w:rPr>
        <w:rFonts w:ascii="Arial" w:eastAsia="Arial" w:hAnsi="Arial" w:cs="Arial"/>
      </w:rPr>
    </w:lvl>
    <w:lvl w:ilvl="5">
      <w:start w:val="1"/>
      <w:numFmt w:val="bullet"/>
      <w:lvlText w:val="✧"/>
      <w:lvlJc w:val="left"/>
      <w:pPr>
        <w:ind w:left="2880" w:firstLine="2400"/>
      </w:pPr>
      <w:rPr>
        <w:rFonts w:ascii="Arial" w:eastAsia="Arial" w:hAnsi="Arial" w:cs="Arial"/>
      </w:rPr>
    </w:lvl>
    <w:lvl w:ilvl="6">
      <w:start w:val="1"/>
      <w:numFmt w:val="bullet"/>
      <w:lvlText w:val="●"/>
      <w:lvlJc w:val="left"/>
      <w:pPr>
        <w:ind w:left="3360" w:firstLine="2880"/>
      </w:pPr>
      <w:rPr>
        <w:rFonts w:ascii="Arial" w:eastAsia="Arial" w:hAnsi="Arial" w:cs="Arial"/>
      </w:rPr>
    </w:lvl>
    <w:lvl w:ilvl="7">
      <w:start w:val="1"/>
      <w:numFmt w:val="bullet"/>
      <w:lvlText w:val="➢"/>
      <w:lvlJc w:val="left"/>
      <w:pPr>
        <w:ind w:left="3840" w:firstLine="3360"/>
      </w:pPr>
      <w:rPr>
        <w:rFonts w:ascii="Arial" w:eastAsia="Arial" w:hAnsi="Arial" w:cs="Arial"/>
      </w:rPr>
    </w:lvl>
    <w:lvl w:ilvl="8">
      <w:start w:val="1"/>
      <w:numFmt w:val="bullet"/>
      <w:lvlText w:val="✧"/>
      <w:lvlJc w:val="left"/>
      <w:pPr>
        <w:ind w:left="4320" w:firstLine="3840"/>
      </w:pPr>
      <w:rPr>
        <w:rFonts w:ascii="Arial" w:eastAsia="Arial" w:hAnsi="Arial" w:cs="Arial"/>
      </w:rPr>
    </w:lvl>
  </w:abstractNum>
  <w:abstractNum w:abstractNumId="3" w15:restartNumberingAfterBreak="0">
    <w:nsid w:val="2AA6550C"/>
    <w:multiLevelType w:val="multilevel"/>
    <w:tmpl w:val="D396C6C6"/>
    <w:lvl w:ilvl="0">
      <w:start w:val="1"/>
      <w:numFmt w:val="decimal"/>
      <w:lvlText w:val="%1."/>
      <w:lvlJc w:val="left"/>
      <w:pPr>
        <w:ind w:left="425" w:firstLine="0"/>
      </w:pPr>
    </w:lvl>
    <w:lvl w:ilvl="1">
      <w:start w:val="1"/>
      <w:numFmt w:val="decimal"/>
      <w:lvlText w:val="%1.%2."/>
      <w:lvlJc w:val="left"/>
      <w:pPr>
        <w:ind w:left="567" w:firstLine="0"/>
      </w:pPr>
    </w:lvl>
    <w:lvl w:ilvl="2">
      <w:start w:val="1"/>
      <w:numFmt w:val="decimal"/>
      <w:lvlText w:val="%1.%2.%3."/>
      <w:lvlJc w:val="left"/>
      <w:pPr>
        <w:ind w:left="709" w:firstLine="0"/>
      </w:pPr>
    </w:lvl>
    <w:lvl w:ilvl="3">
      <w:start w:val="1"/>
      <w:numFmt w:val="decimal"/>
      <w:lvlText w:val="%1.%2.%3.%4."/>
      <w:lvlJc w:val="left"/>
      <w:pPr>
        <w:ind w:left="851" w:firstLine="0"/>
      </w:pPr>
    </w:lvl>
    <w:lvl w:ilvl="4">
      <w:start w:val="1"/>
      <w:numFmt w:val="decimal"/>
      <w:lvlText w:val="%1.%2.%3.%4.%5."/>
      <w:lvlJc w:val="left"/>
      <w:pPr>
        <w:ind w:left="992" w:firstLine="0"/>
      </w:pPr>
    </w:lvl>
    <w:lvl w:ilvl="5">
      <w:start w:val="1"/>
      <w:numFmt w:val="decimal"/>
      <w:lvlText w:val="%1.%2.%3.%4.%5.%6."/>
      <w:lvlJc w:val="left"/>
      <w:pPr>
        <w:ind w:left="1134" w:firstLine="0"/>
      </w:pPr>
    </w:lvl>
    <w:lvl w:ilvl="6">
      <w:start w:val="1"/>
      <w:numFmt w:val="decimal"/>
      <w:lvlText w:val="%1.%2.%3.%4.%5.%6.%7."/>
      <w:lvlJc w:val="left"/>
      <w:pPr>
        <w:ind w:left="1276" w:firstLine="0"/>
      </w:pPr>
    </w:lvl>
    <w:lvl w:ilvl="7">
      <w:start w:val="1"/>
      <w:numFmt w:val="decimal"/>
      <w:lvlText w:val="%1.%2.%3.%4.%5.%6.%7.%8."/>
      <w:lvlJc w:val="left"/>
      <w:pPr>
        <w:ind w:left="1418" w:firstLine="0"/>
      </w:pPr>
    </w:lvl>
    <w:lvl w:ilvl="8">
      <w:start w:val="1"/>
      <w:numFmt w:val="decimal"/>
      <w:lvlText w:val="%1.%2.%3.%4.%5.%6.%7.%8.%9."/>
      <w:lvlJc w:val="left"/>
      <w:pPr>
        <w:ind w:left="1559" w:firstLine="0"/>
      </w:pPr>
    </w:lvl>
  </w:abstractNum>
  <w:abstractNum w:abstractNumId="4" w15:restartNumberingAfterBreak="0">
    <w:nsid w:val="2B1752C0"/>
    <w:multiLevelType w:val="multilevel"/>
    <w:tmpl w:val="C30AEEFE"/>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5" w15:restartNumberingAfterBreak="0">
    <w:nsid w:val="2DD90D23"/>
    <w:multiLevelType w:val="multilevel"/>
    <w:tmpl w:val="7862EDF4"/>
    <w:lvl w:ilvl="0">
      <w:start w:val="1"/>
      <w:numFmt w:val="bullet"/>
      <w:lvlText w:val="●"/>
      <w:lvlJc w:val="left"/>
      <w:pPr>
        <w:ind w:left="420" w:firstLine="0"/>
      </w:pPr>
      <w:rPr>
        <w:rFonts w:ascii="Arial" w:eastAsia="Arial" w:hAnsi="Arial" w:cs="Arial"/>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6" w15:restartNumberingAfterBreak="0">
    <w:nsid w:val="3426668B"/>
    <w:multiLevelType w:val="multilevel"/>
    <w:tmpl w:val="5F92DF04"/>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7" w15:restartNumberingAfterBreak="0">
    <w:nsid w:val="342C2BAA"/>
    <w:multiLevelType w:val="multilevel"/>
    <w:tmpl w:val="8DDCABC6"/>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8" w15:restartNumberingAfterBreak="0">
    <w:nsid w:val="3CB4079C"/>
    <w:multiLevelType w:val="multilevel"/>
    <w:tmpl w:val="4448D6B6"/>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9" w15:restartNumberingAfterBreak="0">
    <w:nsid w:val="53FB0EFC"/>
    <w:multiLevelType w:val="multilevel"/>
    <w:tmpl w:val="03821186"/>
    <w:lvl w:ilvl="0">
      <w:start w:val="1"/>
      <w:numFmt w:val="bullet"/>
      <w:lvlText w:val="●"/>
      <w:lvlJc w:val="left"/>
      <w:pPr>
        <w:ind w:left="480" w:firstLine="0"/>
      </w:pPr>
      <w:rPr>
        <w:rFonts w:ascii="Arial" w:eastAsia="Arial" w:hAnsi="Arial" w:cs="Arial"/>
      </w:rPr>
    </w:lvl>
    <w:lvl w:ilvl="1">
      <w:start w:val="1"/>
      <w:numFmt w:val="bullet"/>
      <w:lvlText w:val="➢"/>
      <w:lvlJc w:val="left"/>
      <w:pPr>
        <w:ind w:left="960" w:firstLine="480"/>
      </w:pPr>
      <w:rPr>
        <w:rFonts w:ascii="Arial" w:eastAsia="Arial" w:hAnsi="Arial" w:cs="Arial"/>
      </w:rPr>
    </w:lvl>
    <w:lvl w:ilvl="2">
      <w:start w:val="1"/>
      <w:numFmt w:val="bullet"/>
      <w:lvlText w:val="✧"/>
      <w:lvlJc w:val="left"/>
      <w:pPr>
        <w:ind w:left="1440" w:firstLine="960"/>
      </w:pPr>
      <w:rPr>
        <w:rFonts w:ascii="Arial" w:eastAsia="Arial" w:hAnsi="Arial" w:cs="Arial"/>
      </w:rPr>
    </w:lvl>
    <w:lvl w:ilvl="3">
      <w:start w:val="1"/>
      <w:numFmt w:val="bullet"/>
      <w:lvlText w:val="●"/>
      <w:lvlJc w:val="left"/>
      <w:pPr>
        <w:ind w:left="1920" w:firstLine="1440"/>
      </w:pPr>
      <w:rPr>
        <w:rFonts w:ascii="Arial" w:eastAsia="Arial" w:hAnsi="Arial" w:cs="Arial"/>
      </w:rPr>
    </w:lvl>
    <w:lvl w:ilvl="4">
      <w:start w:val="1"/>
      <w:numFmt w:val="bullet"/>
      <w:lvlText w:val="➢"/>
      <w:lvlJc w:val="left"/>
      <w:pPr>
        <w:ind w:left="2400" w:firstLine="1920"/>
      </w:pPr>
      <w:rPr>
        <w:rFonts w:ascii="Arial" w:eastAsia="Arial" w:hAnsi="Arial" w:cs="Arial"/>
      </w:rPr>
    </w:lvl>
    <w:lvl w:ilvl="5">
      <w:start w:val="1"/>
      <w:numFmt w:val="bullet"/>
      <w:lvlText w:val="✧"/>
      <w:lvlJc w:val="left"/>
      <w:pPr>
        <w:ind w:left="2880" w:firstLine="2400"/>
      </w:pPr>
      <w:rPr>
        <w:rFonts w:ascii="Arial" w:eastAsia="Arial" w:hAnsi="Arial" w:cs="Arial"/>
      </w:rPr>
    </w:lvl>
    <w:lvl w:ilvl="6">
      <w:start w:val="1"/>
      <w:numFmt w:val="bullet"/>
      <w:lvlText w:val="●"/>
      <w:lvlJc w:val="left"/>
      <w:pPr>
        <w:ind w:left="3360" w:firstLine="2880"/>
      </w:pPr>
      <w:rPr>
        <w:rFonts w:ascii="Arial" w:eastAsia="Arial" w:hAnsi="Arial" w:cs="Arial"/>
      </w:rPr>
    </w:lvl>
    <w:lvl w:ilvl="7">
      <w:start w:val="1"/>
      <w:numFmt w:val="bullet"/>
      <w:lvlText w:val="➢"/>
      <w:lvlJc w:val="left"/>
      <w:pPr>
        <w:ind w:left="3840" w:firstLine="3360"/>
      </w:pPr>
      <w:rPr>
        <w:rFonts w:ascii="Arial" w:eastAsia="Arial" w:hAnsi="Arial" w:cs="Arial"/>
      </w:rPr>
    </w:lvl>
    <w:lvl w:ilvl="8">
      <w:start w:val="1"/>
      <w:numFmt w:val="bullet"/>
      <w:lvlText w:val="✧"/>
      <w:lvlJc w:val="left"/>
      <w:pPr>
        <w:ind w:left="4320" w:firstLine="3840"/>
      </w:pPr>
      <w:rPr>
        <w:rFonts w:ascii="Arial" w:eastAsia="Arial" w:hAnsi="Arial" w:cs="Arial"/>
      </w:rPr>
    </w:lvl>
  </w:abstractNum>
  <w:abstractNum w:abstractNumId="10" w15:restartNumberingAfterBreak="0">
    <w:nsid w:val="5FE817BD"/>
    <w:multiLevelType w:val="multilevel"/>
    <w:tmpl w:val="B7A00820"/>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1" w15:restartNumberingAfterBreak="0">
    <w:nsid w:val="632C57EB"/>
    <w:multiLevelType w:val="multilevel"/>
    <w:tmpl w:val="55565F52"/>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2" w15:restartNumberingAfterBreak="0">
    <w:nsid w:val="648C1A03"/>
    <w:multiLevelType w:val="multilevel"/>
    <w:tmpl w:val="1DE079F6"/>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3" w15:restartNumberingAfterBreak="0">
    <w:nsid w:val="65CE6EF8"/>
    <w:multiLevelType w:val="multilevel"/>
    <w:tmpl w:val="F7029B68"/>
    <w:lvl w:ilvl="0">
      <w:start w:val="1"/>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65EF5573"/>
    <w:multiLevelType w:val="multilevel"/>
    <w:tmpl w:val="A404A45C"/>
    <w:lvl w:ilvl="0">
      <w:start w:val="1"/>
      <w:numFmt w:val="bullet"/>
      <w:lvlText w:val="●"/>
      <w:lvlJc w:val="left"/>
      <w:pPr>
        <w:ind w:left="420" w:firstLine="0"/>
      </w:pPr>
      <w:rPr>
        <w:rFonts w:ascii="Arial" w:eastAsia="Arial" w:hAnsi="Arial" w:cs="Arial"/>
      </w:rPr>
    </w:lvl>
    <w:lvl w:ilvl="1">
      <w:start w:val="1"/>
      <w:numFmt w:val="bullet"/>
      <w:lvlText w:val="➢"/>
      <w:lvlJc w:val="left"/>
      <w:pPr>
        <w:ind w:left="840" w:firstLine="420"/>
      </w:pPr>
      <w:rPr>
        <w:rFonts w:ascii="Arial" w:eastAsia="Arial" w:hAnsi="Arial" w:cs="Arial"/>
      </w:rPr>
    </w:lvl>
    <w:lvl w:ilvl="2">
      <w:start w:val="1"/>
      <w:numFmt w:val="bullet"/>
      <w:lvlText w:val="✧"/>
      <w:lvlJc w:val="left"/>
      <w:pPr>
        <w:ind w:left="1260" w:firstLine="840"/>
      </w:pPr>
      <w:rPr>
        <w:rFonts w:ascii="Arial" w:eastAsia="Arial" w:hAnsi="Arial" w:cs="Arial"/>
      </w:rPr>
    </w:lvl>
    <w:lvl w:ilvl="3">
      <w:start w:val="1"/>
      <w:numFmt w:val="bullet"/>
      <w:lvlText w:val="●"/>
      <w:lvlJc w:val="left"/>
      <w:pPr>
        <w:ind w:left="1680" w:firstLine="1260"/>
      </w:pPr>
      <w:rPr>
        <w:rFonts w:ascii="Arial" w:eastAsia="Arial" w:hAnsi="Arial" w:cs="Arial"/>
      </w:rPr>
    </w:lvl>
    <w:lvl w:ilvl="4">
      <w:start w:val="1"/>
      <w:numFmt w:val="bullet"/>
      <w:lvlText w:val="➢"/>
      <w:lvlJc w:val="left"/>
      <w:pPr>
        <w:ind w:left="2100" w:firstLine="1680"/>
      </w:pPr>
      <w:rPr>
        <w:rFonts w:ascii="Arial" w:eastAsia="Arial" w:hAnsi="Arial" w:cs="Arial"/>
      </w:rPr>
    </w:lvl>
    <w:lvl w:ilvl="5">
      <w:start w:val="1"/>
      <w:numFmt w:val="bullet"/>
      <w:lvlText w:val="✧"/>
      <w:lvlJc w:val="left"/>
      <w:pPr>
        <w:ind w:left="2520" w:firstLine="2100"/>
      </w:pPr>
      <w:rPr>
        <w:rFonts w:ascii="Arial" w:eastAsia="Arial" w:hAnsi="Arial" w:cs="Arial"/>
      </w:rPr>
    </w:lvl>
    <w:lvl w:ilvl="6">
      <w:start w:val="1"/>
      <w:numFmt w:val="bullet"/>
      <w:lvlText w:val="●"/>
      <w:lvlJc w:val="left"/>
      <w:pPr>
        <w:ind w:left="2940" w:firstLine="2520"/>
      </w:pPr>
      <w:rPr>
        <w:rFonts w:ascii="Arial" w:eastAsia="Arial" w:hAnsi="Arial" w:cs="Arial"/>
      </w:rPr>
    </w:lvl>
    <w:lvl w:ilvl="7">
      <w:start w:val="1"/>
      <w:numFmt w:val="bullet"/>
      <w:lvlText w:val="➢"/>
      <w:lvlJc w:val="left"/>
      <w:pPr>
        <w:ind w:left="3360" w:firstLine="2940"/>
      </w:pPr>
      <w:rPr>
        <w:rFonts w:ascii="Arial" w:eastAsia="Arial" w:hAnsi="Arial" w:cs="Arial"/>
      </w:rPr>
    </w:lvl>
    <w:lvl w:ilvl="8">
      <w:start w:val="1"/>
      <w:numFmt w:val="bullet"/>
      <w:lvlText w:val="✧"/>
      <w:lvlJc w:val="left"/>
      <w:pPr>
        <w:ind w:left="3780" w:firstLine="3360"/>
      </w:pPr>
      <w:rPr>
        <w:rFonts w:ascii="Arial" w:eastAsia="Arial" w:hAnsi="Arial" w:cs="Arial"/>
      </w:rPr>
    </w:lvl>
  </w:abstractNum>
  <w:abstractNum w:abstractNumId="15" w15:restartNumberingAfterBreak="0">
    <w:nsid w:val="763B7FB3"/>
    <w:multiLevelType w:val="multilevel"/>
    <w:tmpl w:val="7910E1AA"/>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16" w15:restartNumberingAfterBreak="0">
    <w:nsid w:val="7C6B5935"/>
    <w:multiLevelType w:val="multilevel"/>
    <w:tmpl w:val="206C287E"/>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num w:numId="1">
    <w:abstractNumId w:val="14"/>
  </w:num>
  <w:num w:numId="2">
    <w:abstractNumId w:val="15"/>
  </w:num>
  <w:num w:numId="3">
    <w:abstractNumId w:val="16"/>
  </w:num>
  <w:num w:numId="4">
    <w:abstractNumId w:val="13"/>
  </w:num>
  <w:num w:numId="5">
    <w:abstractNumId w:val="6"/>
  </w:num>
  <w:num w:numId="6">
    <w:abstractNumId w:val="5"/>
  </w:num>
  <w:num w:numId="7">
    <w:abstractNumId w:val="3"/>
  </w:num>
  <w:num w:numId="8">
    <w:abstractNumId w:val="0"/>
  </w:num>
  <w:num w:numId="9">
    <w:abstractNumId w:val="12"/>
  </w:num>
  <w:num w:numId="10">
    <w:abstractNumId w:val="2"/>
  </w:num>
  <w:num w:numId="11">
    <w:abstractNumId w:val="9"/>
  </w:num>
  <w:num w:numId="12">
    <w:abstractNumId w:val="10"/>
  </w:num>
  <w:num w:numId="13">
    <w:abstractNumId w:val="1"/>
  </w:num>
  <w:num w:numId="14">
    <w:abstractNumId w:val="7"/>
  </w:num>
  <w:num w:numId="15">
    <w:abstractNumId w:val="8"/>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1C"/>
    <w:rsid w:val="006A7415"/>
    <w:rsid w:val="00931F82"/>
    <w:rsid w:val="00A8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3B6B5BE-B58E-EE48-ACF6-A2B62442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ヒラギノ明朝 Pro W3" w:eastAsia="ヒラギノ明朝 Pro W3" w:hAnsi="ヒラギノ明朝 Pro W3" w:cs="ヒラギノ明朝 Pro W3"/>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outlineLvl w:val="0"/>
    </w:pPr>
    <w:rPr>
      <w:rFonts w:ascii="ヒラギノ角ゴ Pro W6" w:eastAsia="ヒラギノ角ゴ Pro W6" w:hAnsi="ヒラギノ角ゴ Pro W6" w:cs="ヒラギノ角ゴ Pro W6"/>
      <w:color w:val="000000"/>
      <w:sz w:val="24"/>
      <w:szCs w:val="24"/>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Bdr>
        <w:top w:val="nil"/>
        <w:left w:val="nil"/>
        <w:bottom w:val="nil"/>
        <w:right w:val="nil"/>
        <w:between w:val="nil"/>
      </w:pBdr>
      <w:spacing w:before="240" w:after="120"/>
      <w:jc w:val="center"/>
    </w:pPr>
    <w:rPr>
      <w:rFonts w:ascii="ヒラギノ角ゴ Pro W6" w:eastAsia="ヒラギノ角ゴ Pro W6" w:hAnsi="ヒラギノ角ゴ Pro W6" w:cs="ヒラギノ角ゴ Pro W6"/>
      <w:color w:val="000000"/>
      <w:sz w:val="32"/>
      <w:szCs w:val="32"/>
    </w:r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 w:type="table" w:customStyle="1" w:styleId="afd">
    <w:basedOn w:val="TableNormal"/>
    <w:tblPr>
      <w:tblStyleRowBandSize w:val="1"/>
      <w:tblStyleColBandSize w:val="1"/>
      <w:tblCellMar>
        <w:top w:w="0" w:type="dxa"/>
        <w:left w:w="115" w:type="dxa"/>
        <w:bottom w:w="0" w:type="dxa"/>
        <w:right w:w="115" w:type="dxa"/>
      </w:tblCellMar>
    </w:tblPr>
  </w:style>
  <w:style w:type="table" w:customStyle="1" w:styleId="afe">
    <w:basedOn w:val="TableNormal"/>
    <w:tblPr>
      <w:tblStyleRowBandSize w:val="1"/>
      <w:tblStyleColBandSize w:val="1"/>
      <w:tblCellMar>
        <w:top w:w="0" w:type="dxa"/>
        <w:left w:w="115" w:type="dxa"/>
        <w:bottom w:w="0" w:type="dxa"/>
        <w:right w:w="115" w:type="dxa"/>
      </w:tblCellMar>
    </w:tblPr>
  </w:style>
  <w:style w:type="table" w:customStyle="1" w:styleId="aff">
    <w:basedOn w:val="TableNormal"/>
    <w:tblPr>
      <w:tblStyleRowBandSize w:val="1"/>
      <w:tblStyleColBandSize w:val="1"/>
      <w:tblCellMar>
        <w:top w:w="0" w:type="dxa"/>
        <w:left w:w="115" w:type="dxa"/>
        <w:bottom w:w="0" w:type="dxa"/>
        <w:right w:w="115" w:type="dxa"/>
      </w:tblCellMar>
    </w:tblPr>
  </w:style>
  <w:style w:type="table" w:customStyle="1" w:styleId="aff0">
    <w:basedOn w:val="TableNormal"/>
    <w:tblPr>
      <w:tblStyleRowBandSize w:val="1"/>
      <w:tblStyleColBandSize w:val="1"/>
      <w:tblCellMar>
        <w:top w:w="0" w:type="dxa"/>
        <w:left w:w="115" w:type="dxa"/>
        <w:bottom w:w="0" w:type="dxa"/>
        <w:right w:w="115" w:type="dxa"/>
      </w:tblCellMar>
    </w:tblPr>
  </w:style>
  <w:style w:type="table" w:customStyle="1" w:styleId="aff1">
    <w:basedOn w:val="TableNormal"/>
    <w:tblPr>
      <w:tblStyleRowBandSize w:val="1"/>
      <w:tblStyleColBandSize w:val="1"/>
      <w:tblCellMar>
        <w:top w:w="0" w:type="dxa"/>
        <w:left w:w="115" w:type="dxa"/>
        <w:bottom w:w="0" w:type="dxa"/>
        <w:right w:w="115" w:type="dxa"/>
      </w:tblCellMar>
    </w:tblPr>
  </w:style>
  <w:style w:type="table" w:customStyle="1" w:styleId="aff2">
    <w:basedOn w:val="TableNormal"/>
    <w:tblPr>
      <w:tblStyleRowBandSize w:val="1"/>
      <w:tblStyleColBandSize w:val="1"/>
      <w:tblCellMar>
        <w:top w:w="0" w:type="dxa"/>
        <w:left w:w="115" w:type="dxa"/>
        <w:bottom w:w="0" w:type="dxa"/>
        <w:right w:w="115" w:type="dxa"/>
      </w:tblCellMar>
    </w:tblPr>
  </w:style>
  <w:style w:type="table" w:customStyle="1" w:styleId="aff3">
    <w:basedOn w:val="TableNormal"/>
    <w:tblPr>
      <w:tblStyleRowBandSize w:val="1"/>
      <w:tblStyleColBandSize w:val="1"/>
      <w:tblCellMar>
        <w:top w:w="0" w:type="dxa"/>
        <w:left w:w="115" w:type="dxa"/>
        <w:bottom w:w="0" w:type="dxa"/>
        <w:right w:w="115" w:type="dxa"/>
      </w:tblCellMar>
    </w:tblPr>
  </w:style>
  <w:style w:type="table" w:customStyle="1" w:styleId="aff4">
    <w:basedOn w:val="TableNormal"/>
    <w:tblPr>
      <w:tblStyleRowBandSize w:val="1"/>
      <w:tblStyleColBandSize w:val="1"/>
      <w:tblCellMar>
        <w:top w:w="0" w:type="dxa"/>
        <w:left w:w="115" w:type="dxa"/>
        <w:bottom w:w="0" w:type="dxa"/>
        <w:right w:w="115" w:type="dxa"/>
      </w:tblCellMar>
    </w:tblPr>
  </w:style>
  <w:style w:type="table" w:customStyle="1" w:styleId="aff5">
    <w:basedOn w:val="TableNormal"/>
    <w:tblPr>
      <w:tblStyleRowBandSize w:val="1"/>
      <w:tblStyleColBandSize w:val="1"/>
      <w:tblCellMar>
        <w:top w:w="0" w:type="dxa"/>
        <w:left w:w="115" w:type="dxa"/>
        <w:bottom w:w="0" w:type="dxa"/>
        <w:right w:w="115" w:type="dxa"/>
      </w:tblCellMar>
    </w:tblPr>
  </w:style>
  <w:style w:type="table" w:customStyle="1" w:styleId="aff6">
    <w:basedOn w:val="TableNormal"/>
    <w:tblPr>
      <w:tblStyleRowBandSize w:val="1"/>
      <w:tblStyleColBandSize w:val="1"/>
      <w:tblCellMar>
        <w:top w:w="0" w:type="dxa"/>
        <w:left w:w="115" w:type="dxa"/>
        <w:bottom w:w="0" w:type="dxa"/>
        <w:right w:w="115" w:type="dxa"/>
      </w:tblCellMar>
    </w:tblPr>
  </w:style>
  <w:style w:type="table" w:customStyle="1" w:styleId="aff7">
    <w:basedOn w:val="TableNormal"/>
    <w:tblPr>
      <w:tblStyleRowBandSize w:val="1"/>
      <w:tblStyleColBandSize w:val="1"/>
      <w:tblCellMar>
        <w:top w:w="0" w:type="dxa"/>
        <w:left w:w="115" w:type="dxa"/>
        <w:bottom w:w="0" w:type="dxa"/>
        <w:right w:w="115" w:type="dxa"/>
      </w:tblCellMar>
    </w:tblPr>
  </w:style>
  <w:style w:type="table" w:customStyle="1" w:styleId="aff8">
    <w:basedOn w:val="TableNormal"/>
    <w:tblPr>
      <w:tblStyleRowBandSize w:val="1"/>
      <w:tblStyleColBandSize w:val="1"/>
      <w:tblCellMar>
        <w:top w:w="0" w:type="dxa"/>
        <w:left w:w="115" w:type="dxa"/>
        <w:bottom w:w="0" w:type="dxa"/>
        <w:right w:w="115" w:type="dxa"/>
      </w:tblCellMar>
    </w:tblPr>
  </w:style>
  <w:style w:type="table" w:customStyle="1" w:styleId="aff9">
    <w:basedOn w:val="TableNormal"/>
    <w:tblPr>
      <w:tblStyleRowBandSize w:val="1"/>
      <w:tblStyleColBandSize w:val="1"/>
      <w:tblCellMar>
        <w:top w:w="0" w:type="dxa"/>
        <w:left w:w="115" w:type="dxa"/>
        <w:bottom w:w="0" w:type="dxa"/>
        <w:right w:w="115" w:type="dxa"/>
      </w:tblCellMar>
    </w:tblPr>
  </w:style>
  <w:style w:type="table" w:customStyle="1" w:styleId="affa">
    <w:basedOn w:val="TableNormal"/>
    <w:tblPr>
      <w:tblStyleRowBandSize w:val="1"/>
      <w:tblStyleColBandSize w:val="1"/>
      <w:tblCellMar>
        <w:top w:w="0" w:type="dxa"/>
        <w:left w:w="115" w:type="dxa"/>
        <w:bottom w:w="0" w:type="dxa"/>
        <w:right w:w="115" w:type="dxa"/>
      </w:tblCellMar>
    </w:tblPr>
  </w:style>
  <w:style w:type="table" w:customStyle="1" w:styleId="affb">
    <w:basedOn w:val="TableNormal"/>
    <w:tblPr>
      <w:tblStyleRowBandSize w:val="1"/>
      <w:tblStyleColBandSize w:val="1"/>
      <w:tblCellMar>
        <w:top w:w="0" w:type="dxa"/>
        <w:left w:w="115" w:type="dxa"/>
        <w:bottom w:w="0" w:type="dxa"/>
        <w:right w:w="115" w:type="dxa"/>
      </w:tblCellMar>
    </w:tblPr>
  </w:style>
  <w:style w:type="table" w:customStyle="1" w:styleId="affc">
    <w:basedOn w:val="TableNormal"/>
    <w:tblPr>
      <w:tblStyleRowBandSize w:val="1"/>
      <w:tblStyleColBandSize w:val="1"/>
      <w:tblCellMar>
        <w:top w:w="0" w:type="dxa"/>
        <w:left w:w="115" w:type="dxa"/>
        <w:bottom w:w="0" w:type="dxa"/>
        <w:right w:w="115" w:type="dxa"/>
      </w:tblCellMar>
    </w:tblPr>
  </w:style>
  <w:style w:type="table" w:customStyle="1" w:styleId="affd">
    <w:basedOn w:val="TableNormal"/>
    <w:tblPr>
      <w:tblStyleRowBandSize w:val="1"/>
      <w:tblStyleColBandSize w:val="1"/>
      <w:tblCellMar>
        <w:top w:w="0" w:type="dxa"/>
        <w:left w:w="115" w:type="dxa"/>
        <w:bottom w:w="0" w:type="dxa"/>
        <w:right w:w="115" w:type="dxa"/>
      </w:tblCellMar>
    </w:tblPr>
  </w:style>
  <w:style w:type="table" w:customStyle="1" w:styleId="affe">
    <w:basedOn w:val="TableNormal"/>
    <w:tblPr>
      <w:tblStyleRowBandSize w:val="1"/>
      <w:tblStyleColBandSize w:val="1"/>
      <w:tblCellMar>
        <w:top w:w="0" w:type="dxa"/>
        <w:left w:w="115" w:type="dxa"/>
        <w:bottom w:w="0" w:type="dxa"/>
        <w:right w:w="115" w:type="dxa"/>
      </w:tblCellMar>
    </w:tblPr>
  </w:style>
  <w:style w:type="table" w:customStyle="1" w:styleId="afff">
    <w:basedOn w:val="TableNormal"/>
    <w:tblPr>
      <w:tblStyleRowBandSize w:val="1"/>
      <w:tblStyleColBandSize w:val="1"/>
      <w:tblCellMar>
        <w:top w:w="0" w:type="dxa"/>
        <w:left w:w="115" w:type="dxa"/>
        <w:bottom w:w="0" w:type="dxa"/>
        <w:right w:w="115" w:type="dxa"/>
      </w:tblCellMar>
    </w:tblPr>
  </w:style>
  <w:style w:type="table" w:customStyle="1" w:styleId="afff0">
    <w:basedOn w:val="TableNormal"/>
    <w:tblPr>
      <w:tblStyleRowBandSize w:val="1"/>
      <w:tblStyleColBandSize w:val="1"/>
      <w:tblCellMar>
        <w:top w:w="0" w:type="dxa"/>
        <w:left w:w="115" w:type="dxa"/>
        <w:bottom w:w="0" w:type="dxa"/>
        <w:right w:w="115" w:type="dxa"/>
      </w:tblCellMar>
    </w:tblPr>
  </w:style>
  <w:style w:type="table" w:customStyle="1" w:styleId="afff1">
    <w:basedOn w:val="TableNormal"/>
    <w:tblPr>
      <w:tblStyleRowBandSize w:val="1"/>
      <w:tblStyleColBandSize w:val="1"/>
      <w:tblCellMar>
        <w:top w:w="0" w:type="dxa"/>
        <w:left w:w="115" w:type="dxa"/>
        <w:bottom w:w="0" w:type="dxa"/>
        <w:right w:w="115" w:type="dxa"/>
      </w:tblCellMar>
    </w:tblPr>
  </w:style>
  <w:style w:type="table" w:customStyle="1" w:styleId="afff2">
    <w:basedOn w:val="TableNormal"/>
    <w:tblPr>
      <w:tblStyleRowBandSize w:val="1"/>
      <w:tblStyleColBandSize w:val="1"/>
      <w:tblCellMar>
        <w:top w:w="0" w:type="dxa"/>
        <w:left w:w="115" w:type="dxa"/>
        <w:bottom w:w="0" w:type="dxa"/>
        <w:right w:w="115" w:type="dxa"/>
      </w:tblCellMar>
    </w:tblPr>
  </w:style>
  <w:style w:type="table" w:customStyle="1" w:styleId="afff3">
    <w:basedOn w:val="TableNormal"/>
    <w:tblPr>
      <w:tblStyleRowBandSize w:val="1"/>
      <w:tblStyleColBandSize w:val="1"/>
      <w:tblCellMar>
        <w:top w:w="0" w:type="dxa"/>
        <w:left w:w="115" w:type="dxa"/>
        <w:bottom w:w="0" w:type="dxa"/>
        <w:right w:w="115" w:type="dxa"/>
      </w:tblCellMar>
    </w:tblPr>
  </w:style>
  <w:style w:type="table" w:customStyle="1" w:styleId="afff4">
    <w:basedOn w:val="TableNormal"/>
    <w:tblPr>
      <w:tblStyleRowBandSize w:val="1"/>
      <w:tblStyleColBandSize w:val="1"/>
      <w:tblCellMar>
        <w:top w:w="0" w:type="dxa"/>
        <w:left w:w="115" w:type="dxa"/>
        <w:bottom w:w="0" w:type="dxa"/>
        <w:right w:w="115" w:type="dxa"/>
      </w:tblCellMar>
    </w:tblPr>
  </w:style>
  <w:style w:type="table" w:customStyle="1" w:styleId="afff5">
    <w:basedOn w:val="TableNormal"/>
    <w:tblPr>
      <w:tblStyleRowBandSize w:val="1"/>
      <w:tblStyleColBandSize w:val="1"/>
      <w:tblCellMar>
        <w:top w:w="0" w:type="dxa"/>
        <w:left w:w="115" w:type="dxa"/>
        <w:bottom w:w="0" w:type="dxa"/>
        <w:right w:w="115" w:type="dxa"/>
      </w:tblCellMar>
    </w:tblPr>
  </w:style>
  <w:style w:type="table" w:customStyle="1" w:styleId="afff6">
    <w:basedOn w:val="TableNormal"/>
    <w:tblPr>
      <w:tblStyleRowBandSize w:val="1"/>
      <w:tblStyleColBandSize w:val="1"/>
      <w:tblCellMar>
        <w:top w:w="0" w:type="dxa"/>
        <w:left w:w="115" w:type="dxa"/>
        <w:bottom w:w="0" w:type="dxa"/>
        <w:right w:w="115" w:type="dxa"/>
      </w:tblCellMar>
    </w:tblPr>
  </w:style>
  <w:style w:type="paragraph" w:styleId="afff7">
    <w:name w:val="header"/>
    <w:basedOn w:val="a"/>
    <w:link w:val="afff8"/>
    <w:uiPriority w:val="99"/>
    <w:unhideWhenUsed/>
    <w:rsid w:val="00931F82"/>
    <w:pPr>
      <w:tabs>
        <w:tab w:val="center" w:pos="4252"/>
        <w:tab w:val="right" w:pos="8504"/>
      </w:tabs>
      <w:snapToGrid w:val="0"/>
    </w:pPr>
  </w:style>
  <w:style w:type="character" w:customStyle="1" w:styleId="afff8">
    <w:name w:val="ヘッダー (文字)"/>
    <w:basedOn w:val="a0"/>
    <w:link w:val="afff7"/>
    <w:uiPriority w:val="99"/>
    <w:rsid w:val="00931F82"/>
  </w:style>
  <w:style w:type="paragraph" w:styleId="afff9">
    <w:name w:val="footer"/>
    <w:basedOn w:val="a"/>
    <w:link w:val="afffa"/>
    <w:uiPriority w:val="99"/>
    <w:unhideWhenUsed/>
    <w:rsid w:val="00931F82"/>
    <w:pPr>
      <w:tabs>
        <w:tab w:val="center" w:pos="4252"/>
        <w:tab w:val="right" w:pos="8504"/>
      </w:tabs>
      <w:snapToGrid w:val="0"/>
    </w:pPr>
  </w:style>
  <w:style w:type="character" w:customStyle="1" w:styleId="afffa">
    <w:name w:val="フッター (文字)"/>
    <w:basedOn w:val="a0"/>
    <w:link w:val="afff9"/>
    <w:uiPriority w:val="99"/>
    <w:rsid w:val="00931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oumu.go.jp/menu_news/s-news/01ryutsu03_02000038.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tricorder.jp/training/secure_webapp_dev/"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pa.go.jp/security/vuln/websecurity.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owasp.org/index.php/Japa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owasp.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9842</Words>
  <Characters>11249</Characters>
  <Application>Microsoft Office Word</Application>
  <DocSecurity>0</DocSecurity>
  <Lines>443</Lines>
  <Paragraphs>220</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11523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Webシステム／Webアプリケーションセキュリティ要件定義書 Ver.3.0</dc:title>
  <dc:subject/>
  <dc:creator>脆弱性診断士スキルマッププロジェクト</dc:creator>
  <cp:keywords/>
  <dc:description/>
  <cp:lastModifiedBy>SU1701</cp:lastModifiedBy>
  <cp:revision>2</cp:revision>
  <dcterms:created xsi:type="dcterms:W3CDTF">2019-01-15T06:36:00Z</dcterms:created>
  <dcterms:modified xsi:type="dcterms:W3CDTF">2019-01-15T06:36:00Z</dcterms:modified>
  <cp:category/>
</cp:coreProperties>
</file>