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56coulcyxkd7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2pn30y753gbw" w:id="2"/>
      <w:bookmarkEnd w:id="2"/>
      <w:r w:rsidDel="00000000" w:rsidR="00000000" w:rsidRPr="00000000">
        <w:rPr>
          <w:rtl w:val="1"/>
        </w:rPr>
        <w:t xml:space="preserve">פרשת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2"/>
        <w:bidi w:val="1"/>
        <w:rPr/>
      </w:pPr>
      <w:bookmarkStart w:colFirst="0" w:colLast="0" w:name="_8wqdoykc3fml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קין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fx59046udrv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ד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pStyle w:val="Heading2"/>
        <w:bidi w:val="1"/>
        <w:rPr/>
      </w:pPr>
      <w:bookmarkStart w:colFirst="0" w:colLast="0" w:name="_ilx7a4doqvv5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יהוה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