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sjr6spf676qr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bidi w:val="1"/>
        <w:ind w:left="0" w:firstLine="0"/>
        <w:rPr/>
      </w:pPr>
      <w:bookmarkStart w:colFirst="0" w:colLast="0" w:name="_2ov0c9ozjm41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i9l2cpkbtdrj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נ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bidi w:val="1"/>
        <w:rPr/>
      </w:pPr>
      <w:bookmarkStart w:colFirst="0" w:colLast="0" w:name="_jxhh778o84mh" w:id="4"/>
      <w:bookmarkEnd w:id="4"/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יו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pStyle w:val="Heading2"/>
        <w:bidi w:val="1"/>
        <w:rPr/>
      </w:pPr>
      <w:bookmarkStart w:colFirst="0" w:colLast="0" w:name="_abk0c22t5lc4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bidi w:val="1"/>
        <w:rPr/>
      </w:pPr>
      <w:bookmarkStart w:colFirst="0" w:colLast="0" w:name="_d0seg0c1dk0a" w:id="6"/>
      <w:bookmarkEnd w:id="6"/>
      <w:r w:rsidDel="00000000" w:rsidR="00000000" w:rsidRPr="00000000">
        <w:rPr>
          <w:rtl w:val="1"/>
        </w:rPr>
        <w:t xml:space="preserve">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