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f29opl6ucm0z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>
          <w:i w:val="1"/>
          <w:iCs w:val="1"/>
        </w:rPr>
      </w:pPr>
      <w:bookmarkStart w:colFirst="0" w:colLast="0" w:name="_y5x0l47iypns" w:id="2"/>
      <w:bookmarkEnd w:id="2"/>
      <w:r w:rsidDel="00000000" w:rsidR="00000000" w:rsidRPr="00000000">
        <w:rPr>
          <w:i w:val="1"/>
          <w:iCs w:val="1"/>
          <w:rtl w:val="1"/>
        </w:rPr>
        <w:t xml:space="preserve">בא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curc51kdpv3r" w:id="3"/>
      <w:bookmarkEnd w:id="3"/>
      <w:r w:rsidDel="00000000" w:rsidR="00000000" w:rsidRPr="00000000">
        <w:rPr>
          <w:rtl w:val="1"/>
        </w:rPr>
        <w:t xml:space="preserve">ארבה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xdf0kxumal6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vhbls2rjci" w:id="5"/>
      <w:bookmarkEnd w:id="5"/>
      <w:r w:rsidDel="00000000" w:rsidR="00000000" w:rsidRPr="00000000">
        <w:rPr>
          <w:rtl w:val="1"/>
        </w:rPr>
        <w:t xml:space="preserve">חושך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8fuzoa27tju5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2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