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4D8576A9" w14:textId="77777777" w:rsidR="00947C72" w:rsidRPr="002601CA" w:rsidRDefault="00C37C1C" w:rsidP="002601CA">
      <w:pPr>
        <w:pStyle w:val="aa"/>
        <w:jc w:val="center"/>
        <w:rPr>
          <w:rFonts w:ascii="Times New Roman" w:eastAsia="华文楷体" w:hAnsi="Times New Roman" w:cs="Times New Roman"/>
        </w:rPr>
      </w:pPr>
      <w:r>
        <w:rPr>
          <w:rFonts w:ascii="Times New Roman" w:eastAsia="华文楷体" w:hAnsi="Times New Roman" w:cs="Times New Roman"/>
        </w:rPr>
        <w:t>W04 系统设计</w:t>
      </w:r>
    </w:p>
    <w:p w14:paraId="142617F9" w14:textId="77777777" w:rsidR="00947C72" w:rsidRPr="002601CA" w:rsidRDefault="00C37C1C" w:rsidP="002601CA">
      <w:pPr>
        <w:jc w:val="center"/>
        <w:rPr>
          <w:rFonts w:ascii="Times New Roman" w:eastAsia="华文楷体" w:hAnsi="Times New Roman" w:cs="Times New Roman"/>
        </w:rPr>
      </w:pPr>
      <w:r>
        <w:rPr>
          <w:rFonts w:ascii="Times New Roman" w:eastAsia="华文楷体" w:hAnsi="Times New Roman" w:cs="Times New Roman"/>
        </w:rPr>
        <w:t>System Design</w:t>
      </w:r>
    </w:p>
    <w:p w14:paraId="1472787C" w14:textId="77777777" w:rsidR="00947C72" w:rsidRPr="002601CA" w:rsidRDefault="00C37C1C">
      <w:pPr>
        <w:pStyle w:val="1"/>
        <w:rPr>
          <w:rFonts w:ascii="Times New Roman" w:eastAsia="华文楷体" w:hAnsi="Times New Roman" w:cs="Times New Roman"/>
        </w:rPr>
      </w:pPr>
      <w:r>
        <w:rPr>
          <w:rFonts w:ascii="Times New Roman" w:eastAsia="华文楷体" w:hAnsi="Times New Roman" w:cs="Times New Roma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0684FC66" w14:textId="77777777" w:rsidR="00947C72" w:rsidRPr="002601CA" w:rsidRDefault="00C37C1C">
      <w:pPr>
        <w:rPr>
          <w:rFonts w:ascii="Times New Roman" w:eastAsia="华文楷体" w:hAnsi="Times New Roman" w:cs="Times New Roman"/>
        </w:rPr>
      </w:pPr>
      <w:r>
        <w:rPr>
          <w:rFonts w:ascii="Times New Roman" w:eastAsia="华文楷体" w:hAnsi="Times New Roman" w:cs="Times New Roman"/>
          <w:b/>
        </w:rPr>
        <w:t>本周节点  G3 Design Gate    课程目标  CO2</w:t>
      </w:r>
    </w:p>
    <w:p>
      <w:pPr>
        <w:spacing w:after="120"/>
        <w:rPr>
          <w:rFonts w:ascii="Times New Roman" w:hAnsi="Times New Roman" w:cs="Times New Roman"/>
          <w:lang w:eastAsia="zh-CN"/>
        </w:rPr>
      </w:pPr>
      <w:r>
        <w:rPr>
          <w:rFonts w:ascii="Times New Roman" w:hAnsi="Times New Roman" w:cs="Times New Roman"/>
          <w:i/>
          <w:color w:val="445566"/>
          <w:sz w:val="20"/>
        </w:rPr>
        <w:t>Milestone G3 Design Gate · Course Objective CO2</w:t>
      </w:r>
    </w:p>
    <w:p w14:paraId="36D3963E" w14:textId="77777777" w:rsidR="00947C72" w:rsidRPr="002601CA" w:rsidRDefault="00C37C1C">
      <w:pPr>
        <w:rPr>
          <w:rFonts w:ascii="Times New Roman" w:eastAsia="华文楷体" w:hAnsi="Times New Roman" w:cs="Times New Roman"/>
        </w:rPr>
      </w:pPr>
      <w:r>
        <w:rPr>
          <w:rFonts w:ascii="Times New Roman" w:eastAsia="华文楷体" w:hAnsi="Times New Roman" w:cs="Times New Roman"/>
        </w:rPr>
        <w:t>开始前打开  W03需求基线v1</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W03 requirement baseline v1.</w:t>
      </w:r>
    </w:p>
    <w:p w14:paraId="6E37A369" w14:textId="77777777" w:rsidR="00947C72" w:rsidRPr="002601CA" w:rsidRDefault="00C37C1C">
      <w:pPr>
        <w:rPr>
          <w:rFonts w:ascii="Times New Roman" w:eastAsia="华文楷体" w:hAnsi="Times New Roman" w:cs="Times New Roman"/>
        </w:rPr>
      </w:pPr>
      <w:r>
        <w:rPr>
          <w:rFonts w:ascii="Times New Roman" w:eastAsia="华文楷体" w:hAnsi="Times New Roman" w:cs="Times New Roman"/>
        </w:rPr>
        <w:t>解释系统各部分如何协作以及为什么这样选型。用架构图、接口表和BOM把需求分配到模块，形成可实施的设计基线。</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Explain how the parts of the system cooperate and why the choices were made. Use the architecture diagram, interface table, and BOM to allocate requirements to modules and form an implementable design baseline.</w:t>
      </w:r>
    </w:p>
    <w:p w14:paraId="6784D9A5"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6E9E7B5C"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1. 逐条查看核心需求，将输入、处理、通信、数据记录和用户输出划分为模块，并标记各模块负责的Req ID。</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Go through the core requirements one by one; divide input, processing, communication, data logging, and user output into modules, and mark the Req IDs each module covers.</w:t>
      </w:r>
    </w:p>
    <w:p w14:paraId="50EF7241"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2. 在配套PPT画出真实模块和连接。箭头标注传递的数据和方向，说明报警或决策由哪个模块执行。</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Draw the real modules and connections in the companion PPT. Label arrows with the data passed and its direction, and state which module raises alarms or makes decisions.</w:t>
      </w:r>
    </w:p>
    <w:p w14:paraId="0CFF0EF1"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3. 填写接口表：发送端、接收端、协议、字段类型、单位、周期、有效性判断和故障响应。</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Fill the interface table: sender, receiver, protocol, field types, units, period, validity check, and fault response.</w:t>
      </w:r>
    </w:p>
    <w:p w14:paraId="2FECF989"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4. 对关键硬件、通信或软件方案比较至少2种选择，结合需求、可借设备、学习成本和资源解释最终选择。</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Compare at least 2 options for the key hardware, communication, or software scheme; explain the final choice with requirements, borrowable devices, learning cost, and resources.</w:t>
      </w:r>
    </w:p>
    <w:p w14:paraId="312DC946"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5. 完成BOM v1和软件依赖清单。数量、单价、来源、可借或待购状态分开；暂不确定的价格留空并标记待询价。</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Complete BOM v1 and the software dependency list. Keep quantity, unit price, source, and borrow/pending status separate; leave uncertain prices blank and mark them as to-be-quoted.</w:t>
      </w:r>
    </w:p>
    <w:p w14:paraId="448F475D"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6. 通过G3后保存设计v1。明确W06优先验证的高风险子系统，未确认接口或设备资源写入行动项。</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After passing G3, save design v1. Name the high-risk subsystem to verify first in W06; write unconfirmed interfaces or device resources into action items.</w:t>
      </w:r>
    </w:p>
    <w:p w14:paraId="47B198D2"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先理解这两个术语</w:t>
      </w:r>
    </w:p>
    <w:p w14:paraId="0340888F"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Architecture 系统架构：模块及其连接关系。</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Architecture: the modules and their connections.</w:t>
      </w:r>
    </w:p>
    <w:p w14:paraId="5DC38860"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Interface 接口：两端共享的数据格式、单位、协议与异常处理。</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Interface: the data format, units, protocol, and fault handling shared by both ends.</w:t>
      </w:r>
    </w:p>
    <w:p w14:paraId="3153AE15" w14:textId="77777777" w:rsidR="00947C72" w:rsidRPr="002601CA" w:rsidRDefault="00C37C1C">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724A38FD"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24792830" w14:textId="77777777" w:rsidR="00947C72" w:rsidRPr="002601CA" w:rsidRDefault="00C37C1C">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57079107" w14:textId="77777777" w:rsidR="00947C72" w:rsidRPr="002601CA" w:rsidRDefault="00C37C1C">
      <w:pPr>
        <w:rPr>
          <w:rFonts w:ascii="Times New Roman" w:eastAsia="华文楷体" w:hAnsi="Times New Roman" w:cs="Times New Roman"/>
          <w:lang w:eastAsia="zh-CN"/>
        </w:rPr>
      </w:pPr>
      <w:r>
        <w:rPr>
          <w:rFonts w:ascii="Times New Roman" w:hAnsi="Times New Roman"/>
          <w:u w:val="none"/>
        </w:rPr>
        <w:t>提交人：【待填】  日期：2026-11-08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2026-11-08  Version: v1.0</w:t>
      </w:r>
    </w:p>
    <w:p>
      <w:pPr>
        <w:spacing w:after="120"/>
        <w:rPr>
          <w:rFonts w:ascii="Times New Roman" w:eastAsia="华文楷体" w:hAnsi="Times New Roman" w:cs="Times New Roman"/>
          <w:i/>
          <w:lang w:eastAsia="zh-CN"/>
        </w:rPr>
      </w:pPr>
      <w:r>
        <w:rPr>
          <w:rFonts w:ascii="Times New Roman" w:hAnsi="Times New Roman"/>
          <w:u w:val="none"/>
        </w:rPr>
        <w:t xml:space="preserve">候选技术路线（待评估，未定稿）：团队正评估以 YOLO（摄像头视觉车辆占用检测）与 STM32（主控）作为候选方案，YOLO 可独立检测车位占用或与地磁/超声波互补，STM32 可替代或配合 ESP32 承担采集与控制；是否采纳及最终架构待评审后确定，本报告其余内容暂以“地磁＋超声波＋ESP32＋MQTT”为基线。</w:t>
      </w:r>
    </w:p>
    <w:p w14:paraId="5853A058"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接口规格</w:t>
      </w:r>
    </w:p>
    <w:p>
      <w:pPr>
        <w:rPr>
          <w:rFonts w:ascii="Times New Roman" w:hAnsi="Times New Roman" w:cs="Times New Roman"/>
          <w:b/>
          <w:color w:val="1F3B66"/>
          <w:sz w:val="26"/>
        </w:rPr>
      </w:pPr>
      <w:r>
        <w:rPr>
          <w:rFonts w:ascii="Times New Roman" w:hAnsi="Times New Roman" w:cs="Times New Roman"/>
          <w:b/>
          <w:color w:val="1F3B66"/>
          <w:sz w:val="26"/>
        </w:rPr>
        <w:t>Interface Specification</w:t>
      </w:r>
    </w:p>
    <w:tbl>
      <w:tblPr>
        <w:tblW w:w="0" w:type="auto"/>
        <w:jc w:val="center"/>
        <w:tblLayout w:type="fixed"/>
        <w:tblLook w:val="04A0" w:firstRow="1" w:lastRow="0" w:firstColumn="1" w:lastColumn="0" w:noHBand="0" w:noVBand="1"/>
      </w:tblPr>
      <w:tblGrid>
        <w:gridCol w:w="2556"/>
        <w:gridCol w:w="2556"/>
        <w:gridCol w:w="2556"/>
        <w:gridCol w:w="2556"/>
      </w:tblGrid>
      <w:tr w:rsidR="00947C72" w:rsidRPr="002601CA" w14:paraId="7EAE958B"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B3B31E7"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接口ID及两端</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Interface ID &amp; Ends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8F62DE7"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协议与字段</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Protocol &amp; Fields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74BDF98"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单位及周期</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Unit &amp; Period</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4CD9A8B"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异常响应</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Fault Response</w:t>
            </w:r>
          </w:p>
        </w:tc>
      </w:tr>
      <w:tr w:rsidR="00947C72" w:rsidRPr="002601CA" w14:paraId="00524A3F"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ABE78A" w14:textId="77777777" w:rsidR="00947C72" w:rsidRPr="002601CA" w:rsidRDefault="00C37C1C">
            <w:pPr>
              <w:spacing w:before="40" w:after="40" w:line="280" w:lineRule="exact"/>
              <w:rPr>
                <w:rFonts w:ascii="Times New Roman" w:eastAsia="华文楷体" w:hAnsi="Times New Roman" w:cs="Times New Roman"/>
              </w:rPr>
            </w:pPr>
            <w:r>
              <w:rPr>
                <w:u w:val="none"/>
              </w:rPr>
              <w:t>I01 地磁传感器→MCU</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DE5E4A" w14:textId="77777777" w:rsidR="00947C72" w:rsidRPr="002601CA" w:rsidRDefault="00C37C1C">
            <w:pPr>
              <w:spacing w:before="40" w:after="40" w:line="280" w:lineRule="exact"/>
              <w:rPr>
                <w:rFonts w:ascii="Times New Roman" w:eastAsia="华文楷体" w:hAnsi="Times New Roman" w:cs="Times New Roman"/>
              </w:rPr>
            </w:pPr>
            <w:r>
              <w:rPr>
                <w:u w:val="none"/>
              </w:rPr>
              <w:t>I2C；字段 mag_x/mag_y/mag_z、valid；单位 mG</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D42FD3" w14:textId="77777777" w:rsidR="00947C72" w:rsidRPr="002601CA" w:rsidRDefault="00C37C1C">
            <w:pPr>
              <w:spacing w:before="40" w:after="40" w:line="280" w:lineRule="exact"/>
              <w:rPr>
                <w:rFonts w:ascii="Times New Roman" w:eastAsia="华文楷体" w:hAnsi="Times New Roman" w:cs="Times New Roman"/>
              </w:rPr>
            </w:pPr>
            <w:r>
              <w:rPr>
                <w:u w:val="none"/>
              </w:rPr>
              <w:t>周期100ms；异常时valid=false并重读</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3B7DB5" w14:textId="77777777" w:rsidR="00947C72" w:rsidRPr="002601CA" w:rsidRDefault="00C37C1C">
            <w:pPr>
              <w:spacing w:before="40" w:after="40" w:line="280" w:lineRule="exact"/>
              <w:rPr>
                <w:rFonts w:ascii="Times New Roman" w:eastAsia="华文楷体" w:hAnsi="Times New Roman" w:cs="Times New Roman"/>
              </w:rPr>
            </w:pPr>
            <w:r>
              <w:rPr>
                <w:u w:val="none"/>
              </w:rPr>
              <w:t>失联显示“传感器异常”，不沿用旧值</w:t>
            </w:r>
          </w:p>
        </w:tc>
      </w:tr>
      <w:tr w:rsidR="00947C72" w:rsidRPr="002601CA" w14:paraId="10583603"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FF6FCEB" w14:textId="77777777" w:rsidR="00947C72" w:rsidRPr="002601CA" w:rsidRDefault="00C37C1C">
            <w:pPr>
              <w:spacing w:before="40" w:after="40" w:line="280" w:lineRule="exact"/>
              <w:rPr>
                <w:rFonts w:ascii="Times New Roman" w:eastAsia="华文楷体" w:hAnsi="Times New Roman" w:cs="Times New Roman"/>
              </w:rPr>
            </w:pPr>
            <w:r>
              <w:rPr>
                <w:u w:val="none"/>
              </w:rPr>
              <w:t>I02 超声波传感器→MCU</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151BFC0" w14:textId="77777777" w:rsidR="00947C72" w:rsidRPr="002601CA" w:rsidRDefault="00C37C1C">
            <w:pPr>
              <w:spacing w:before="40" w:after="40" w:line="280" w:lineRule="exact"/>
              <w:rPr>
                <w:rFonts w:ascii="Times New Roman" w:eastAsia="华文楷体" w:hAnsi="Times New Roman" w:cs="Times New Roman"/>
              </w:rPr>
            </w:pPr>
            <w:r>
              <w:rPr>
                <w:u w:val="none"/>
              </w:rPr>
              <w:t>GPIO/ToF；字段 distance_cm、valid；单位 cm</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836250E" w14:textId="77777777" w:rsidR="00947C72" w:rsidRPr="002601CA" w:rsidRDefault="00C37C1C">
            <w:pPr>
              <w:spacing w:before="40" w:after="40" w:line="280" w:lineRule="exact"/>
              <w:rPr>
                <w:rFonts w:ascii="Times New Roman" w:eastAsia="华文楷体" w:hAnsi="Times New Roman" w:cs="Times New Roman"/>
              </w:rPr>
            </w:pPr>
            <w:r>
              <w:rPr>
                <w:u w:val="none"/>
              </w:rPr>
              <w:t>周期200ms；超量程记valid=false</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038711E" w14:textId="77777777" w:rsidR="00947C72" w:rsidRPr="002601CA" w:rsidRDefault="00C37C1C">
            <w:pPr>
              <w:spacing w:before="40" w:after="40" w:line="280" w:lineRule="exact"/>
              <w:rPr>
                <w:rFonts w:ascii="Times New Roman" w:eastAsia="华文楷体" w:hAnsi="Times New Roman" w:cs="Times New Roman"/>
              </w:rPr>
            </w:pPr>
            <w:r>
              <w:rPr>
                <w:u w:val="none"/>
              </w:rPr>
              <w:t>超量程提示“无效距离”</w:t>
            </w:r>
          </w:p>
        </w:tc>
      </w:tr>
      <w:tr w:rsidR="00947C72" w:rsidRPr="002601CA" w14:paraId="5AE522E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1CC7B7" w14:textId="77777777" w:rsidR="00947C72" w:rsidRPr="002601CA" w:rsidRDefault="00C37C1C">
            <w:pPr>
              <w:spacing w:before="40" w:after="40" w:line="280" w:lineRule="exact"/>
              <w:rPr>
                <w:rFonts w:ascii="Times New Roman" w:eastAsia="华文楷体" w:hAnsi="Times New Roman" w:cs="Times New Roman"/>
              </w:rPr>
            </w:pPr>
            <w:r>
              <w:rPr>
                <w:u w:val="none"/>
              </w:rPr>
              <w:t>I03 MCU→MQTT→存储/Dashboard</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268949" w14:textId="77777777" w:rsidR="00947C72" w:rsidRPr="002601CA" w:rsidRDefault="00C37C1C">
            <w:pPr>
              <w:spacing w:before="40" w:after="40" w:line="280" w:lineRule="exact"/>
              <w:rPr>
                <w:rFonts w:ascii="Times New Roman" w:eastAsia="华文楷体" w:hAnsi="Times New Roman" w:cs="Times New Roman"/>
              </w:rPr>
            </w:pPr>
            <w:r>
              <w:rPr>
                <w:u w:val="none"/>
              </w:rPr>
              <w:t>MQTT/JSON；字段 spot_id, seq, occupancy, distance_cm, mag_field, timestamp, valid</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6D7E5A" w14:textId="77777777" w:rsidR="00947C72" w:rsidRPr="002601CA" w:rsidRDefault="00C37C1C">
            <w:pPr>
              <w:spacing w:before="40" w:after="40" w:line="280" w:lineRule="exact"/>
              <w:rPr>
                <w:rFonts w:ascii="Times New Roman" w:eastAsia="华文楷体" w:hAnsi="Times New Roman" w:cs="Times New Roman"/>
              </w:rPr>
            </w:pPr>
            <w:r>
              <w:rPr>
                <w:u w:val="none"/>
              </w:rPr>
              <w:t>状态变化即发布＋30s心跳</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950B73" w14:textId="77777777" w:rsidR="00947C72" w:rsidRPr="002601CA" w:rsidRDefault="00C37C1C">
            <w:pPr>
              <w:spacing w:before="40" w:after="40" w:line="280" w:lineRule="exact"/>
              <w:rPr>
                <w:rFonts w:ascii="Times New Roman" w:eastAsia="华文楷体" w:hAnsi="Times New Roman" w:cs="Times New Roman"/>
              </w:rPr>
            </w:pPr>
            <w:r>
              <w:rPr>
                <w:u w:val="none"/>
              </w:rPr>
              <w:t>断网重连后补发未确认消息；界面标“数据过期”</w:t>
            </w:r>
          </w:p>
        </w:tc>
      </w:tr>
    </w:tbl>
    <w:p w14:paraId="2379CA85" w14:textId="77777777" w:rsidR="00947C72" w:rsidRPr="002601CA" w:rsidRDefault="00947C72">
      <w:pPr>
        <w:spacing w:after="0" w:line="100" w:lineRule="exact"/>
        <w:rPr>
          <w:rFonts w:ascii="Times New Roman" w:eastAsia="华文楷体" w:hAnsi="Times New Roman" w:cs="Times New Roman"/>
        </w:rPr>
      </w:pPr>
    </w:p>
    <w:p w14:paraId="125B23CA" w14:textId="77777777" w:rsidR="00947C72" w:rsidRPr="002601CA" w:rsidRDefault="00C37C1C">
      <w:pPr>
        <w:pStyle w:val="21"/>
        <w:rPr>
          <w:rFonts w:ascii="Times New Roman" w:eastAsia="华文楷体" w:hAnsi="Times New Roman" w:cs="Times New Roman"/>
        </w:rPr>
      </w:pPr>
      <w:r>
        <w:rPr>
          <w:rFonts w:ascii="Times New Roman" w:eastAsia="华文楷体" w:hAnsi="Times New Roman" w:cs="Times New Roman"/>
        </w:rPr>
        <w:t>需求与模块</w:t>
      </w:r>
    </w:p>
    <w:p>
      <w:pPr>
        <w:rPr>
          <w:rFonts w:ascii="Times New Roman" w:hAnsi="Times New Roman" w:cs="Times New Roman"/>
          <w:b/>
          <w:color w:val="1F3B66"/>
          <w:sz w:val="26"/>
        </w:rPr>
      </w:pPr>
      <w:r>
        <w:rPr>
          <w:rFonts w:ascii="Times New Roman" w:hAnsi="Times New Roman" w:cs="Times New Roman"/>
          <w:b/>
          <w:color w:val="1F3B66"/>
          <w:sz w:val="26"/>
        </w:rPr>
        <w:t>Requirements &amp; Modules</w:t>
      </w:r>
    </w:p>
    <w:tbl>
      <w:tblPr>
        <w:tblW w:w="0" w:type="auto"/>
        <w:jc w:val="center"/>
        <w:tblLayout w:type="fixed"/>
        <w:tblLook w:val="04A0" w:firstRow="1" w:lastRow="0" w:firstColumn="1" w:lastColumn="0" w:noHBand="0" w:noVBand="1"/>
      </w:tblPr>
      <w:tblGrid>
        <w:gridCol w:w="2556"/>
        <w:gridCol w:w="2556"/>
        <w:gridCol w:w="2556"/>
        <w:gridCol w:w="2556"/>
      </w:tblGrid>
      <w:tr w:rsidR="00947C72" w:rsidRPr="002601CA" w14:paraId="13F32524"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D78BD32"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Req ID</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Req ID</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BFF0593"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负责模块</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Module in Charge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185AD25"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设计理由</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Design Rationale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30504EFE" w14:textId="77777777" w:rsidR="00947C72" w:rsidRPr="002601CA" w:rsidRDefault="00C37C1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待验证事项</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Items to Verify</w:t>
            </w:r>
          </w:p>
        </w:tc>
      </w:tr>
      <w:tr w:rsidR="00947C72" w:rsidRPr="002601CA" w14:paraId="07D1EF6E"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E498C3" w14:textId="77777777" w:rsidR="00947C72" w:rsidRPr="002601CA" w:rsidRDefault="00C37C1C">
            <w:pPr>
              <w:spacing w:before="40" w:after="40" w:line="280" w:lineRule="exact"/>
              <w:rPr>
                <w:rFonts w:ascii="Times New Roman" w:eastAsia="华文楷体" w:hAnsi="Times New Roman" w:cs="Times New Roman"/>
              </w:rPr>
            </w:pPr>
            <w:r>
              <w:rPr>
                <w:u w:val="none"/>
              </w:rPr>
              <w:t>R01</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C56401" w14:textId="77777777" w:rsidR="00947C72" w:rsidRPr="002601CA" w:rsidRDefault="00C37C1C">
            <w:pPr>
              <w:spacing w:before="40" w:after="40" w:line="280" w:lineRule="exact"/>
              <w:rPr>
                <w:rFonts w:ascii="Times New Roman" w:eastAsia="华文楷体" w:hAnsi="Times New Roman" w:cs="Times New Roman"/>
              </w:rPr>
            </w:pPr>
            <w:r>
              <w:rPr>
                <w:u w:val="none"/>
              </w:rPr>
              <w:t>传感采集与融合模块（B）</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9A5B3F" w14:textId="77777777" w:rsidR="00947C72" w:rsidRPr="002601CA" w:rsidRDefault="00C37C1C">
            <w:pPr>
              <w:spacing w:before="40" w:after="40" w:line="280" w:lineRule="exact"/>
              <w:rPr>
                <w:rFonts w:ascii="Times New Roman" w:eastAsia="华文楷体" w:hAnsi="Times New Roman" w:cs="Times New Roman"/>
              </w:rPr>
            </w:pPr>
            <w:r>
              <w:rPr>
                <w:u w:val="none"/>
              </w:rPr>
              <w:t>地磁＋超声波双输入，阈值与去抖判断占用/空闲</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AB5468" w14:textId="77777777" w:rsidR="00947C72" w:rsidRPr="002601CA" w:rsidRDefault="00C37C1C">
            <w:pPr>
              <w:spacing w:before="40" w:after="40" w:line="280" w:lineRule="exact"/>
              <w:rPr>
                <w:rFonts w:ascii="Times New Roman" w:eastAsia="华文楷体" w:hAnsi="Times New Roman" w:cs="Times New Roman"/>
              </w:rPr>
            </w:pPr>
            <w:r>
              <w:rPr>
                <w:u w:val="none"/>
              </w:rPr>
              <w:t>传感器标定、阈值设定待W9验证</w:t>
            </w:r>
          </w:p>
        </w:tc>
      </w:tr>
      <w:tr w:rsidR="00947C72" w:rsidRPr="002601CA" w14:paraId="6856A071"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1BDAF3AE" w14:textId="77777777" w:rsidR="00947C72" w:rsidRPr="002601CA" w:rsidRDefault="00C37C1C">
            <w:pPr>
              <w:spacing w:before="40" w:after="40" w:line="280" w:lineRule="exact"/>
              <w:rPr>
                <w:rFonts w:ascii="Times New Roman" w:eastAsia="华文楷体" w:hAnsi="Times New Roman" w:cs="Times New Roman"/>
              </w:rPr>
            </w:pPr>
            <w:r>
              <w:rPr>
                <w:u w:val="none"/>
              </w:rPr>
              <w:t>R02/R05</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9C30DD6" w14:textId="77777777" w:rsidR="00947C72" w:rsidRPr="002601CA" w:rsidRDefault="00C37C1C">
            <w:pPr>
              <w:spacing w:before="40" w:after="40" w:line="280" w:lineRule="exact"/>
              <w:rPr>
                <w:rFonts w:ascii="Times New Roman" w:eastAsia="华文楷体" w:hAnsi="Times New Roman" w:cs="Times New Roman"/>
              </w:rPr>
            </w:pPr>
            <w:r>
              <w:rPr>
                <w:u w:val="none"/>
              </w:rPr>
              <w:t>处理与通信模块（C）</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AF6AA5B" w14:textId="77777777" w:rsidR="00947C72" w:rsidRPr="002601CA" w:rsidRDefault="00C37C1C">
            <w:pPr>
              <w:spacing w:before="40" w:after="40" w:line="280" w:lineRule="exact"/>
              <w:rPr>
                <w:rFonts w:ascii="Times New Roman" w:eastAsia="华文楷体" w:hAnsi="Times New Roman" w:cs="Times New Roman"/>
              </w:rPr>
            </w:pPr>
            <w:r>
              <w:rPr>
                <w:u w:val="none"/>
              </w:rPr>
              <w:t>ESP32边缘处理，MQTT发布，断网重连与重发</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3F20FD8" w14:textId="77777777" w:rsidR="00947C72" w:rsidRPr="002601CA" w:rsidRDefault="00C37C1C">
            <w:pPr>
              <w:spacing w:before="40" w:after="40" w:line="280" w:lineRule="exact"/>
              <w:rPr>
                <w:rFonts w:ascii="Times New Roman" w:eastAsia="华文楷体" w:hAnsi="Times New Roman" w:cs="Times New Roman"/>
              </w:rPr>
            </w:pPr>
            <w:r>
              <w:rPr>
                <w:u w:val="none"/>
              </w:rPr>
              <w:t>MQTT可靠性、重连逻辑待W9/W10</w:t>
            </w:r>
          </w:p>
        </w:tc>
      </w:tr>
      <w:tr w:rsidR="00947C72" w:rsidRPr="002601CA" w14:paraId="182CABB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55FA1F" w14:textId="77777777" w:rsidR="00947C72" w:rsidRPr="002601CA" w:rsidRDefault="00C37C1C">
            <w:pPr>
              <w:spacing w:before="40" w:after="40" w:line="280" w:lineRule="exact"/>
              <w:rPr>
                <w:rFonts w:ascii="Times New Roman" w:eastAsia="华文楷体" w:hAnsi="Times New Roman" w:cs="Times New Roman"/>
              </w:rPr>
            </w:pPr>
            <w:r>
              <w:rPr>
                <w:u w:val="none"/>
              </w:rPr>
              <w:t>R03/R04/R06</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6966C2" w14:textId="77777777" w:rsidR="00947C72" w:rsidRPr="002601CA" w:rsidRDefault="00C37C1C">
            <w:pPr>
              <w:spacing w:before="40" w:after="40" w:line="280" w:lineRule="exact"/>
              <w:rPr>
                <w:rFonts w:ascii="Times New Roman" w:eastAsia="华文楷体" w:hAnsi="Times New Roman" w:cs="Times New Roman"/>
              </w:rPr>
            </w:pPr>
            <w:r>
              <w:rPr>
                <w:u w:val="none"/>
              </w:rPr>
              <w:t>数据记录与Dashboard模块（C/D）</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97DEBF" w14:textId="77777777" w:rsidR="00947C72" w:rsidRPr="002601CA" w:rsidRDefault="00C37C1C">
            <w:pPr>
              <w:spacing w:before="40" w:after="40" w:line="280" w:lineRule="exact"/>
              <w:rPr>
                <w:rFonts w:ascii="Times New Roman" w:eastAsia="华文楷体" w:hAnsi="Times New Roman" w:cs="Times New Roman"/>
              </w:rPr>
            </w:pPr>
            <w:r>
              <w:rPr>
                <w:u w:val="none"/>
              </w:rPr>
              <w:t>数据入库、界面显示、隐私过滤、连续运行</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48F6B0" w14:textId="77777777" w:rsidR="00947C72" w:rsidRPr="002601CA" w:rsidRDefault="00C37C1C">
            <w:pPr>
              <w:spacing w:before="40" w:after="40" w:line="280" w:lineRule="exact"/>
              <w:rPr>
                <w:rFonts w:ascii="Times New Roman" w:eastAsia="华文楷体" w:hAnsi="Times New Roman" w:cs="Times New Roman"/>
              </w:rPr>
            </w:pPr>
            <w:r>
              <w:rPr>
                <w:u w:val="none"/>
              </w:rPr>
              <w:t>界面时延、稳定性待W10</w:t>
            </w:r>
          </w:p>
        </w:tc>
      </w:tr>
    </w:tbl>
    <w:p w14:paraId="04C41C91" w14:textId="77777777" w:rsidR="00947C72" w:rsidRPr="002601CA" w:rsidRDefault="00947C72">
      <w:pPr>
        <w:spacing w:after="0" w:line="100" w:lineRule="exact"/>
        <w:rPr>
          <w:rFonts w:ascii="Times New Roman" w:eastAsia="华文楷体" w:hAnsi="Times New Roman" w:cs="Times New Roman"/>
        </w:rPr>
      </w:pPr>
    </w:p>
    <w:p w14:paraId="7288AA09"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b/>
          <w:lang w:eastAsia="zh-CN"/>
        </w:rPr>
        <w:t>关键方案比较与选型理由</w:t>
      </w:r>
    </w:p>
    <w:p>
      <w:pPr>
        <w:rPr>
          <w:rFonts w:ascii="Times New Roman" w:hAnsi="Times New Roman" w:cs="Times New Roman"/>
          <w:b/>
          <w:color w:val="1F3B66"/>
          <w:sz w:val="26"/>
        </w:rPr>
      </w:pPr>
      <w:r>
        <w:rPr>
          <w:rFonts w:ascii="Times New Roman" w:hAnsi="Times New Roman" w:cs="Times New Roman"/>
          <w:b/>
          <w:color w:val="1F3B66"/>
          <w:sz w:val="26"/>
        </w:rPr>
        <w:t>Key Option Comparison &amp; Selection Reasons</w:t>
      </w:r>
    </w:p>
    <w:p w14:paraId="7FF0006B" w14:textId="77777777" w:rsidR="00947C72" w:rsidRPr="002601CA" w:rsidRDefault="00C37C1C">
      <w:pPr>
        <w:rPr>
          <w:rFonts w:ascii="Times New Roman" w:eastAsia="华文楷体" w:hAnsi="Times New Roman" w:cs="Times New Roman"/>
          <w:lang w:eastAsia="zh-CN"/>
        </w:rPr>
      </w:pPr>
      <w:r>
        <w:rPr>
          <w:rFonts w:ascii="Times New Roman" w:hAnsi="Times New Roman"/>
          <w:u w:val="none"/>
        </w:rPr>
        <w:t>传感器选型：地磁（低功耗、耐候、检测金属车辆）vs 超声波（测距直观、对非金属有效）vs 红外/ToF（易受阳光与尘土干扰）。采用“地磁＋超声波”双传感器融合，弥补单一传感器误判，兼顾准确性与隐私。</w:t>
        <w:br/>
      </w:r>
      <w:r>
        <w:rPr>
          <w:rFonts w:ascii="Times New Roman" w:hAnsi="Times New Roman"/>
          <w:u w:val="none"/>
        </w:rPr>
        <w:t>主控：ESP32（自带Wi-Fi、开发成熟、成本低、可借用）vs Arduino（需外接Wi-Fi模块），选ESP32。</w:t>
        <w:br/>
      </w:r>
      <w:r>
        <w:rPr>
          <w:rFonts w:ascii="Times New Roman" w:hAnsi="Times New Roman"/>
          <w:u w:val="none"/>
        </w:rPr>
        <w:t>通信：MQTT（轻量、支持QoS、适合传感器发布）vs HTTP轮询，选MQTT。</w:t>
        <w:br/>
      </w:r>
      <w:r>
        <w:rPr>
          <w:rFonts w:ascii="Times New Roman" w:hAnsi="Times New Roman"/>
          <w:u w:val="none"/>
        </w:rPr>
        <w:t>界面：Web Dashboard（浏览器访问、跨平台）vs 手机App，选Web Dashboard。</w:t>
      </w:r>
    </w:p>
    <w:p w14:paraId="354D1177"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b/>
          <w:lang w:eastAsia="zh-CN"/>
        </w:rPr>
        <w:t>BOM和依赖清单路径及资源缺口</w:t>
      </w:r>
    </w:p>
    <w:p>
      <w:pPr>
        <w:rPr>
          <w:rFonts w:ascii="Times New Roman" w:hAnsi="Times New Roman" w:cs="Times New Roman"/>
          <w:b/>
          <w:color w:val="1F3B66"/>
          <w:sz w:val="26"/>
        </w:rPr>
      </w:pPr>
      <w:r>
        <w:rPr>
          <w:rFonts w:ascii="Times New Roman" w:hAnsi="Times New Roman" w:cs="Times New Roman"/>
          <w:b/>
          <w:color w:val="1F3B66"/>
          <w:sz w:val="26"/>
        </w:rPr>
        <w:t>BOM &amp; Dependency List Paths and Resource Gaps</w:t>
      </w:r>
    </w:p>
    <w:p w14:paraId="68A3E12A" w14:textId="77777777" w:rsidR="00947C72" w:rsidRPr="002601CA" w:rsidRDefault="00C37C1C">
      <w:pPr>
        <w:rPr>
          <w:rFonts w:ascii="Times New Roman" w:eastAsia="华文楷体" w:hAnsi="Times New Roman" w:cs="Times New Roman"/>
          <w:lang w:eastAsia="zh-CN"/>
        </w:rPr>
      </w:pPr>
      <w:r>
        <w:rPr>
          <w:rFonts w:ascii="Times New Roman" w:hAnsi="Times New Roman"/>
          <w:u w:val="none"/>
        </w:rPr>
        <w:t>BOM v1 见 docs/bom_v1.xlsx：ESP32开发板×1（借/待询价）、地磁传感器QMC5883L×1（借/待询价）、超声波HC-SR04×1（借/待询价）、面包板与杜邦线1套（可借）、USB电源/移动电源1个（自有）、外壳（暂用纸盒，待购询价）；价格未确认项标记“待询价”。</w:t>
        <w:br/>
      </w:r>
      <w:r>
        <w:rPr>
          <w:rFonts w:ascii="Times New Roman" w:hAnsi="Times New Roman"/>
          <w:u w:val="none"/>
        </w:rPr>
        <w:t>软件依赖：MicroPython/Arduino库、paho-mqtt、本地MQTT broker（Mosquitto）、SQLite、Web Dashboard。</w:t>
        <w:br/>
      </w:r>
      <w:r>
        <w:rPr>
          <w:rFonts w:ascii="Times New Roman" w:hAnsi="Times New Roman"/>
          <w:u w:val="none"/>
        </w:rPr>
        <w:t>资源缺口：户外防雨外壳待确认、传感器借用申请待批复。</w:t>
      </w:r>
    </w:p>
    <w:p w14:paraId="7201E76A"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b/>
          <w:lang w:eastAsia="zh-CN"/>
        </w:rPr>
        <w:t>设计基线与W06优先验证模块</w:t>
      </w:r>
    </w:p>
    <w:p>
      <w:pPr>
        <w:rPr>
          <w:rFonts w:ascii="Times New Roman" w:hAnsi="Times New Roman" w:cs="Times New Roman"/>
          <w:b/>
          <w:color w:val="1F3B66"/>
          <w:sz w:val="26"/>
        </w:rPr>
      </w:pPr>
      <w:r>
        <w:rPr>
          <w:rFonts w:ascii="Times New Roman" w:hAnsi="Times New Roman" w:cs="Times New Roman"/>
          <w:b/>
          <w:color w:val="1F3B66"/>
          <w:sz w:val="26"/>
        </w:rPr>
        <w:t>Design Baseline &amp; W06 Priority Modules</w:t>
      </w:r>
    </w:p>
    <w:p w14:paraId="4E17C192" w14:textId="77777777" w:rsidR="00947C72" w:rsidRPr="002601CA" w:rsidRDefault="00C37C1C">
      <w:pPr>
        <w:rPr>
          <w:rFonts w:ascii="Times New Roman" w:eastAsia="华文楷体" w:hAnsi="Times New Roman" w:cs="Times New Roman"/>
          <w:lang w:eastAsia="zh-CN"/>
        </w:rPr>
      </w:pPr>
      <w:r>
        <w:rPr>
          <w:rFonts w:ascii="Times New Roman" w:hAnsi="Times New Roman"/>
          <w:u w:val="none"/>
        </w:rPr>
        <w:t>设计基线 v1 已通过G3保存。W06优先验证高风险子系统：传感采集与融合模块（R01）——重点验证地磁＋超声波阈值判断与去抖；以及MQTT发布链路（R02）的连通性。未确认接口与设备资源（如外壳、借用批复）已写入行动项。</w:t>
      </w:r>
    </w:p>
    <w:p w14:paraId="0069E5D2" w14:textId="77777777" w:rsidR="00947C72" w:rsidRPr="002601CA" w:rsidRDefault="00C37C1C">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79A24C5A"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62581932" w14:textId="77777777" w:rsidR="00947C72" w:rsidRPr="002601CA" w:rsidRDefault="00C37C1C">
      <w:pPr>
        <w:pStyle w:val="21"/>
        <w:rPr>
          <w:rFonts w:ascii="Times New Roman" w:eastAsia="华文楷体" w:hAnsi="Times New Roman" w:cs="Times New Roman"/>
        </w:rPr>
      </w:pPr>
      <w:r>
        <w:rPr>
          <w:rFonts w:ascii="Times New Roman" w:eastAsia="华文楷体" w:hAnsi="Times New Roman" w:cs="Times New Roma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68CB8F2B"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rPr>
        <w:t>A06架构可含两路温度采集、MCU处理、MQTT通信、数据存储和Dashboard。接口示例：I01字段device_id、seq、timestamp、temp_1、temp_2、valid。</w:t>
      </w:r>
      <w:r>
        <w:rPr>
          <w:rFonts w:ascii="Times New Roman" w:eastAsia="华文楷体" w:hAnsi="Times New Roman" w:cs="Times New Roman"/>
          <w:lang w:eastAsia="zh-CN"/>
        </w:rPr>
        <w:t>温度单位为°C，失联时界面显示“数据过期”，避免将最后值继续当作实时值。</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architecture may include two-channel temperature acquisition, MCU processing, MQTT communication, data storage, and a Dashboard. Interface example: I01 fields device_id, seq, timestamp, temp_1, temp_2, valid. Temperature unit is °C; on connection loss the UI shows &amp;#x201C;data stale&amp;#x201D; instead of treating the last value as real-time.</w:t>
      </w:r>
    </w:p>
    <w:p w14:paraId="64405610"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13327DCE"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C06架构可含网页表单、HTTP API、规则校验、数据库和异常列表。接口示例：POST /inspections接收asset_id、status、observed_at；拒绝空设备号并返回明确错误。技术选型应说明如何支持R01提交与查询测试。</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architecture may include a web form, HTTP API, rule validation, database, and an anomaly list. Interface example: POST /inspections receives asset_id, status, observed_at; it rejects an empty device number and returns a clear error. The technology choice should state how it supports the R01 submission and query tests.</w:t>
      </w:r>
    </w:p>
    <w:p w14:paraId="13110116"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0E6353C8"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1391C845"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5ABCC3C6"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图表、文档和截图用实际内容制作。截图应包含能识别版本或时间的信息，并在索引中写出来源。涉及用户的纪要、照片和数据按项目已确认的隐私措施处理。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Charts, documents, and screenshots must be made from actual content. Screenshots should include information identifying the version or time, with the source noted in the index. User-related minutes, photos, and data are handled per the project's confirmed privacy measures.</w:t>
      </w:r>
    </w:p>
    <w:p w14:paraId="16AF726D"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63C57DDC" w14:textId="77777777" w:rsidR="00947C72" w:rsidRPr="002601CA" w:rsidRDefault="00C37C1C">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2A7A5EF4" w14:textId="77777777" w:rsidR="00947C72" w:rsidRPr="002601CA" w:rsidRDefault="00C37C1C">
      <w:pPr>
        <w:rPr>
          <w:rFonts w:ascii="Times New Roman" w:eastAsia="华文楷体" w:hAnsi="Times New Roman" w:cs="Times New Roman"/>
          <w:lang w:eastAsia="zh-CN"/>
        </w:rPr>
      </w:pPr>
      <w:r>
        <w:rPr>
          <w:rFonts w:ascii="Times New Roman" w:eastAsia="华文楷体" w:hAnsi="Times New Roman" w:cs="Times New Roman"/>
          <w:lang w:eastAsia="zh-CN"/>
        </w:rPr>
        <w:t>我负责的接口对方需要哪些字段？如果断网或收到错误数据会怎样？</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Which fields does the peer of my interface need? What happens on network loss or bad data?</w:t>
      </w:r>
    </w:p>
    <w:sectPr w:rsidR="00947C72" w:rsidRPr="002601CA"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13909" w14:textId="77777777" w:rsidR="00C37C1C" w:rsidRDefault="00C37C1C">
      <w:pPr>
        <w:spacing w:after="0" w:line="240" w:lineRule="auto"/>
      </w:pPr>
      <w:r>
        <w:separator/>
      </w:r>
    </w:p>
  </w:endnote>
  <w:endnote w:type="continuationSeparator" w:id="0">
    <w:p w14:paraId="2D9B84CE" w14:textId="77777777" w:rsidR="00C37C1C" w:rsidRDefault="00C37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CC5B9" w14:textId="77777777" w:rsidR="00947C72" w:rsidRDefault="00C37C1C">
    <w:pPr>
      <w:pStyle w:val="a7"/>
      <w:jc w:val="right"/>
    </w:pPr>
    <w:r>
      <w:rPr>
        <w:sz w:val="16"/>
      </w:rPr>
      <w:t xml:space="preserve">Professional Skills Training  ·  </w:t>
    </w:r>
    <w:r>
      <w:fldChar w:fldCharType="begin"/>
    </w:r>
    <w:r>
      <w:instrText>PAGE</w:instrText>
    </w:r>
    <w:r>
      <w:fldChar w:fldCharType="separate"/>
    </w:r>
    <w:r w:rsidR="002601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DE24F" w14:textId="77777777" w:rsidR="00C37C1C" w:rsidRDefault="00C37C1C">
      <w:pPr>
        <w:spacing w:after="0" w:line="240" w:lineRule="auto"/>
      </w:pPr>
      <w:r>
        <w:separator/>
      </w:r>
    </w:p>
  </w:footnote>
  <w:footnote w:type="continuationSeparator" w:id="0">
    <w:p w14:paraId="79FC3AE4" w14:textId="77777777" w:rsidR="00C37C1C" w:rsidRDefault="00C37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36A06" w14:textId="77777777" w:rsidR="00947C72" w:rsidRDefault="00C37C1C">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CA"/>
    <w:rsid w:val="0029639D"/>
    <w:rsid w:val="00326F90"/>
    <w:rsid w:val="00947C72"/>
    <w:rsid w:val="00AA1D8D"/>
    <w:rsid w:val="00B47730"/>
    <w:rsid w:val="00C37C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88C44"/>
  <w14:defaultImageDpi w14:val="300"/>
  <w15:docId w15:val="{E473EEB5-2A93-479B-A1A1-11596017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W04</dc:title>
  <dc:subject>14周形成性过程性交付材料</dc:subject>
  <dc:creator>课程组</dc:creator>
  <cp:keywords/>
  <dc:description>generated by python-docx</dc:description>
  <cp:lastModifiedBy>磊磊 崔</cp:lastModifiedBy>
  <cp:revision>2</cp:revision>
  <dcterms:created xsi:type="dcterms:W3CDTF">2013-12-23T23:15:00Z</dcterms:created>
  <dcterms:modified xsi:type="dcterms:W3CDTF">2026-10-07T03:12:00Z</dcterms:modified>
  <cp:category/>
</cp:coreProperties>
</file>