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FF191" w14:textId="0ECF72B4" w:rsidR="00085920" w:rsidRPr="0022532F" w:rsidRDefault="00412C8F" w:rsidP="00085920">
      <w:pPr>
        <w:widowControl w:val="0"/>
        <w:kinsoku w:val="0"/>
        <w:autoSpaceDE w:val="0"/>
        <w:autoSpaceDN w:val="0"/>
        <w:adjustRightInd w:val="0"/>
        <w:snapToGrid w:val="0"/>
        <w:spacing w:after="0" w:line="240" w:lineRule="auto"/>
        <w:jc w:val="center"/>
        <w:textAlignment w:val="baseline"/>
        <w:rPr>
          <w:rFonts w:ascii="Times New Roman" w:eastAsia="华文中宋" w:hAnsi="Times New Roman" w:cs="Times New Roman"/>
          <w:b/>
          <w:spacing w:val="1"/>
          <w:w w:val="99"/>
          <w:sz w:val="72"/>
          <w:szCs w:val="72"/>
          <w:lang w:eastAsia="zh-CN"/>
        </w:rPr>
      </w:pPr>
      <w:r>
        <w:rPr>
          <w:rFonts w:ascii="Times New Roman" w:eastAsia="宋体" w:hAnsi="Times New Roman" w:cs="Times New Roman"/>
          <w:noProof/>
          <w:sz w:val="21"/>
          <w:szCs w:val="21"/>
          <w:lang w:eastAsia="zh-CN"/>
        </w:rPr>
        <w:drawing>
          <wp:inline distT="0" distB="0" distL="0" distR="0" wp14:anchorId="708B8C5D" wp14:editId="3494CE03">
            <wp:extent cx="5688330" cy="1137920"/>
            <wp:effectExtent l="0" t="0" r="7620" b="0"/>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
                    <pic:cNvPicPr>
                      <a:picLocks noChangeAspect="1" noChangeArrowheads="1"/>
                    </pic:cNvPicPr>
                  </pic:nvPicPr>
                  <pic:blipFill>
                    <a:blip r:embed="rId20">
                      <a:biLevel thresh="75000"/>
                      <a:extLst>
                        <a:ext uri="{BEBA8EAE-BF5A-486C-A8C5-ECC9F3942E4B}">
                          <a14:imgProps xmlns:a14="http://schemas.microsoft.com/office/drawing/2010/main">
                            <a14:imgLayer r:embed="rId21">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688330" cy="1137920"/>
                    </a:xfrm>
                    <a:prstGeom prst="rect">
                      <a:avLst/>
                    </a:prstGeom>
                    <a:noFill/>
                  </pic:spPr>
                </pic:pic>
              </a:graphicData>
            </a:graphic>
          </wp:inline>
        </w:drawing>
      </w:r>
      <w:r>
        <w:rPr>
          <w:rFonts w:ascii="Times New Roman" w:eastAsia="华文中宋" w:hAnsi="Times New Roman" w:cs="Times New Roman"/>
          <w:b/>
          <w:spacing w:val="1"/>
          <w:w w:val="99"/>
          <w:sz w:val="72"/>
          <w:szCs w:val="72"/>
          <w:lang w:eastAsia="zh-CN"/>
        </w:rPr>
        <w:t>职业技能训练</w:t>
      </w:r>
    </w:p>
    <w:p w14:paraId="445DDB4B" w14:textId="77777777" w:rsidR="00F13C87" w:rsidRPr="0022532F" w:rsidRDefault="00F13C87" w:rsidP="00412C8F">
      <w:pPr>
        <w:widowControl w:val="0"/>
        <w:kinsoku w:val="0"/>
        <w:autoSpaceDE w:val="0"/>
        <w:autoSpaceDN w:val="0"/>
        <w:adjustRightInd w:val="0"/>
        <w:snapToGrid w:val="0"/>
        <w:spacing w:after="0" w:line="480" w:lineRule="auto"/>
        <w:jc w:val="center"/>
        <w:textAlignment w:val="baseline"/>
        <w:rPr>
          <w:rFonts w:ascii="Times New Roman" w:eastAsia="华文中宋" w:hAnsi="Times New Roman" w:cs="Times New Roman"/>
          <w:b/>
          <w:spacing w:val="1"/>
          <w:w w:val="99"/>
          <w:sz w:val="48"/>
          <w:szCs w:val="48"/>
          <w:lang w:eastAsia="zh-CN"/>
        </w:rPr>
      </w:pPr>
      <w:r>
        <w:rPr>
          <w:rFonts w:ascii="Times New Roman" w:eastAsia="华文中宋" w:hAnsi="Times New Roman" w:cs="Times New Roman"/>
          <w:b/>
          <w:spacing w:val="1"/>
          <w:w w:val="99"/>
          <w:sz w:val="48"/>
          <w:szCs w:val="48"/>
          <w:lang w:eastAsia="zh-CN"/>
        </w:rPr>
        <w:t>Vocational Skills Training</w:t>
      </w:r>
    </w:p>
    <w:p w14:paraId="5B43B754" w14:textId="777B0EE8" w:rsidR="00412C8F" w:rsidRPr="0022532F" w:rsidRDefault="00412C8F" w:rsidP="00412C8F">
      <w:pPr>
        <w:widowControl w:val="0"/>
        <w:kinsoku w:val="0"/>
        <w:autoSpaceDE w:val="0"/>
        <w:autoSpaceDN w:val="0"/>
        <w:adjustRightInd w:val="0"/>
        <w:snapToGrid w:val="0"/>
        <w:spacing w:after="0" w:line="480" w:lineRule="auto"/>
        <w:jc w:val="center"/>
        <w:textAlignment w:val="baseline"/>
        <w:rPr>
          <w:rFonts w:ascii="Times New Roman" w:eastAsia="黑体" w:hAnsi="Times New Roman" w:cs="Times New Roman"/>
          <w:b/>
          <w:sz w:val="84"/>
          <w:szCs w:val="84"/>
          <w:lang w:eastAsia="zh-CN"/>
        </w:rPr>
      </w:pPr>
    </w:p>
    <w:p w14:paraId="4FDD061A" w14:textId="36E8AA19" w:rsidR="00412C8F" w:rsidRPr="0022532F" w:rsidRDefault="0022532F" w:rsidP="0022532F">
      <w:pPr>
        <w:widowControl w:val="0"/>
        <w:kinsoku w:val="0"/>
        <w:autoSpaceDE w:val="0"/>
        <w:autoSpaceDN w:val="0"/>
        <w:adjustRightInd w:val="0"/>
        <w:snapToGrid w:val="0"/>
        <w:spacing w:after="0" w:line="240" w:lineRule="auto"/>
        <w:jc w:val="center"/>
        <w:textAlignment w:val="baseline"/>
        <w:rPr>
          <w:rFonts w:ascii="Times New Roman" w:eastAsia="黑体" w:hAnsi="Times New Roman" w:cs="Times New Roman"/>
          <w:b/>
          <w:sz w:val="52"/>
          <w:szCs w:val="52"/>
          <w:lang w:eastAsia="zh-CN"/>
        </w:rPr>
      </w:pPr>
      <w:r>
        <w:rPr>
          <w:rFonts w:ascii="Times New Roman" w:eastAsia="黑体" w:hAnsi="Times New Roman" w:cs="Times New Roman"/>
          <w:b/>
          <w:sz w:val="52"/>
          <w:szCs w:val="52"/>
          <w:lang w:eastAsia="zh-CN"/>
        </w:rPr>
        <w:t>周计划书</w:t>
      </w:r>
    </w:p>
    <w:p w14:paraId="16D2590D" w14:textId="71678A87" w:rsidR="0022532F" w:rsidRPr="0022532F" w:rsidRDefault="0022532F" w:rsidP="0022532F">
      <w:pPr>
        <w:widowControl w:val="0"/>
        <w:kinsoku w:val="0"/>
        <w:autoSpaceDE w:val="0"/>
        <w:autoSpaceDN w:val="0"/>
        <w:adjustRightInd w:val="0"/>
        <w:snapToGrid w:val="0"/>
        <w:spacing w:after="0" w:line="240" w:lineRule="auto"/>
        <w:jc w:val="center"/>
        <w:textAlignment w:val="baseline"/>
        <w:rPr>
          <w:rFonts w:ascii="Times New Roman" w:eastAsia="黑体" w:hAnsi="Times New Roman" w:cs="Times New Roman"/>
          <w:b/>
          <w:sz w:val="52"/>
          <w:szCs w:val="52"/>
          <w:lang w:eastAsia="zh-CN"/>
        </w:rPr>
      </w:pPr>
      <w:r>
        <w:rPr>
          <w:rFonts w:ascii="Times New Roman" w:eastAsia="黑体" w:hAnsi="Times New Roman" w:cs="Times New Roman"/>
          <w:b/>
          <w:sz w:val="40"/>
          <w:szCs w:val="40"/>
          <w:lang w:eastAsia="zh-CN"/>
        </w:rPr>
        <w:t>Weekly node report</w:t>
      </w:r>
    </w:p>
    <w:p w14:paraId="7320D7AD" w14:textId="77777777" w:rsidR="0022532F" w:rsidRPr="0022532F" w:rsidRDefault="0022532F" w:rsidP="00412C8F">
      <w:pPr>
        <w:widowControl w:val="0"/>
        <w:kinsoku w:val="0"/>
        <w:autoSpaceDE w:val="0"/>
        <w:autoSpaceDN w:val="0"/>
        <w:adjustRightInd w:val="0"/>
        <w:snapToGrid w:val="0"/>
        <w:spacing w:after="0" w:line="480" w:lineRule="auto"/>
        <w:jc w:val="center"/>
        <w:textAlignment w:val="baseline"/>
        <w:rPr>
          <w:rFonts w:ascii="Times New Roman" w:eastAsia="黑体" w:hAnsi="Times New Roman" w:cs="Times New Roman"/>
          <w:b/>
          <w:sz w:val="52"/>
          <w:szCs w:val="52"/>
          <w:lang w:eastAsia="zh-CN"/>
        </w:rPr>
      </w:pPr>
    </w:p>
    <w:p w14:paraId="5E2E5DD7" w14:textId="51524EE7" w:rsidR="00412C8F" w:rsidRPr="0022532F" w:rsidRDefault="00412C8F" w:rsidP="00085920">
      <w:pPr>
        <w:widowControl w:val="0"/>
        <w:kinsoku w:val="0"/>
        <w:autoSpaceDE w:val="0"/>
        <w:autoSpaceDN w:val="0"/>
        <w:adjustRightInd w:val="0"/>
        <w:snapToGrid w:val="0"/>
        <w:spacing w:after="0" w:line="480" w:lineRule="auto"/>
        <w:jc w:val="center"/>
        <w:textAlignment w:val="baseline"/>
        <w:rPr>
          <w:rFonts w:ascii="Times New Roman" w:eastAsia="黑体" w:hAnsi="Times New Roman" w:cs="Times New Roman"/>
          <w:b/>
          <w:spacing w:val="4"/>
          <w:w w:val="99"/>
          <w:sz w:val="84"/>
          <w:szCs w:val="84"/>
          <w:lang w:eastAsia="zh-CN"/>
        </w:rPr>
      </w:pPr>
    </w:p>
    <w:p w14:paraId="5DA9CF7B" w14:textId="77777777" w:rsidR="0022532F" w:rsidRPr="0022532F" w:rsidRDefault="0022532F" w:rsidP="00085920">
      <w:pPr>
        <w:widowControl w:val="0"/>
        <w:kinsoku w:val="0"/>
        <w:autoSpaceDE w:val="0"/>
        <w:autoSpaceDN w:val="0"/>
        <w:adjustRightInd w:val="0"/>
        <w:snapToGrid w:val="0"/>
        <w:spacing w:after="0" w:line="480" w:lineRule="auto"/>
        <w:jc w:val="center"/>
        <w:textAlignment w:val="baseline"/>
        <w:rPr>
          <w:rFonts w:ascii="Times New Roman" w:eastAsia="黑体" w:hAnsi="Times New Roman" w:cs="Times New Roman"/>
          <w:b/>
          <w:spacing w:val="4"/>
          <w:w w:val="99"/>
          <w:sz w:val="56"/>
          <w:szCs w:val="56"/>
          <w:lang w:eastAsia="zh-CN"/>
        </w:rPr>
        <w:sectPr>
          <w:pgSz w:w="12240" w:h="15840" w:code="1"/>
          <w:pgMar w:top="1417" w:right="1417" w:bottom="1417" w:left="1531" w:header="0" w:footer="0" w:gutter="0"/>
          <w:cols w:space="720"/>
          <w:docGrid w:linePitch="299"/>
        </w:sectPr>
      </w:pPr>
    </w:p>
    <w:p w14:paraId="7D042228" w14:textId="77777777" w:rsidR="00206AD0" w:rsidRPr="00A56319" w:rsidRDefault="005854E4" w:rsidP="00A56319">
      <w:pPr>
        <w:pStyle w:val="aa"/>
        <w:jc w:val="center"/>
        <w:rPr>
          <w:rFonts w:ascii="Times New Roman" w:eastAsia="华文楷体" w:hAnsi="Times New Roman" w:cs="Times New Roman"/>
        </w:rPr>
      </w:pPr>
      <w:r>
        <w:rPr>
          <w:rFonts w:ascii="Times New Roman" w:eastAsia="华文楷体" w:hAnsi="Times New Roman" w:cs="Times New Roman"/>
        </w:rPr>
        <w:t>W08 中期工程评审</w:t>
      </w:r>
    </w:p>
    <w:p w14:paraId="229F6579" w14:textId="77777777" w:rsidR="00206AD0" w:rsidRPr="00A56319" w:rsidRDefault="005854E4" w:rsidP="00A56319">
      <w:pPr>
        <w:jc w:val="center"/>
        <w:rPr>
          <w:rFonts w:ascii="Times New Roman" w:eastAsia="华文楷体" w:hAnsi="Times New Roman" w:cs="Times New Roman"/>
        </w:rPr>
      </w:pPr>
      <w:r>
        <w:rPr>
          <w:rFonts w:ascii="Times New Roman" w:eastAsia="华文楷体" w:hAnsi="Times New Roman" w:cs="Times New Roman"/>
        </w:rPr>
        <w:t>Midpoint Review</w:t>
      </w:r>
    </w:p>
    <w:p w14:paraId="5804A00F" w14:textId="77777777" w:rsidR="00206AD0" w:rsidRPr="00A56319" w:rsidRDefault="005854E4">
      <w:pPr>
        <w:pStyle w:val="1"/>
        <w:rPr>
          <w:rFonts w:ascii="Times New Roman" w:eastAsia="华文楷体" w:hAnsi="Times New Roman" w:cs="Times New Roman"/>
        </w:rPr>
      </w:pPr>
      <w:r>
        <w:rPr>
          <w:rFonts w:ascii="Times New Roman" w:eastAsia="华文楷体" w:hAnsi="Times New Roman" w:cs="Times New Roman"/>
        </w:rPr>
        <w:t>一 学生任务书</w:t>
      </w:r>
    </w:p>
    <w:p>
      <w:pPr>
        <w:rPr>
          <w:rFonts w:ascii="Times New Roman" w:hAnsi="Times New Roman" w:cs="Times New Roman"/>
          <w:b/>
          <w:color w:val="1F3B66"/>
          <w:sz w:val="26"/>
        </w:rPr>
      </w:pPr>
      <w:r>
        <w:rPr>
          <w:rFonts w:ascii="Times New Roman" w:hAnsi="Times New Roman" w:cs="Times New Roman"/>
          <w:b/>
          <w:color w:val="1F3B66"/>
          <w:sz w:val="26"/>
        </w:rPr>
        <w:t>I.  Student Task Book</w:t>
      </w:r>
    </w:p>
    <w:p w14:paraId="447D35C4" w14:textId="77777777" w:rsidR="00206AD0" w:rsidRPr="00A56319" w:rsidRDefault="005854E4">
      <w:pPr>
        <w:rPr>
          <w:rFonts w:ascii="Times New Roman" w:eastAsia="华文楷体" w:hAnsi="Times New Roman" w:cs="Times New Roman"/>
        </w:rPr>
      </w:pPr>
      <w:r>
        <w:rPr>
          <w:rFonts w:ascii="Times New Roman" w:eastAsia="华文楷体" w:hAnsi="Times New Roman" w:cs="Times New Roman"/>
          <w:b/>
        </w:rPr>
        <w:t>本周节点  G5 Midpoint Gate    课程目标  CO2 CO4</w:t>
      </w:r>
    </w:p>
    <w:p>
      <w:pPr>
        <w:spacing w:after="120"/>
        <w:rPr>
          <w:rFonts w:ascii="Times New Roman" w:hAnsi="Times New Roman" w:cs="Times New Roman"/>
          <w:lang w:eastAsia="zh-CN"/>
        </w:rPr>
      </w:pPr>
      <w:r>
        <w:rPr>
          <w:rFonts w:ascii="Times New Roman" w:hAnsi="Times New Roman" w:cs="Times New Roman"/>
          <w:i/>
          <w:color w:val="445566"/>
          <w:sz w:val="20"/>
        </w:rPr>
        <w:t>Milestone G5 Midpoint Gate · Course Objectives CO2 and CO4</w:t>
      </w:r>
    </w:p>
    <w:p w14:paraId="128483A3" w14:textId="77777777" w:rsidR="00206AD0" w:rsidRPr="00A56319" w:rsidRDefault="005854E4">
      <w:pPr>
        <w:rPr>
          <w:rFonts w:ascii="Times New Roman" w:eastAsia="华文楷体" w:hAnsi="Times New Roman" w:cs="Times New Roman"/>
        </w:rPr>
      </w:pPr>
      <w:r>
        <w:rPr>
          <w:rFonts w:ascii="Times New Roman" w:eastAsia="华文楷体" w:hAnsi="Times New Roman" w:cs="Times New Roman"/>
        </w:rPr>
        <w:t>开始前打开  W07原型V1及G4反馈</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Open before starting: W07 Prototype V1 and G4 feedback.</w:t>
      </w:r>
    </w:p>
    <w:p w14:paraId="00BAB91E" w14:textId="77777777" w:rsidR="00206AD0" w:rsidRPr="00A56319" w:rsidRDefault="005854E4">
      <w:pPr>
        <w:rPr>
          <w:rFonts w:ascii="Times New Roman" w:eastAsia="华文楷体" w:hAnsi="Times New Roman" w:cs="Times New Roman"/>
          <w:lang w:eastAsia="zh-CN"/>
        </w:rPr>
      </w:pPr>
      <w:r>
        <w:rPr>
          <w:rFonts w:ascii="Times New Roman" w:eastAsia="华文楷体" w:hAnsi="Times New Roman" w:cs="Times New Roman"/>
        </w:rPr>
        <w:t>核对计划与实际系统，解释变化的原因并形成后半程可执行计划。</w:t>
      </w:r>
      <w:r>
        <w:rPr>
          <w:rFonts w:ascii="Times New Roman" w:eastAsia="华文楷体" w:hAnsi="Times New Roman" w:cs="Times New Roman"/>
          <w:lang w:eastAsia="zh-CN"/>
        </w:rPr>
        <w:t>中期评审侧重工作系统和工程记录。</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Compare the plan with the actual system, explain the reasons for changes, and form an executable plan for the second half. The midpoint review focuses on the working system and engineering records.</w:t>
      </w:r>
    </w:p>
    <w:p w14:paraId="165C7085" w14:textId="77777777" w:rsidR="00206AD0" w:rsidRPr="00A56319" w:rsidRDefault="005854E4">
      <w:pPr>
        <w:pStyle w:val="21"/>
        <w:rPr>
          <w:rFonts w:ascii="Times New Roman" w:eastAsia="华文楷体" w:hAnsi="Times New Roman" w:cs="Times New Roman"/>
          <w:lang w:eastAsia="zh-CN"/>
        </w:rPr>
      </w:pPr>
      <w:r>
        <w:rPr>
          <w:rFonts w:ascii="Times New Roman" w:eastAsia="华文楷体" w:hAnsi="Times New Roman" w:cs="Times New Roman"/>
          <w:lang w:eastAsia="zh-CN"/>
        </w:rPr>
        <w:t>本周完成步骤</w:t>
      </w:r>
    </w:p>
    <w:p w14:paraId="73554FC4" w14:textId="77777777" w:rsidR="00206AD0" w:rsidRPr="00A56319" w:rsidRDefault="005854E4">
      <w:pPr>
        <w:rPr>
          <w:rFonts w:ascii="Times New Roman" w:eastAsia="华文楷体" w:hAnsi="Times New Roman" w:cs="Times New Roman"/>
          <w:lang w:eastAsia="zh-CN"/>
        </w:rPr>
      </w:pPr>
      <w:r>
        <w:rPr>
          <w:rFonts w:ascii="Times New Roman" w:eastAsia="华文楷体" w:hAnsi="Times New Roman" w:cs="Times New Roman"/>
          <w:lang w:eastAsia="zh-CN"/>
        </w:rPr>
        <w:t>1. 按W05里程碑逐项比较计划和实际，区分已完成、部分完成、延期和取消，写出证据。</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1. Compare plan and reality item by item against the W05 milestones; classify items as completed, partially completed, delayed, or cancelled, and state the evidence.</w:t>
      </w:r>
    </w:p>
    <w:p w14:paraId="2AE2196A" w14:textId="77777777" w:rsidR="00206AD0" w:rsidRPr="00A56319" w:rsidRDefault="005854E4">
      <w:pPr>
        <w:rPr>
          <w:rFonts w:ascii="Times New Roman" w:eastAsia="华文楷体" w:hAnsi="Times New Roman" w:cs="Times New Roman"/>
          <w:lang w:eastAsia="zh-CN"/>
        </w:rPr>
      </w:pPr>
      <w:r>
        <w:rPr>
          <w:rFonts w:ascii="Times New Roman" w:eastAsia="华文楷体" w:hAnsi="Times New Roman" w:cs="Times New Roman"/>
          <w:lang w:eastAsia="zh-CN"/>
        </w:rPr>
        <w:t>2. 复测W07链路，报告真实运行时长、重启或故障次数和测试条件。运行时长由项目约定，不宣称统一稳定性标准。</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2. Retest the W07 pipeline and report the real running duration, restart or failure counts, and test conditions. The duration is agreed per project; do not claim a unified stability standard.</w:t>
      </w:r>
    </w:p>
    <w:p w14:paraId="3EF5B579" w14:textId="77777777" w:rsidR="00206AD0" w:rsidRPr="00A56319" w:rsidRDefault="005854E4">
      <w:pPr>
        <w:rPr>
          <w:rFonts w:ascii="Times New Roman" w:eastAsia="华文楷体" w:hAnsi="Times New Roman" w:cs="Times New Roman"/>
          <w:lang w:eastAsia="zh-CN"/>
        </w:rPr>
      </w:pPr>
      <w:r>
        <w:rPr>
          <w:rFonts w:ascii="Times New Roman" w:eastAsia="华文楷体" w:hAnsi="Times New Roman" w:cs="Times New Roman"/>
          <w:lang w:eastAsia="zh-CN"/>
        </w:rPr>
        <w:t>3. 更新架构图，标注与W04相比发生变化的模块；无变化时记录“本周无设计变更”。</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3. Update the architecture diagram and mark the modules changed since W04; if nothing changed, record &amp;#x201C;no design change this week&amp;#x201D;.</w:t>
      </w:r>
    </w:p>
    <w:p w14:paraId="733FC51C" w14:textId="77777777" w:rsidR="00206AD0" w:rsidRPr="00A56319" w:rsidRDefault="005854E4">
      <w:pPr>
        <w:rPr>
          <w:rFonts w:ascii="Times New Roman" w:eastAsia="华文楷体" w:hAnsi="Times New Roman" w:cs="Times New Roman"/>
          <w:lang w:eastAsia="zh-CN"/>
        </w:rPr>
      </w:pPr>
      <w:r>
        <w:rPr>
          <w:rFonts w:ascii="Times New Roman" w:eastAsia="华文楷体" w:hAnsi="Times New Roman" w:cs="Times New Roman"/>
          <w:lang w:eastAsia="zh-CN"/>
        </w:rPr>
        <w:t>4. 对需求、范围、关键器件、接口的实质变化填写Change Log，评估对BOM、测试与工期的影响并取得团队与教师确认。</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4. For substantive changes to requirements, scope, key devices, or interfaces, fill the Change Log, assess the impact on BOM, tests, and schedule, and get confirmation from the team and the teacher.</w:t>
      </w:r>
    </w:p>
    <w:p w14:paraId="7079C16C" w14:textId="77777777" w:rsidR="00206AD0" w:rsidRPr="00A56319" w:rsidRDefault="005854E4">
      <w:pPr>
        <w:rPr>
          <w:rFonts w:ascii="Times New Roman" w:eastAsia="华文楷体" w:hAnsi="Times New Roman" w:cs="Times New Roman"/>
          <w:lang w:eastAsia="zh-CN"/>
        </w:rPr>
      </w:pPr>
      <w:r>
        <w:rPr>
          <w:rFonts w:ascii="Times New Roman" w:eastAsia="华文楷体" w:hAnsi="Times New Roman" w:cs="Times New Roman"/>
          <w:lang w:eastAsia="zh-CN"/>
        </w:rPr>
        <w:t>5. 更新高优先级风险和W09—W12任务，明确校准参考设备、数据采集条件和缺陷修复负责人。</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5. Update the high-priority risks and the W09–W12 tasks; name the calibration reference equipment, data collection conditions, and owners of defect fixes.</w:t>
      </w:r>
    </w:p>
    <w:p w14:paraId="09FE4EFD" w14:textId="77777777" w:rsidR="00206AD0" w:rsidRPr="00A56319" w:rsidRDefault="005854E4">
      <w:pPr>
        <w:rPr>
          <w:rFonts w:ascii="Times New Roman" w:eastAsia="华文楷体" w:hAnsi="Times New Roman" w:cs="Times New Roman"/>
        </w:rPr>
      </w:pPr>
      <w:r>
        <w:rPr>
          <w:rFonts w:ascii="Times New Roman" w:eastAsia="华文楷体" w:hAnsi="Times New Roman" w:cs="Times New Roman"/>
        </w:rPr>
        <w:t>6. 使用配套6页PPT完成G5评审，记录Pass、Conditional Pass或Rework及具体截止周次。</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6. Hold the G5 review with the companion 6-page PPT, and record Pass, Conditional Pass, or Rework with the specific deadline week.</w:t>
      </w:r>
    </w:p>
    <w:p w14:paraId="7C28F209" w14:textId="77777777" w:rsidR="00206AD0" w:rsidRPr="00A56319" w:rsidRDefault="005854E4">
      <w:pPr>
        <w:pStyle w:val="21"/>
        <w:rPr>
          <w:rFonts w:ascii="Times New Roman" w:eastAsia="华文楷体" w:hAnsi="Times New Roman" w:cs="Times New Roman"/>
        </w:rPr>
      </w:pPr>
      <w:r>
        <w:rPr>
          <w:rFonts w:ascii="Times New Roman" w:eastAsia="华文楷体" w:hAnsi="Times New Roman" w:cs="Times New Roman"/>
        </w:rPr>
        <w:t>先理解这两个术语</w:t>
      </w:r>
    </w:p>
    <w:p w14:paraId="49DA30F7" w14:textId="77777777" w:rsidR="00206AD0" w:rsidRPr="00A56319" w:rsidRDefault="005854E4">
      <w:pPr>
        <w:rPr>
          <w:rFonts w:ascii="Times New Roman" w:eastAsia="华文楷体" w:hAnsi="Times New Roman" w:cs="Times New Roman"/>
        </w:rPr>
      </w:pPr>
      <w:r>
        <w:rPr>
          <w:rFonts w:ascii="Times New Roman" w:eastAsia="华文楷体" w:hAnsi="Times New Roman" w:cs="Times New Roman"/>
        </w:rPr>
        <w:t>Change Log 变更记录：旧方案、新方案、原因、影响和确认者。</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Change Log: old solution, new solution, reason, impact, and who confirmed it.</w:t>
      </w:r>
    </w:p>
    <w:p w14:paraId="52954A92" w14:textId="77777777" w:rsidR="00206AD0" w:rsidRPr="00A56319" w:rsidRDefault="005854E4">
      <w:pPr>
        <w:rPr>
          <w:rFonts w:ascii="Times New Roman" w:eastAsia="华文楷体" w:hAnsi="Times New Roman" w:cs="Times New Roman"/>
          <w:lang w:eastAsia="zh-CN"/>
        </w:rPr>
      </w:pPr>
      <w:r>
        <w:rPr>
          <w:rFonts w:ascii="Times New Roman" w:eastAsia="华文楷体" w:hAnsi="Times New Roman" w:cs="Times New Roman"/>
          <w:lang w:eastAsia="zh-CN"/>
        </w:rPr>
        <w:t>Working Core System 核心工作系统：主要链路能够重复运行。</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Working Core System: the main pipeline can run repeatedly.</w:t>
      </w:r>
    </w:p>
    <w:p w14:paraId="445AB0E2" w14:textId="77777777" w:rsidR="00206AD0" w:rsidRPr="00A56319" w:rsidRDefault="005854E4">
      <w:pPr>
        <w:pStyle w:val="1"/>
        <w:pageBreakBefore/>
        <w:rPr>
          <w:rFonts w:ascii="Times New Roman" w:eastAsia="华文楷体" w:hAnsi="Times New Roman" w:cs="Times New Roman"/>
          <w:lang w:eastAsia="zh-CN"/>
        </w:rPr>
      </w:pPr>
      <w:r>
        <w:rPr>
          <w:rFonts w:ascii="Times New Roman" w:eastAsia="华文楷体" w:hAnsi="Times New Roman" w:cs="Times New Roman"/>
          <w:lang w:eastAsia="zh-CN"/>
        </w:rPr>
        <w:lastRenderedPageBreak/>
        <w:t>二 可填写模板</w:t>
      </w:r>
    </w:p>
    <w:p w14:paraId="6640B2E1" w14:textId="77777777" w:rsidR="00206AD0" w:rsidRPr="00A56319" w:rsidRDefault="005854E4">
      <w:pPr>
        <w:rPr>
          <w:rFonts w:ascii="Times New Roman" w:eastAsia="华文楷体" w:hAnsi="Times New Roman" w:cs="Times New Roman"/>
          <w:lang w:eastAsia="zh-CN"/>
        </w:rPr>
      </w:pPr>
      <w:r>
        <w:rPr>
          <w:rFonts w:ascii="Times New Roman" w:eastAsia="华文楷体" w:hAnsi="Times New Roman" w:cs="Times New Roman"/>
          <w:lang w:eastAsia="zh-CN"/>
        </w:rPr>
        <w:t>填写本页并按需要增加行。保留需求编号和原始证据编号。示例在下一页，提交前须用本团队真实内容替换填写提示。</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Fill in this page and add rows as needed. Keep the requirement numbers and original evidence numbers. Examples are on the next page; before submission, replace the filling prompts with your team's real content.</w:t>
      </w:r>
    </w:p>
    <w:p w14:paraId="5B1B4757" w14:textId="77777777" w:rsidR="00206AD0" w:rsidRPr="00A56319" w:rsidRDefault="005854E4">
      <w:pPr>
        <w:rPr>
          <w:rFonts w:ascii="Times New Roman" w:eastAsia="华文楷体" w:hAnsi="Times New Roman" w:cs="Times New Roman"/>
          <w:lang w:eastAsia="zh-CN"/>
        </w:rPr>
      </w:pPr>
      <w:r>
        <w:rPr>
          <w:rFonts w:ascii="Times New Roman" w:hAnsi="Times New Roman"/>
          <w:u w:val="none"/>
        </w:rPr>
        <w:t>班级：【待填】  团队编号：Team【待填】  项目名称：停车场占用监测节点</w:t>
      </w:r>
    </w:p>
    <w:p>
      <w:pPr>
        <w:spacing w:after="120"/>
        <w:rPr>
          <w:rFonts w:ascii="Times New Roman" w:eastAsia="华文楷体" w:hAnsi="Times New Roman" w:cs="Times New Roman"/>
          <w:i/>
          <w:lang w:eastAsia="zh-CN"/>
        </w:rPr>
      </w:pPr>
      <w:r>
        <w:rPr>
          <w:rFonts w:ascii="Times New Roman" w:hAnsi="Times New Roman"/>
          <w:u w:val="none"/>
        </w:rPr>
        <w:t>Class: [TBD]  Team No.: Team[TBD]  Project Name: Parking Space Occupancy Monitoring Node</w:t>
      </w:r>
    </w:p>
    <w:p w14:paraId="408CBA22" w14:textId="77777777" w:rsidR="00206AD0" w:rsidRPr="00A56319" w:rsidRDefault="005854E4">
      <w:pPr>
        <w:rPr>
          <w:rFonts w:ascii="Times New Roman" w:eastAsia="华文楷体" w:hAnsi="Times New Roman" w:cs="Times New Roman"/>
          <w:lang w:eastAsia="zh-CN"/>
        </w:rPr>
      </w:pPr>
      <w:r>
        <w:rPr>
          <w:rFonts w:ascii="Times New Roman" w:hAnsi="Times New Roman"/>
          <w:u w:val="none"/>
        </w:rPr>
        <w:t>提交人：【待填】  日期：2026-12-06  版本：v1.0</w:t>
      </w:r>
    </w:p>
    <w:p>
      <w:pPr>
        <w:spacing w:after="120"/>
        <w:rPr>
          <w:rFonts w:ascii="Times New Roman" w:eastAsia="华文楷体" w:hAnsi="Times New Roman" w:cs="Times New Roman"/>
          <w:i/>
          <w:lang w:eastAsia="zh-CN"/>
        </w:rPr>
      </w:pPr>
      <w:r>
        <w:rPr>
          <w:rFonts w:ascii="Times New Roman" w:hAnsi="Times New Roman"/>
          <w:u w:val="none"/>
        </w:rPr>
        <w:t>Submitted by: [TBD]  Date: 2026-12-06  Version: v1.0</w:t>
      </w:r>
    </w:p>
    <w:p>
      <w:pPr>
        <w:spacing w:after="120"/>
        <w:rPr>
          <w:rFonts w:ascii="Times New Roman" w:eastAsia="华文楷体" w:hAnsi="Times New Roman" w:cs="Times New Roman"/>
          <w:i/>
          <w:lang w:eastAsia="zh-CN"/>
        </w:rPr>
      </w:pPr>
      <w:r>
        <w:rPr>
          <w:rFonts w:ascii="Times New Roman" w:hAnsi="Times New Roman"/>
          <w:u w:val="none"/>
        </w:rPr>
        <w:t xml:space="preserve">候选技术路线（待评估，未定稿）：团队正评估以 YOLO（摄像头视觉车辆占用检测）与 STM32（主控）作为候选方案，YOLO 可独立检测车位占用或与地磁/超声波互补，STM32 可替代或配合 ESP32 承担采集与控制；是否采纳及最终架构待评审后确定，本报告其余内容暂以“地磁＋超声波＋ESP32＋MQTT”为基线。</w:t>
      </w:r>
    </w:p>
    <w:p w14:paraId="71CD88E9" w14:textId="77777777" w:rsidR="00206AD0" w:rsidRPr="00A56319" w:rsidRDefault="005854E4">
      <w:pPr>
        <w:pStyle w:val="21"/>
        <w:rPr>
          <w:rFonts w:ascii="Times New Roman" w:eastAsia="华文楷体" w:hAnsi="Times New Roman" w:cs="Times New Roman"/>
          <w:lang w:eastAsia="zh-CN"/>
        </w:rPr>
      </w:pPr>
      <w:r>
        <w:rPr>
          <w:rFonts w:ascii="Times New Roman" w:eastAsia="华文楷体" w:hAnsi="Times New Roman" w:cs="Times New Roman"/>
          <w:lang w:eastAsia="zh-CN"/>
        </w:rPr>
        <w:t>计划与实际</w:t>
      </w:r>
    </w:p>
    <w:p>
      <w:pPr>
        <w:rPr>
          <w:rFonts w:ascii="Times New Roman" w:hAnsi="Times New Roman" w:cs="Times New Roman"/>
          <w:b/>
          <w:color w:val="1F3B66"/>
          <w:sz w:val="26"/>
        </w:rPr>
      </w:pPr>
      <w:r>
        <w:rPr>
          <w:rFonts w:ascii="Times New Roman" w:hAnsi="Times New Roman" w:cs="Times New Roman"/>
          <w:b/>
          <w:color w:val="1F3B66"/>
          <w:sz w:val="26"/>
        </w:rPr>
        <w:t>Plan vs. Reality</w:t>
      </w:r>
    </w:p>
    <w:tbl>
      <w:tblPr>
        <w:tblW w:w="0" w:type="auto"/>
        <w:jc w:val="center"/>
        <w:tblLayout w:type="fixed"/>
        <w:tblLook w:val="04A0" w:firstRow="1" w:lastRow="0" w:firstColumn="1" w:lastColumn="0" w:noHBand="0" w:noVBand="1"/>
      </w:tblPr>
      <w:tblGrid>
        <w:gridCol w:w="2556"/>
        <w:gridCol w:w="2556"/>
        <w:gridCol w:w="2556"/>
        <w:gridCol w:w="2556"/>
      </w:tblGrid>
      <w:tr w:rsidR="00206AD0" w:rsidRPr="00A56319" w14:paraId="32BE8391" w14:textId="77777777">
        <w:trPr>
          <w:cantSplit/>
          <w:tblHeader/>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750A3552" w14:textId="77777777" w:rsidR="00206AD0" w:rsidRPr="00A56319" w:rsidRDefault="005854E4">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里程碑或需求</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Milestone or Requirement</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23AC9389" w14:textId="77777777" w:rsidR="00206AD0" w:rsidRPr="00A56319" w:rsidRDefault="005854E4">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原计划</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Original Plan</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2EA4B547" w14:textId="77777777" w:rsidR="00206AD0" w:rsidRPr="00A56319" w:rsidRDefault="005854E4">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实际及证据</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Actual &amp; Evidence</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7FCB3BB5" w14:textId="77777777" w:rsidR="00206AD0" w:rsidRPr="00A56319" w:rsidRDefault="005854E4">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差异原因与行动</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Gap Cause &amp; Action</w:t>
            </w:r>
          </w:p>
        </w:tc>
      </w:tr>
      <w:tr w:rsidR="00206AD0" w:rsidRPr="00A56319" w14:paraId="3231576A"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CA3268" w14:textId="77777777" w:rsidR="00206AD0" w:rsidRPr="00A56319" w:rsidRDefault="005854E4">
            <w:pPr>
              <w:spacing w:before="40" w:after="40" w:line="280" w:lineRule="exact"/>
              <w:rPr>
                <w:rFonts w:ascii="Times New Roman" w:eastAsia="华文楷体" w:hAnsi="Times New Roman" w:cs="Times New Roman"/>
              </w:rPr>
            </w:pPr>
            <w:r>
              <w:rPr>
                <w:u w:val="none"/>
              </w:rPr>
              <w:t>里程碑：W06传感模块</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FCACBA" w14:textId="77777777" w:rsidR="00206AD0" w:rsidRPr="00A56319" w:rsidRDefault="005854E4">
            <w:pPr>
              <w:spacing w:before="40" w:after="40" w:line="280" w:lineRule="exact"/>
              <w:rPr>
                <w:rFonts w:ascii="Times New Roman" w:eastAsia="华文楷体" w:hAnsi="Times New Roman" w:cs="Times New Roman"/>
              </w:rPr>
            </w:pPr>
            <w:r>
              <w:rPr>
                <w:u w:val="none"/>
              </w:rPr>
              <w:t>完成单元测试</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C7B3974" w14:textId="77777777" w:rsidR="00206AD0" w:rsidRPr="00A56319" w:rsidRDefault="005854E4">
            <w:pPr>
              <w:spacing w:before="40" w:after="40" w:line="280" w:lineRule="exact"/>
              <w:rPr>
                <w:rFonts w:ascii="Times New Roman" w:eastAsia="华文楷体" w:hAnsi="Times New Roman" w:cs="Times New Roman"/>
              </w:rPr>
            </w:pPr>
            <w:r>
              <w:rPr>
                <w:u w:val="none"/>
              </w:rPr>
              <w:t>模块可运行；UT01正常/边界通过，异常用例复测记录待补</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E5807D6" w14:textId="77777777" w:rsidR="00206AD0" w:rsidRPr="00A56319" w:rsidRDefault="005854E4">
            <w:pPr>
              <w:spacing w:before="40" w:after="40" w:line="280" w:lineRule="exact"/>
              <w:rPr>
                <w:rFonts w:ascii="Times New Roman" w:eastAsia="华文楷体" w:hAnsi="Times New Roman" w:cs="Times New Roman"/>
              </w:rPr>
            </w:pPr>
            <w:r>
              <w:rPr>
                <w:u w:val="none"/>
              </w:rPr>
              <w:t>器件借调较慢，先以模拟输入推进；W09补实测标定</w:t>
            </w:r>
          </w:p>
        </w:tc>
      </w:tr>
      <w:tr w:rsidR="00206AD0" w:rsidRPr="00A56319" w14:paraId="70556FDD"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29F3399A" w14:textId="77777777" w:rsidR="00206AD0" w:rsidRPr="00A56319" w:rsidRDefault="005854E4">
            <w:pPr>
              <w:spacing w:before="40" w:after="40" w:line="280" w:lineRule="exact"/>
              <w:rPr>
                <w:rFonts w:ascii="Times New Roman" w:eastAsia="华文楷体" w:hAnsi="Times New Roman" w:cs="Times New Roman"/>
              </w:rPr>
            </w:pPr>
            <w:r>
              <w:rPr>
                <w:u w:val="none"/>
              </w:rPr>
              <w:t>里程碑：W07端到端</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72F59658" w14:textId="77777777" w:rsidR="00206AD0" w:rsidRPr="00A56319" w:rsidRDefault="005854E4">
            <w:pPr>
              <w:spacing w:before="40" w:after="40" w:line="280" w:lineRule="exact"/>
              <w:rPr>
                <w:rFonts w:ascii="Times New Roman" w:eastAsia="华文楷体" w:hAnsi="Times New Roman" w:cs="Times New Roman"/>
              </w:rPr>
            </w:pPr>
            <w:r>
              <w:rPr>
                <w:u w:val="none"/>
              </w:rPr>
              <w:t>打通完整链路</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5295A029" w14:textId="77777777" w:rsidR="00206AD0" w:rsidRPr="00A56319" w:rsidRDefault="005854E4">
            <w:pPr>
              <w:spacing w:before="40" w:after="40" w:line="280" w:lineRule="exact"/>
              <w:rPr>
                <w:rFonts w:ascii="Times New Roman" w:eastAsia="华文楷体" w:hAnsi="Times New Roman" w:cs="Times New Roman"/>
              </w:rPr>
            </w:pPr>
            <w:r>
              <w:rPr>
                <w:u w:val="none"/>
              </w:rPr>
              <w:t>端到端可运行，暂用模拟输入</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512E17D7" w14:textId="77777777" w:rsidR="00206AD0" w:rsidRPr="00A56319" w:rsidRDefault="005854E4">
            <w:pPr>
              <w:spacing w:before="40" w:after="40" w:line="280" w:lineRule="exact"/>
              <w:rPr>
                <w:rFonts w:ascii="Times New Roman" w:eastAsia="华文楷体" w:hAnsi="Times New Roman" w:cs="Times New Roman"/>
              </w:rPr>
            </w:pPr>
            <w:r>
              <w:rPr>
                <w:u w:val="none"/>
              </w:rPr>
              <w:t>同上；现场数据待W10</w:t>
            </w:r>
          </w:p>
        </w:tc>
      </w:tr>
      <w:tr w:rsidR="00206AD0" w:rsidRPr="00A56319" w14:paraId="21D00A9A"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B16C8C" w14:textId="77777777" w:rsidR="00206AD0" w:rsidRPr="00A56319" w:rsidRDefault="005854E4">
            <w:pPr>
              <w:spacing w:before="40" w:after="40" w:line="280" w:lineRule="exact"/>
              <w:rPr>
                <w:rFonts w:ascii="Times New Roman" w:eastAsia="华文楷体" w:hAnsi="Times New Roman" w:cs="Times New Roman"/>
              </w:rPr>
            </w:pPr>
            <w:r>
              <w:rPr>
                <w:u w:val="none"/>
              </w:rPr>
              <w:t>需求基线</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99DE2B1" w14:textId="77777777" w:rsidR="00206AD0" w:rsidRPr="00A56319" w:rsidRDefault="005854E4">
            <w:pPr>
              <w:spacing w:before="40" w:after="40" w:line="280" w:lineRule="exact"/>
              <w:rPr>
                <w:rFonts w:ascii="Times New Roman" w:eastAsia="华文楷体" w:hAnsi="Times New Roman" w:cs="Times New Roman"/>
              </w:rPr>
            </w:pPr>
            <w:r>
              <w:rPr>
                <w:u w:val="none"/>
              </w:rPr>
              <w:t>保持v1</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90E841A" w14:textId="77777777" w:rsidR="00206AD0" w:rsidRPr="00A56319" w:rsidRDefault="005854E4">
            <w:pPr>
              <w:spacing w:before="40" w:after="40" w:line="280" w:lineRule="exact"/>
              <w:rPr>
                <w:rFonts w:ascii="Times New Roman" w:eastAsia="华文楷体" w:hAnsi="Times New Roman" w:cs="Times New Roman"/>
              </w:rPr>
            </w:pPr>
            <w:r>
              <w:rPr>
                <w:u w:val="none"/>
              </w:rPr>
              <w:t>保持v1，阈值待用户确认后冻结</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CEED78C" w14:textId="77777777" w:rsidR="00206AD0" w:rsidRPr="00A56319" w:rsidRDefault="005854E4">
            <w:pPr>
              <w:spacing w:before="40" w:after="40" w:line="280" w:lineRule="exact"/>
              <w:rPr>
                <w:rFonts w:ascii="Times New Roman" w:eastAsia="华文楷体" w:hAnsi="Times New Roman" w:cs="Times New Roman"/>
              </w:rPr>
            </w:pPr>
            <w:r>
              <w:rPr>
                <w:u w:val="none"/>
              </w:rPr>
              <w:t>G2后经用户确认冻结，变更进Change Log</w:t>
            </w:r>
          </w:p>
        </w:tc>
      </w:tr>
    </w:tbl>
    <w:p w14:paraId="4533696C" w14:textId="77777777" w:rsidR="00206AD0" w:rsidRPr="00A56319" w:rsidRDefault="00206AD0">
      <w:pPr>
        <w:spacing w:after="0" w:line="100" w:lineRule="exact"/>
        <w:rPr>
          <w:rFonts w:ascii="Times New Roman" w:eastAsia="华文楷体" w:hAnsi="Times New Roman" w:cs="Times New Roman"/>
        </w:rPr>
      </w:pPr>
    </w:p>
    <w:p w14:paraId="606025E8" w14:textId="77777777" w:rsidR="00206AD0" w:rsidRPr="00A56319" w:rsidRDefault="005854E4">
      <w:pPr>
        <w:pStyle w:val="21"/>
        <w:rPr>
          <w:rFonts w:ascii="Times New Roman" w:eastAsia="华文楷体" w:hAnsi="Times New Roman" w:cs="Times New Roman"/>
        </w:rPr>
      </w:pPr>
      <w:r>
        <w:rPr>
          <w:rFonts w:ascii="Times New Roman" w:eastAsia="华文楷体" w:hAnsi="Times New Roman" w:cs="Times New Roman"/>
        </w:rPr>
        <w:t>变更记录</w:t>
      </w:r>
    </w:p>
    <w:p>
      <w:pPr>
        <w:rPr>
          <w:rFonts w:ascii="Times New Roman" w:hAnsi="Times New Roman" w:cs="Times New Roman"/>
          <w:b/>
          <w:color w:val="1F3B66"/>
          <w:sz w:val="26"/>
        </w:rPr>
      </w:pPr>
      <w:r>
        <w:rPr>
          <w:rFonts w:ascii="Times New Roman" w:hAnsi="Times New Roman" w:cs="Times New Roman"/>
          <w:b/>
          <w:color w:val="1F3B66"/>
          <w:sz w:val="26"/>
        </w:rPr>
        <w:t>Change Log</w:t>
      </w:r>
    </w:p>
    <w:tbl>
      <w:tblPr>
        <w:tblW w:w="0" w:type="auto"/>
        <w:jc w:val="center"/>
        <w:tblLayout w:type="fixed"/>
        <w:tblLook w:val="04A0" w:firstRow="1" w:lastRow="0" w:firstColumn="1" w:lastColumn="0" w:noHBand="0" w:noVBand="1"/>
      </w:tblPr>
      <w:tblGrid>
        <w:gridCol w:w="2556"/>
        <w:gridCol w:w="2556"/>
        <w:gridCol w:w="2556"/>
        <w:gridCol w:w="2556"/>
      </w:tblGrid>
      <w:tr w:rsidR="00206AD0" w:rsidRPr="00A56319" w14:paraId="089C13CC" w14:textId="77777777">
        <w:trPr>
          <w:cantSplit/>
          <w:tblHeader/>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639B0EAB" w14:textId="77777777" w:rsidR="00206AD0" w:rsidRPr="00A56319" w:rsidRDefault="005854E4">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Change ID及旧值</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Change ID &amp; Old Value</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4E8EAAB5" w14:textId="77777777" w:rsidR="00206AD0" w:rsidRPr="00A56319" w:rsidRDefault="005854E4">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新值与理由</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New Value &amp; Reason</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5237D3DE" w14:textId="77777777" w:rsidR="00206AD0" w:rsidRPr="00A56319" w:rsidRDefault="005854E4">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影响与确认者</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Impact &amp; Confirmed By</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42C7DDFD" w14:textId="77777777" w:rsidR="00206AD0" w:rsidRPr="00A56319" w:rsidRDefault="005854E4">
            <w:pPr>
              <w:spacing w:before="40" w:after="40" w:line="280" w:lineRule="exact"/>
              <w:rPr>
                <w:rFonts w:ascii="Times New Roman" w:eastAsia="华文楷体" w:hAnsi="Times New Roman" w:cs="Times New Roman"/>
              </w:rPr>
            </w:pPr>
            <w:r>
              <w:rPr>
                <w:rFonts w:ascii="Times New Roman" w:eastAsia="华文楷体" w:hAnsi="Times New Roman" w:cs="Times New Roman"/>
                <w:b/>
                <w:color w:val="FFFFFF"/>
                <w:sz w:val="20"/>
              </w:rPr>
              <w:t>生效版本</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Effective Version</w:t>
            </w:r>
          </w:p>
        </w:tc>
      </w:tr>
      <w:tr w:rsidR="00206AD0" w:rsidRPr="00A56319" w14:paraId="6F3D53F5"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B02743" w14:textId="77777777" w:rsidR="00206AD0" w:rsidRPr="00A56319" w:rsidRDefault="005854E4">
            <w:pPr>
              <w:spacing w:before="40" w:after="40" w:line="280" w:lineRule="exact"/>
              <w:rPr>
                <w:rFonts w:ascii="Times New Roman" w:eastAsia="华文楷体" w:hAnsi="Times New Roman" w:cs="Times New Roman"/>
              </w:rPr>
            </w:pPr>
            <w:r>
              <w:rPr>
                <w:u w:val="none"/>
              </w:rPr>
              <w:t>CH01 传感器方案</w:t>
              <w:br/>
              <w:t>（旧：仅地磁）</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DF3159" w14:textId="77777777" w:rsidR="00206AD0" w:rsidRPr="00A56319" w:rsidRDefault="005854E4">
            <w:pPr>
              <w:spacing w:before="40" w:after="40" w:line="280" w:lineRule="exact"/>
              <w:rPr>
                <w:rFonts w:ascii="Times New Roman" w:eastAsia="华文楷体" w:hAnsi="Times New Roman" w:cs="Times New Roman"/>
              </w:rPr>
            </w:pPr>
            <w:r>
              <w:rPr>
                <w:u w:val="none"/>
              </w:rPr>
              <w:t>新：地磁＋超声波融合；理由：提高准确率、弥补单一传感器误判</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74EE6A" w14:textId="77777777" w:rsidR="00206AD0" w:rsidRPr="00A56319" w:rsidRDefault="005854E4">
            <w:pPr>
              <w:spacing w:before="40" w:after="40" w:line="280" w:lineRule="exact"/>
              <w:rPr>
                <w:rFonts w:ascii="Times New Roman" w:eastAsia="华文楷体" w:hAnsi="Times New Roman" w:cs="Times New Roman"/>
              </w:rPr>
            </w:pPr>
            <w:r>
              <w:rPr>
                <w:u w:val="none"/>
              </w:rPr>
              <w:t>影响：增加1路接口与标定；确认：团队＋教师</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7EB0C22" w14:textId="77777777" w:rsidR="00206AD0" w:rsidRPr="00A56319" w:rsidRDefault="005854E4">
            <w:pPr>
              <w:spacing w:before="40" w:after="40" w:line="280" w:lineRule="exact"/>
              <w:rPr>
                <w:rFonts w:ascii="Times New Roman" w:eastAsia="华文楷体" w:hAnsi="Times New Roman" w:cs="Times New Roman"/>
              </w:rPr>
            </w:pPr>
            <w:r>
              <w:rPr>
                <w:u w:val="none"/>
              </w:rPr>
              <w:t>生效版本 v1.0</w:t>
            </w:r>
          </w:p>
        </w:tc>
      </w:tr>
      <w:tr w:rsidR="00206AD0" w:rsidRPr="00A56319" w14:paraId="3EE5C45E"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1ECAD584" w14:textId="77777777" w:rsidR="00206AD0" w:rsidRPr="00A56319" w:rsidRDefault="005854E4">
            <w:pPr>
              <w:spacing w:before="40" w:after="40" w:line="280" w:lineRule="exact"/>
              <w:rPr>
                <w:rFonts w:ascii="Times New Roman" w:eastAsia="华文楷体" w:hAnsi="Times New Roman" w:cs="Times New Roman"/>
              </w:rPr>
            </w:pPr>
            <w:r>
              <w:rPr>
                <w:u w:val="none"/>
              </w:rPr>
              <w:t>CH02 数据存储</w:t>
              <w:br/>
              <w:t>（旧：本地文件）</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666DF800" w14:textId="77777777" w:rsidR="00206AD0" w:rsidRPr="00A56319" w:rsidRDefault="005854E4">
            <w:pPr>
              <w:spacing w:before="40" w:after="40" w:line="280" w:lineRule="exact"/>
              <w:rPr>
                <w:rFonts w:ascii="Times New Roman" w:eastAsia="华文楷体" w:hAnsi="Times New Roman" w:cs="Times New Roman"/>
              </w:rPr>
            </w:pPr>
            <w:r>
              <w:rPr>
                <w:u w:val="none"/>
              </w:rPr>
              <w:t>新：SQLite；理由：查询与多字段校验</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23D00A0B" w14:textId="77777777" w:rsidR="00206AD0" w:rsidRPr="00A56319" w:rsidRDefault="005854E4">
            <w:pPr>
              <w:spacing w:before="40" w:after="40" w:line="280" w:lineRule="exact"/>
              <w:rPr>
                <w:rFonts w:ascii="Times New Roman" w:eastAsia="华文楷体" w:hAnsi="Times New Roman" w:cs="Times New Roman"/>
              </w:rPr>
            </w:pPr>
            <w:r>
              <w:rPr>
                <w:u w:val="none"/>
              </w:rPr>
              <w:t>影响：增加依赖与数据迁移；确认：团队</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7F1E0D00" w14:textId="77777777" w:rsidR="00206AD0" w:rsidRPr="00A56319" w:rsidRDefault="005854E4">
            <w:pPr>
              <w:spacing w:before="40" w:after="40" w:line="280" w:lineRule="exact"/>
              <w:rPr>
                <w:rFonts w:ascii="Times New Roman" w:eastAsia="华文楷体" w:hAnsi="Times New Roman" w:cs="Times New Roman"/>
              </w:rPr>
            </w:pPr>
            <w:r>
              <w:rPr>
                <w:u w:val="none"/>
              </w:rPr>
              <w:t>生效版本 v1.0</w:t>
            </w:r>
          </w:p>
        </w:tc>
      </w:tr>
    </w:tbl>
    <w:p w14:paraId="0FAB1E4C" w14:textId="77777777" w:rsidR="00206AD0" w:rsidRPr="00A56319" w:rsidRDefault="00206AD0">
      <w:pPr>
        <w:spacing w:after="0" w:line="100" w:lineRule="exact"/>
        <w:rPr>
          <w:rFonts w:ascii="Times New Roman" w:eastAsia="华文楷体" w:hAnsi="Times New Roman" w:cs="Times New Roman"/>
        </w:rPr>
      </w:pPr>
    </w:p>
    <w:p w14:paraId="32B5FC69" w14:textId="77777777" w:rsidR="00206AD0" w:rsidRPr="00A56319" w:rsidRDefault="005854E4">
      <w:pPr>
        <w:rPr>
          <w:rFonts w:ascii="Times New Roman" w:eastAsia="华文楷体" w:hAnsi="Times New Roman" w:cs="Times New Roman"/>
          <w:lang w:eastAsia="zh-CN"/>
        </w:rPr>
      </w:pPr>
      <w:r>
        <w:rPr>
          <w:rFonts w:ascii="Times New Roman" w:eastAsia="华文楷体" w:hAnsi="Times New Roman" w:cs="Times New Roman"/>
          <w:b/>
          <w:lang w:eastAsia="zh-CN"/>
        </w:rPr>
        <w:t>核心系统测试条件与实际运行情况</w:t>
      </w:r>
    </w:p>
    <w:p>
      <w:pPr>
        <w:rPr>
          <w:rFonts w:ascii="Times New Roman" w:hAnsi="Times New Roman" w:cs="Times New Roman"/>
          <w:b/>
          <w:color w:val="1F3B66"/>
          <w:sz w:val="26"/>
        </w:rPr>
      </w:pPr>
      <w:r>
        <w:rPr>
          <w:rFonts w:ascii="Times New Roman" w:hAnsi="Times New Roman" w:cs="Times New Roman"/>
          <w:b/>
          <w:color w:val="1F3B66"/>
          <w:sz w:val="26"/>
        </w:rPr>
        <w:t>Core System Test Conditions &amp; Actual Operation</w:t>
      </w:r>
    </w:p>
    <w:p w14:paraId="0AA127D5" w14:textId="77777777" w:rsidR="00206AD0" w:rsidRPr="00A56319" w:rsidRDefault="005854E4">
      <w:pPr>
        <w:rPr>
          <w:rFonts w:ascii="Times New Roman" w:eastAsia="华文楷体" w:hAnsi="Times New Roman" w:cs="Times New Roman"/>
          <w:lang w:eastAsia="zh-CN"/>
        </w:rPr>
      </w:pPr>
      <w:r>
        <w:rPr>
          <w:rFonts w:ascii="Times New Roman" w:hAnsi="Times New Roman"/>
          <w:u w:val="none"/>
        </w:rPr>
        <w:t>测试条件：实验室桌面模拟车位、Wi-Fi局域网、本地MQTT broker。实际运行：连续运行约2小时无异常，重启0次（见W08运行日志）。运行时长由项目自行约定，不宣称统一稳定性标准。</w:t>
      </w:r>
    </w:p>
    <w:p w14:paraId="6381C821" w14:textId="77777777" w:rsidR="00206AD0" w:rsidRPr="00A56319" w:rsidRDefault="005854E4">
      <w:pPr>
        <w:rPr>
          <w:rFonts w:ascii="Times New Roman" w:eastAsia="华文楷体" w:hAnsi="Times New Roman" w:cs="Times New Roman"/>
          <w:lang w:eastAsia="zh-CN"/>
        </w:rPr>
      </w:pPr>
      <w:r>
        <w:rPr>
          <w:rFonts w:ascii="Times New Roman" w:eastAsia="华文楷体" w:hAnsi="Times New Roman" w:cs="Times New Roman"/>
          <w:b/>
          <w:lang w:eastAsia="zh-CN"/>
        </w:rPr>
        <w:t>后半程任务及资源缺口</w:t>
      </w:r>
    </w:p>
    <w:p>
      <w:pPr>
        <w:rPr>
          <w:rFonts w:ascii="Times New Roman" w:hAnsi="Times New Roman" w:cs="Times New Roman"/>
          <w:b/>
          <w:color w:val="1F3B66"/>
          <w:sz w:val="26"/>
        </w:rPr>
      </w:pPr>
      <w:r>
        <w:rPr>
          <w:rFonts w:ascii="Times New Roman" w:hAnsi="Times New Roman" w:cs="Times New Roman"/>
          <w:b/>
          <w:color w:val="1F3B66"/>
          <w:sz w:val="26"/>
        </w:rPr>
        <w:t>Second-Half Tasks &amp; Resource Gaps</w:t>
      </w:r>
    </w:p>
    <w:p w14:paraId="04E78B35" w14:textId="77777777" w:rsidR="00206AD0" w:rsidRPr="00A56319" w:rsidRDefault="005854E4">
      <w:pPr>
        <w:rPr>
          <w:rFonts w:ascii="Times New Roman" w:eastAsia="华文楷体" w:hAnsi="Times New Roman" w:cs="Times New Roman"/>
          <w:lang w:eastAsia="zh-CN"/>
        </w:rPr>
      </w:pPr>
      <w:r>
        <w:rPr>
          <w:rFonts w:ascii="Times New Roman" w:hAnsi="Times New Roman"/>
          <w:u w:val="none"/>
        </w:rPr>
        <w:t>W09校准（参考：卷尺/标准金属物，分辨率0.1cm）；W10实验（R01准确率、R03时延、R05重连）；W12补测。资源缺口：传感器借用申请待批复、户外防雨外壳待确认。</w:t>
      </w:r>
    </w:p>
    <w:p w14:paraId="41D43557" w14:textId="77777777" w:rsidR="00206AD0" w:rsidRPr="00A56319" w:rsidRDefault="005854E4">
      <w:pPr>
        <w:rPr>
          <w:rFonts w:ascii="Times New Roman" w:eastAsia="华文楷体" w:hAnsi="Times New Roman" w:cs="Times New Roman"/>
          <w:lang w:eastAsia="zh-CN"/>
        </w:rPr>
      </w:pPr>
      <w:r>
        <w:rPr>
          <w:rFonts w:ascii="Times New Roman" w:eastAsia="华文楷体" w:hAnsi="Times New Roman" w:cs="Times New Roman"/>
          <w:b/>
          <w:lang w:eastAsia="zh-CN"/>
        </w:rPr>
        <w:t>G5行动项与负责人</w:t>
      </w:r>
    </w:p>
    <w:p>
      <w:pPr>
        <w:rPr>
          <w:rFonts w:ascii="Times New Roman" w:hAnsi="Times New Roman" w:cs="Times New Roman"/>
          <w:b/>
          <w:color w:val="1F3B66"/>
          <w:sz w:val="26"/>
        </w:rPr>
      </w:pPr>
      <w:r>
        <w:rPr>
          <w:rFonts w:ascii="Times New Roman" w:hAnsi="Times New Roman" w:cs="Times New Roman"/>
          <w:b/>
          <w:color w:val="1F3B66"/>
          <w:sz w:val="26"/>
        </w:rPr>
        <w:t>G5 Action Items &amp; Owners</w:t>
      </w:r>
    </w:p>
    <w:p w14:paraId="050F1038" w14:textId="77777777" w:rsidR="00206AD0" w:rsidRPr="00A56319" w:rsidRDefault="005854E4">
      <w:pPr>
        <w:rPr>
          <w:rFonts w:ascii="Times New Roman" w:eastAsia="华文楷体" w:hAnsi="Times New Roman" w:cs="Times New Roman"/>
          <w:lang w:eastAsia="zh-CN"/>
        </w:rPr>
      </w:pPr>
      <w:r>
        <w:rPr>
          <w:rFonts w:ascii="Times New Roman" w:hAnsi="Times New Roman"/>
          <w:u w:val="none"/>
        </w:rPr>
        <w:t>A01 现场标定（B，W09）；A02 界面时延实验（D，W10）；A03 断网重连试验（C，W09/W10）；A04 户外条件观察（D，W10）。G5评审结论：Conditional Pass，须于W12前关闭上述行动项。</w:t>
      </w:r>
    </w:p>
    <w:p w14:paraId="2DEDDE01" w14:textId="77777777" w:rsidR="00206AD0" w:rsidRPr="00A56319" w:rsidRDefault="005854E4">
      <w:pPr>
        <w:pStyle w:val="1"/>
        <w:pageBreakBefore/>
        <w:rPr>
          <w:rFonts w:ascii="Times New Roman" w:eastAsia="华文楷体" w:hAnsi="Times New Roman" w:cs="Times New Roman"/>
          <w:lang w:eastAsia="zh-CN"/>
        </w:rPr>
      </w:pPr>
      <w:r>
        <w:rPr>
          <w:rFonts w:ascii="Times New Roman" w:eastAsia="华文楷体" w:hAnsi="Times New Roman" w:cs="Times New Roman"/>
          <w:lang w:eastAsia="zh-CN"/>
        </w:rPr>
        <w:lastRenderedPageBreak/>
        <w:t>三 自动化与计算机示例</w:t>
      </w:r>
    </w:p>
    <w:p>
      <w:pPr>
        <w:rPr>
          <w:rFonts w:ascii="Times New Roman" w:hAnsi="Times New Roman" w:cs="Times New Roman"/>
          <w:b/>
          <w:color w:val="1F3B66"/>
          <w:sz w:val="26"/>
        </w:rPr>
      </w:pPr>
      <w:r>
        <w:rPr>
          <w:rFonts w:ascii="Times New Roman" w:hAnsi="Times New Roman" w:cs="Times New Roman"/>
          <w:b/>
          <w:color w:val="1F3B66"/>
          <w:sz w:val="26"/>
        </w:rPr>
        <w:t>III.  Automation &amp; Computer Examples</w:t>
      </w:r>
    </w:p>
    <w:p w14:paraId="196AA5E8" w14:textId="77777777" w:rsidR="00206AD0" w:rsidRPr="00A56319" w:rsidRDefault="005854E4">
      <w:pPr>
        <w:rPr>
          <w:rFonts w:ascii="Times New Roman" w:eastAsia="华文楷体" w:hAnsi="Times New Roman" w:cs="Times New Roman"/>
          <w:lang w:eastAsia="zh-CN"/>
        </w:rPr>
      </w:pPr>
      <w:r>
        <w:rPr>
          <w:rFonts w:ascii="Times New Roman" w:eastAsia="华文楷体" w:hAnsi="Times New Roman" w:cs="Times New Roman"/>
          <w:b/>
          <w:lang w:eastAsia="zh-CN"/>
        </w:rPr>
        <w:t>以下场景、成员、编号和数值均为教学示例，不代表已开展调研、实际学生结果或学院统一验收指标。请学习写法，用真实项目替换。</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The following scenarios, members, numbers, and values are teaching examples only, and do not represent conducted research, actual student results, or unified college acceptance criteria. Learn the writing style and replace them with your real project.</w:t>
      </w:r>
    </w:p>
    <w:p w14:paraId="2B6B6B15" w14:textId="77777777" w:rsidR="00206AD0" w:rsidRPr="00A56319" w:rsidRDefault="005854E4">
      <w:pPr>
        <w:pStyle w:val="21"/>
        <w:rPr>
          <w:rFonts w:ascii="Times New Roman" w:eastAsia="华文楷体" w:hAnsi="Times New Roman" w:cs="Times New Roman"/>
          <w:lang w:eastAsia="zh-CN"/>
        </w:rPr>
      </w:pPr>
      <w:r>
        <w:rPr>
          <w:rFonts w:ascii="Times New Roman" w:eastAsia="华文楷体" w:hAnsi="Times New Roman" w:cs="Times New Roman"/>
          <w:lang w:eastAsia="zh-CN"/>
        </w:rPr>
        <w:t>自动化方向示例</w:t>
      </w:r>
    </w:p>
    <w:p>
      <w:pPr>
        <w:rPr>
          <w:rFonts w:ascii="Times New Roman" w:hAnsi="Times New Roman" w:cs="Times New Roman"/>
          <w:b/>
          <w:color w:val="1F3B66"/>
          <w:sz w:val="26"/>
        </w:rPr>
      </w:pPr>
      <w:r>
        <w:rPr>
          <w:rFonts w:ascii="Times New Roman" w:hAnsi="Times New Roman" w:cs="Times New Roman"/>
          <w:b/>
          <w:color w:val="1F3B66"/>
          <w:sz w:val="26"/>
        </w:rPr>
        <w:t>Automation Track Example</w:t>
      </w:r>
    </w:p>
    <w:p w14:paraId="52F7C823" w14:textId="77777777" w:rsidR="00206AD0" w:rsidRPr="00A56319" w:rsidRDefault="005854E4">
      <w:pPr>
        <w:rPr>
          <w:rFonts w:ascii="Times New Roman" w:eastAsia="华文楷体" w:hAnsi="Times New Roman" w:cs="Times New Roman"/>
          <w:lang w:eastAsia="zh-CN"/>
        </w:rPr>
      </w:pPr>
      <w:r>
        <w:rPr>
          <w:rFonts w:ascii="Times New Roman" w:eastAsia="华文楷体" w:hAnsi="Times New Roman" w:cs="Times New Roman"/>
          <w:lang w:eastAsia="zh-CN"/>
        </w:rPr>
        <w:t>A06示例：W04计划用PLC，实际因设备不可借改为MCU。变更CH01保留旧方案，说明接口、采购、测试影响并由教师确认。不能仅把旧架构图换掉，使记录看似从未变更。</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A06 example: W04 planned a PLC, but switched to an MCU because the device could not be borrowed. Change CH01 keeps the old solution and explains the interface, procurement, and test impacts, confirmed by the teacher. Do not simply swap the old architecture diagram so records look as if nothing ever changed.</w:t>
      </w:r>
    </w:p>
    <w:p w14:paraId="06C5D9CF" w14:textId="77777777" w:rsidR="00206AD0" w:rsidRPr="00A56319" w:rsidRDefault="005854E4">
      <w:pPr>
        <w:pStyle w:val="21"/>
        <w:rPr>
          <w:rFonts w:ascii="Times New Roman" w:eastAsia="华文楷体" w:hAnsi="Times New Roman" w:cs="Times New Roman"/>
          <w:lang w:eastAsia="zh-CN"/>
        </w:rPr>
      </w:pPr>
      <w:r>
        <w:rPr>
          <w:rFonts w:ascii="Times New Roman" w:eastAsia="华文楷体" w:hAnsi="Times New Roman" w:cs="Times New Roman"/>
          <w:lang w:eastAsia="zh-CN"/>
        </w:rPr>
        <w:t>计算机方向示例</w:t>
      </w:r>
    </w:p>
    <w:p>
      <w:pPr>
        <w:rPr>
          <w:rFonts w:ascii="Times New Roman" w:hAnsi="Times New Roman" w:cs="Times New Roman"/>
          <w:b/>
          <w:color w:val="1F3B66"/>
          <w:sz w:val="26"/>
        </w:rPr>
      </w:pPr>
      <w:r>
        <w:rPr>
          <w:rFonts w:ascii="Times New Roman" w:hAnsi="Times New Roman" w:cs="Times New Roman"/>
          <w:b/>
          <w:color w:val="1F3B66"/>
          <w:sz w:val="26"/>
        </w:rPr>
        <w:t>Computer Science Track Example</w:t>
      </w:r>
    </w:p>
    <w:p w14:paraId="6F418DAC" w14:textId="77777777" w:rsidR="00206AD0" w:rsidRPr="00A56319" w:rsidRDefault="005854E4">
      <w:pPr>
        <w:rPr>
          <w:rFonts w:ascii="Times New Roman" w:eastAsia="华文楷体" w:hAnsi="Times New Roman" w:cs="Times New Roman"/>
          <w:lang w:eastAsia="zh-CN"/>
        </w:rPr>
      </w:pPr>
      <w:r>
        <w:rPr>
          <w:rFonts w:ascii="Times New Roman" w:eastAsia="华文楷体" w:hAnsi="Times New Roman" w:cs="Times New Roman"/>
          <w:lang w:eastAsia="zh-CN"/>
        </w:rPr>
        <w:t>C06示例：数据库从本地文件改为关系型数据库，原因是查询与多字段校验需求。需记录数据迁移、依赖安装和复测任务。若没有变更，展示原方案与工作系统的一致证据即可。</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C06 example: the database moved from local files to a relational database because of query and multi-field validation needs. Record data migration, dependency installation, and retest tasks. If nothing changed, showing consistent evidence between the original plan and the working system is enough.</w:t>
      </w:r>
    </w:p>
    <w:p w14:paraId="40E4F785" w14:textId="77777777" w:rsidR="00206AD0" w:rsidRPr="00A56319" w:rsidRDefault="005854E4">
      <w:pPr>
        <w:pStyle w:val="21"/>
        <w:rPr>
          <w:rFonts w:ascii="Times New Roman" w:eastAsia="华文楷体" w:hAnsi="Times New Roman" w:cs="Times New Roman"/>
          <w:lang w:eastAsia="zh-CN"/>
        </w:rPr>
      </w:pPr>
      <w:r>
        <w:rPr>
          <w:rFonts w:ascii="Times New Roman" w:eastAsia="华文楷体" w:hAnsi="Times New Roman" w:cs="Times New Roman"/>
          <w:lang w:eastAsia="zh-CN"/>
        </w:rPr>
        <w:t>照着示例完成的动作</w:t>
      </w:r>
    </w:p>
    <w:p>
      <w:pPr>
        <w:rPr>
          <w:rFonts w:ascii="Times New Roman" w:hAnsi="Times New Roman" w:cs="Times New Roman"/>
          <w:b/>
          <w:color w:val="1F3B66"/>
          <w:sz w:val="26"/>
        </w:rPr>
      </w:pPr>
      <w:r>
        <w:rPr>
          <w:rFonts w:ascii="Times New Roman" w:hAnsi="Times New Roman" w:cs="Times New Roman"/>
          <w:b/>
          <w:color w:val="1F3B66"/>
          <w:sz w:val="26"/>
        </w:rPr>
        <w:t>Actions to Follow the Examples</w:t>
      </w:r>
    </w:p>
    <w:p w14:paraId="2AF882DB" w14:textId="77777777" w:rsidR="00206AD0" w:rsidRPr="00A56319" w:rsidRDefault="005854E4">
      <w:pPr>
        <w:rPr>
          <w:rFonts w:ascii="Times New Roman" w:eastAsia="华文楷体" w:hAnsi="Times New Roman" w:cs="Times New Roman"/>
          <w:lang w:eastAsia="zh-CN"/>
        </w:rPr>
      </w:pPr>
      <w:r>
        <w:rPr>
          <w:rFonts w:ascii="Times New Roman" w:eastAsia="华文楷体" w:hAnsi="Times New Roman" w:cs="Times New Roman"/>
          <w:lang w:eastAsia="zh-CN"/>
        </w:rPr>
        <w:t>先找出示例中的对象、条件、行动和证据。再把对象替换为本团队项目，把条件换为实际条件，把结果换为自己的记录。未执行的活动写“未完成”及计划，不写虚构结果。</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First identify the objects, conditions, actions, and evidence in the examples. Then replace objects with your project, conditions with your actual conditions, and results with your own records. For undone activities, write "Not completed" plus a plan; do not fabricate results.</w:t>
      </w:r>
    </w:p>
    <w:p w14:paraId="1AC0E7B9" w14:textId="77777777" w:rsidR="00206AD0" w:rsidRPr="00A56319" w:rsidRDefault="005854E4">
      <w:pPr>
        <w:pStyle w:val="21"/>
        <w:rPr>
          <w:rFonts w:ascii="Times New Roman" w:eastAsia="华文楷体" w:hAnsi="Times New Roman" w:cs="Times New Roman"/>
          <w:lang w:eastAsia="zh-CN"/>
        </w:rPr>
      </w:pPr>
      <w:r>
        <w:rPr>
          <w:rFonts w:ascii="Times New Roman" w:eastAsia="华文楷体" w:hAnsi="Times New Roman" w:cs="Times New Roman"/>
          <w:lang w:eastAsia="zh-CN"/>
        </w:rPr>
        <w:t>媒介与证据制作</w:t>
      </w:r>
    </w:p>
    <w:p>
      <w:pPr>
        <w:rPr>
          <w:rFonts w:ascii="Times New Roman" w:hAnsi="Times New Roman" w:cs="Times New Roman"/>
          <w:b/>
          <w:color w:val="1F3B66"/>
          <w:sz w:val="26"/>
        </w:rPr>
      </w:pPr>
      <w:r>
        <w:rPr>
          <w:rFonts w:ascii="Times New Roman" w:hAnsi="Times New Roman" w:cs="Times New Roman"/>
          <w:b/>
          <w:color w:val="1F3B66"/>
          <w:sz w:val="26"/>
        </w:rPr>
        <w:t>Media &amp; Evidence Production</w:t>
      </w:r>
    </w:p>
    <w:p w14:paraId="758667B7" w14:textId="77777777" w:rsidR="00206AD0" w:rsidRPr="00A56319" w:rsidRDefault="005854E4">
      <w:pPr>
        <w:rPr>
          <w:rFonts w:ascii="Times New Roman" w:eastAsia="华文楷体" w:hAnsi="Times New Roman" w:cs="Times New Roman"/>
          <w:lang w:eastAsia="zh-CN"/>
        </w:rPr>
      </w:pPr>
      <w:r>
        <w:rPr>
          <w:rFonts w:ascii="Times New Roman" w:eastAsia="华文楷体" w:hAnsi="Times New Roman" w:cs="Times New Roman"/>
          <w:lang w:eastAsia="zh-CN"/>
        </w:rPr>
        <w:t>补充60—120秒核心系统复测视频或连续运行日志。沿用W07已有视频时须注明版本，新增内容提供新证据。</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Add a 60–120 second retest video of the core system or continuous running logs. When reusing the W07 video, note its version; new content needs new evidence.</w:t>
      </w:r>
    </w:p>
    <w:p w14:paraId="4045CA92" w14:textId="77777777" w:rsidR="00206AD0" w:rsidRPr="00A56319" w:rsidRDefault="005854E4">
      <w:pPr>
        <w:rPr>
          <w:rFonts w:ascii="Times New Roman" w:eastAsia="华文楷体" w:hAnsi="Times New Roman" w:cs="Times New Roman"/>
          <w:lang w:eastAsia="zh-CN"/>
        </w:rPr>
      </w:pPr>
      <w:r>
        <w:rPr>
          <w:rFonts w:ascii="Times New Roman" w:eastAsia="华文楷体" w:hAnsi="Times New Roman" w:cs="Times New Roman"/>
          <w:lang w:eastAsia="zh-CN"/>
        </w:rPr>
        <w:t>证据路径示范  tests/TR01.xlsx 或 data/raw/run01.csv。代码采用仓库版本标识；照片和视频可作为附件或可访问链接。每条证据应标明日期、作者、版本及与哪项任务相关。</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Example evidence paths: tests/TR01.xlsx or data/raw/run01.csv. Code uses repository version IDs; photos and videos can be attachments or accessible links. Each piece of evidence should note the date, author, version, and related task.</w:t>
      </w:r>
    </w:p>
    <w:p w14:paraId="50791CE1" w14:textId="77777777" w:rsidR="00206AD0" w:rsidRPr="00A56319" w:rsidRDefault="005854E4">
      <w:pPr>
        <w:pStyle w:val="21"/>
        <w:rPr>
          <w:rFonts w:ascii="Times New Roman" w:eastAsia="华文楷体" w:hAnsi="Times New Roman" w:cs="Times New Roman"/>
          <w:lang w:eastAsia="zh-CN"/>
        </w:rPr>
      </w:pPr>
      <w:r>
        <w:rPr>
          <w:rFonts w:ascii="Times New Roman" w:eastAsia="华文楷体" w:hAnsi="Times New Roman" w:cs="Times New Roman"/>
          <w:lang w:eastAsia="zh-CN"/>
        </w:rPr>
        <w:t>本周个人反思提示</w:t>
      </w:r>
    </w:p>
    <w:p>
      <w:pPr>
        <w:rPr>
          <w:rFonts w:ascii="Times New Roman" w:hAnsi="Times New Roman" w:cs="Times New Roman"/>
          <w:b/>
          <w:color w:val="1F3B66"/>
          <w:sz w:val="26"/>
        </w:rPr>
      </w:pPr>
      <w:r>
        <w:rPr>
          <w:rFonts w:ascii="Times New Roman" w:hAnsi="Times New Roman" w:cs="Times New Roman"/>
          <w:b/>
          <w:color w:val="1F3B66"/>
          <w:sz w:val="26"/>
        </w:rPr>
        <w:t>This Week's Personal Reflection Prompt</w:t>
      </w:r>
    </w:p>
    <w:p w14:paraId="5155B569" w14:textId="77777777" w:rsidR="00206AD0" w:rsidRPr="00A56319" w:rsidRDefault="005854E4">
      <w:pPr>
        <w:rPr>
          <w:rFonts w:ascii="Times New Roman" w:eastAsia="华文楷体" w:hAnsi="Times New Roman" w:cs="Times New Roman"/>
          <w:lang w:eastAsia="zh-CN"/>
        </w:rPr>
      </w:pPr>
      <w:r>
        <w:rPr>
          <w:rFonts w:ascii="Times New Roman" w:eastAsia="华文楷体" w:hAnsi="Times New Roman" w:cs="Times New Roman"/>
          <w:lang w:eastAsia="zh-CN"/>
        </w:rPr>
        <w:t>我负责的任务比计划发生了什么变化？变化如何影响测试？</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How did the task I own change from the plan? How does the change affect testing?</w:t>
      </w:r>
    </w:p>
    <w:sectPr w:rsidR="00206AD0" w:rsidRPr="00A56319" w:rsidSect="00034616">
      <w:headerReference w:type="default" r:id="rId8"/>
      <w:footerReference w:type="default" r:id="rId9"/>
      <w:pgSz w:w="12240" w:h="15840"/>
      <w:pgMar w:top="936" w:right="1008" w:bottom="936" w:left="100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01DC86" w14:textId="77777777" w:rsidR="005854E4" w:rsidRDefault="005854E4">
      <w:pPr>
        <w:spacing w:after="0" w:line="240" w:lineRule="auto"/>
      </w:pPr>
      <w:r>
        <w:separator/>
      </w:r>
    </w:p>
  </w:endnote>
  <w:endnote w:type="continuationSeparator" w:id="0">
    <w:p w14:paraId="47789294" w14:textId="77777777" w:rsidR="005854E4" w:rsidRDefault="005854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SC">
    <w:panose1 w:val="020B0200000000000000"/>
    <w:charset w:val="86"/>
    <w:family w:val="swiss"/>
    <w:pitch w:val="variable"/>
    <w:sig w:usb0="20000287" w:usb1="2ADF3C10" w:usb2="00000016" w:usb3="00000000" w:csb0="00060107"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EBB4B" w14:textId="77777777" w:rsidR="00206AD0" w:rsidRDefault="005854E4">
    <w:pPr>
      <w:pStyle w:val="a7"/>
      <w:jc w:val="right"/>
    </w:pPr>
    <w:r>
      <w:rPr>
        <w:sz w:val="16"/>
      </w:rPr>
      <w:t xml:space="preserve">Professional Skills Training  ·  </w:t>
    </w:r>
    <w:r>
      <w:fldChar w:fldCharType="begin"/>
    </w:r>
    <w:r>
      <w:instrText>PAGE</w:instrText>
    </w:r>
    <w:r>
      <w:fldChar w:fldCharType="separate"/>
    </w:r>
    <w:r w:rsidR="00A5631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B6BCE" w14:textId="77777777" w:rsidR="005854E4" w:rsidRDefault="005854E4">
      <w:pPr>
        <w:spacing w:after="0" w:line="240" w:lineRule="auto"/>
      </w:pPr>
      <w:r>
        <w:separator/>
      </w:r>
    </w:p>
  </w:footnote>
  <w:footnote w:type="continuationSeparator" w:id="0">
    <w:p w14:paraId="43FB13A9" w14:textId="77777777" w:rsidR="005854E4" w:rsidRDefault="005854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2AD41" w14:textId="77777777" w:rsidR="00206AD0" w:rsidRDefault="005854E4">
    <w:pPr>
      <w:rPr>
        <w:lang w:eastAsia="zh-CN"/>
      </w:rPr>
    </w:pPr>
    <w:r>
      <w:rPr>
        <w:sz w:val="16"/>
        <w:lang w:eastAsia="zh-CN"/>
      </w:rPr>
      <w:t>利莫瑞克学院</w:t>
    </w:r>
    <w:r>
      <w:rPr>
        <w:sz w:val="16"/>
        <w:lang w:eastAsia="zh-CN"/>
      </w:rPr>
      <w:t xml:space="preserve">  </w:t>
    </w:r>
    <w:r>
      <w:rPr>
        <w:sz w:val="16"/>
        <w:lang w:eastAsia="zh-CN"/>
      </w:rPr>
      <w:t>职业技能训练</w:t>
    </w:r>
    <w:r>
      <w:rPr>
        <w:sz w:val="16"/>
        <w:lang w:eastAsia="zh-CN"/>
      </w:rPr>
      <w:t xml:space="preserve">  W08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AD0"/>
    <w:rsid w:val="0029639D"/>
    <w:rsid w:val="00326F90"/>
    <w:rsid w:val="005854E4"/>
    <w:rsid w:val="00A5631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2C2188"/>
  <w14:defaultImageDpi w14:val="300"/>
  <w15:docId w15:val="{6C35D3B0-9BA1-4332-A319-05F9860D2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10" w:lineRule="exact"/>
    </w:pPr>
    <w:rPr>
      <w:rFonts w:ascii="Noto Sans SC" w:eastAsia="Noto Sans SC" w:hAnsi="Noto Sans SC"/>
      <w:color w:val="000000"/>
    </w:rPr>
  </w:style>
  <w:style w:type="paragraph" w:styleId="1">
    <w:name w:val="heading 1"/>
    <w:basedOn w:val="a1"/>
    <w:next w:val="a1"/>
    <w:link w:val="10"/>
    <w:uiPriority w:val="9"/>
    <w:qFormat/>
    <w:rsid w:val="00FC693F"/>
    <w:pPr>
      <w:keepNext/>
      <w:keepLines/>
      <w:spacing w:before="160" w:after="120" w:line="460" w:lineRule="exact"/>
      <w:outlineLvl w:val="0"/>
    </w:pPr>
    <w:rPr>
      <w:rFonts w:asciiTheme="majorHAnsi" w:eastAsiaTheme="majorEastAsia" w:hAnsiTheme="majorHAnsi" w:cstheme="majorBidi"/>
      <w:b/>
      <w:bCs/>
      <w:sz w:val="34"/>
      <w:szCs w:val="28"/>
    </w:rPr>
  </w:style>
  <w:style w:type="paragraph" w:styleId="21">
    <w:name w:val="heading 2"/>
    <w:basedOn w:val="a1"/>
    <w:next w:val="a1"/>
    <w:link w:val="22"/>
    <w:uiPriority w:val="9"/>
    <w:unhideWhenUsed/>
    <w:qFormat/>
    <w:rsid w:val="00FC693F"/>
    <w:pPr>
      <w:keepNext/>
      <w:keepLines/>
      <w:spacing w:before="200" w:after="120" w:line="340" w:lineRule="exact"/>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20" w:line="640" w:lineRule="exact"/>
      <w:contextualSpacing/>
    </w:pPr>
    <w:rPr>
      <w:rFonts w:asciiTheme="majorHAnsi" w:eastAsiaTheme="majorEastAsia" w:hAnsiTheme="majorHAnsi" w:cstheme="majorBidi"/>
      <w:b/>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120"/>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20" Type="http://schemas.openxmlformats.org/officeDocument/2006/relationships/image" Target="media/image1.png"/><Relationship Id="rId21"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258</Words>
  <Characters>1474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W08</dc:title>
  <dc:subject>14周形成性过程性交付材料</dc:subject>
  <dc:creator>课程组</dc:creator>
  <cp:keywords/>
  <dc:description>generated by python-docx</dc:description>
  <cp:lastModifiedBy>磊磊 崔</cp:lastModifiedBy>
  <cp:revision>2</cp:revision>
  <dcterms:created xsi:type="dcterms:W3CDTF">2013-12-23T23:15:00Z</dcterms:created>
  <dcterms:modified xsi:type="dcterms:W3CDTF">2026-10-07T03:19:00Z</dcterms:modified>
  <cp:category/>
</cp:coreProperties>
</file>