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45" w:rsidRDefault="00785045" w:rsidP="00FF77B3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E5DF8" w:rsidRDefault="004E5DF8" w:rsidP="00FF77B3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E5DF8" w:rsidRDefault="004E5DF8" w:rsidP="00FF77B3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E5DF8" w:rsidRDefault="004E5DF8" w:rsidP="00FF77B3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E5DF8" w:rsidRDefault="004E5DF8" w:rsidP="00FF77B3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785045" w:rsidRPr="004E5DF8" w:rsidRDefault="008B7A3C" w:rsidP="004E5DF8">
      <w:pPr>
        <w:suppressAutoHyphens/>
        <w:jc w:val="center"/>
        <w:rPr>
          <w:rFonts w:ascii="黑体" w:eastAsia="黑体" w:hAnsi="黑体" w:cs="Calibri"/>
          <w:color w:val="000000"/>
          <w:kern w:val="1"/>
          <w:sz w:val="72"/>
          <w:szCs w:val="84"/>
          <w:lang w:eastAsia="ar-SA"/>
        </w:rPr>
      </w:pPr>
      <w:r w:rsidRPr="004E5DF8">
        <w:rPr>
          <w:rFonts w:ascii="黑体" w:eastAsia="黑体" w:hAnsi="黑体" w:cs="Calibri" w:hint="eastAsia"/>
          <w:color w:val="000000"/>
          <w:kern w:val="1"/>
          <w:sz w:val="72"/>
          <w:szCs w:val="84"/>
          <w:lang w:eastAsia="ar-SA"/>
        </w:rPr>
        <w:t>MySQL数据库准入</w:t>
      </w:r>
    </w:p>
    <w:p w:rsidR="00785045" w:rsidRDefault="00785045" w:rsidP="00FF77B3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785045" w:rsidRDefault="00785045" w:rsidP="00FF77B3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785045" w:rsidRPr="004E5DF8" w:rsidRDefault="00785045" w:rsidP="004E5DF8">
      <w:pPr>
        <w:suppressAutoHyphens/>
        <w:jc w:val="center"/>
        <w:rPr>
          <w:rFonts w:ascii="Tahoma" w:eastAsia="黑体" w:hAnsi="Tahoma" w:cs="Tahoma"/>
          <w:color w:val="000000"/>
          <w:kern w:val="1"/>
          <w:sz w:val="28"/>
          <w:szCs w:val="20"/>
          <w:lang w:eastAsia="ar-SA"/>
        </w:rPr>
      </w:pPr>
      <w:r w:rsidRPr="004E5DF8">
        <w:rPr>
          <w:rFonts w:ascii="Tahoma" w:eastAsia="黑体" w:hAnsi="Tahoma" w:cs="Tahoma"/>
          <w:color w:val="000000"/>
          <w:kern w:val="1"/>
          <w:sz w:val="28"/>
          <w:szCs w:val="20"/>
          <w:lang w:eastAsia="ar-SA"/>
        </w:rPr>
        <w:t>20</w:t>
      </w:r>
      <w:r w:rsidR="008B7A3C" w:rsidRPr="004E5DF8">
        <w:rPr>
          <w:rFonts w:ascii="Tahoma" w:eastAsia="黑体" w:hAnsi="Tahoma" w:cs="Tahoma" w:hint="eastAsia"/>
          <w:color w:val="000000"/>
          <w:kern w:val="1"/>
          <w:sz w:val="28"/>
          <w:szCs w:val="20"/>
          <w:lang w:eastAsia="ar-SA"/>
        </w:rPr>
        <w:t>12</w:t>
      </w:r>
      <w:r w:rsidRPr="004E5DF8">
        <w:rPr>
          <w:rFonts w:ascii="Tahoma" w:eastAsia="黑体" w:hAnsi="Tahoma" w:cs="Tahoma"/>
          <w:color w:val="000000"/>
          <w:kern w:val="1"/>
          <w:sz w:val="28"/>
          <w:szCs w:val="20"/>
          <w:lang w:eastAsia="ar-SA"/>
        </w:rPr>
        <w:t>年</w:t>
      </w:r>
      <w:r w:rsidR="008B7A3C" w:rsidRPr="004E5DF8">
        <w:rPr>
          <w:rFonts w:ascii="Tahoma" w:eastAsia="黑体" w:hAnsi="Tahoma" w:cs="Tahoma" w:hint="eastAsia"/>
          <w:color w:val="000000"/>
          <w:kern w:val="1"/>
          <w:sz w:val="28"/>
          <w:szCs w:val="20"/>
          <w:lang w:eastAsia="ar-SA"/>
        </w:rPr>
        <w:t>3</w:t>
      </w:r>
      <w:r w:rsidRPr="004E5DF8">
        <w:rPr>
          <w:rFonts w:ascii="Tahoma" w:eastAsia="黑体" w:hAnsi="Tahoma" w:cs="Tahoma"/>
          <w:color w:val="000000"/>
          <w:kern w:val="1"/>
          <w:sz w:val="28"/>
          <w:szCs w:val="20"/>
          <w:lang w:eastAsia="ar-SA"/>
        </w:rPr>
        <w:t>月</w:t>
      </w: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Default="00785045" w:rsidP="00FF77B3">
      <w:pPr>
        <w:spacing w:line="360" w:lineRule="exact"/>
        <w:rPr>
          <w:color w:val="000000"/>
        </w:rPr>
      </w:pPr>
    </w:p>
    <w:p w:rsidR="00785045" w:rsidRPr="004E5DF8" w:rsidRDefault="00785045" w:rsidP="004E5DF8">
      <w:pPr>
        <w:suppressAutoHyphens/>
        <w:rPr>
          <w:rFonts w:ascii="黑体" w:eastAsia="黑体" w:hAnsi="黑体" w:cs="Calibri"/>
          <w:color w:val="000000"/>
          <w:kern w:val="1"/>
          <w:sz w:val="24"/>
          <w:szCs w:val="20"/>
          <w:lang w:eastAsia="ar-SA"/>
        </w:rPr>
      </w:pPr>
      <w:r w:rsidRPr="004E5DF8">
        <w:rPr>
          <w:rFonts w:ascii="黑体" w:eastAsia="黑体" w:hAnsi="黑体" w:cs="Calibri"/>
          <w:color w:val="000000"/>
          <w:kern w:val="1"/>
          <w:sz w:val="24"/>
          <w:szCs w:val="20"/>
          <w:lang w:eastAsia="ar-SA"/>
        </w:rPr>
        <w:t>修订记录</w:t>
      </w:r>
    </w:p>
    <w:p w:rsidR="004E5DF8" w:rsidRPr="003276CC" w:rsidRDefault="004E5DF8" w:rsidP="00FF77B3">
      <w:pPr>
        <w:spacing w:line="360" w:lineRule="exact"/>
        <w:jc w:val="left"/>
        <w:rPr>
          <w:rFonts w:ascii="微软雅黑" w:eastAsia="微软雅黑" w:hAnsi="微软雅黑"/>
          <w:color w:val="000000"/>
          <w:sz w:val="24"/>
        </w:rPr>
      </w:pPr>
    </w:p>
    <w:tbl>
      <w:tblPr>
        <w:tblW w:w="8656" w:type="dxa"/>
        <w:jc w:val="center"/>
        <w:tblInd w:w="1052" w:type="dxa"/>
        <w:tblLayout w:type="fixed"/>
        <w:tblLook w:val="0000"/>
      </w:tblPr>
      <w:tblGrid>
        <w:gridCol w:w="851"/>
        <w:gridCol w:w="1701"/>
        <w:gridCol w:w="1750"/>
        <w:gridCol w:w="4354"/>
      </w:tblGrid>
      <w:tr w:rsidR="00785045" w:rsidRPr="004E5DF8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F9F9F"/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  <w:r w:rsidRPr="004E5DF8"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F9F9F"/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  <w:r w:rsidRPr="004E5DF8"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  <w:t>发布日期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F9F9F"/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  <w:r w:rsidRPr="004E5DF8"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  <w:t>修订内容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9F9F"/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  <w:r w:rsidRPr="004E5DF8"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  <w:t>主要修订人</w:t>
            </w:r>
          </w:p>
        </w:tc>
      </w:tr>
      <w:tr w:rsidR="00785045" w:rsidRPr="00BA60AC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0.1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8B7A3C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3</w:t>
            </w:r>
            <w:r w:rsidR="00785045"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月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6</w:t>
            </w:r>
            <w:r w:rsidR="00785045"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日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  <w:t>创建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黄勇</w:t>
            </w:r>
            <w:r w:rsidR="0076149C"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、张敏、蒲聪</w:t>
            </w:r>
          </w:p>
        </w:tc>
      </w:tr>
      <w:tr w:rsidR="00785045" w:rsidRPr="00BA60AC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6149C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0.2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6149C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4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月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18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日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6149C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修改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BA60AC" w:rsidRDefault="0076149C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黄勇、董建斌、柯非、张敏、蒲聪</w:t>
            </w:r>
          </w:p>
        </w:tc>
      </w:tr>
      <w:tr w:rsidR="00785045" w:rsidRPr="00BA60AC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AE01D9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0.3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AE01D9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5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月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24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日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AE01D9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修改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BA60AC" w:rsidRDefault="00AE01D9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黄勇、董建斌、柯非、肖智文、孙毅</w:t>
            </w:r>
          </w:p>
        </w:tc>
      </w:tr>
      <w:tr w:rsidR="00785045" w:rsidRPr="00BA60AC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3A761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0.4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3A761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7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月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06</w:t>
            </w: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日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3A761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修改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BA60AC" w:rsidRDefault="003A761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BA60AC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黄勇</w:t>
            </w:r>
          </w:p>
        </w:tc>
      </w:tr>
      <w:tr w:rsidR="00785045" w:rsidRPr="00BA60AC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BA60AC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</w:p>
        </w:tc>
      </w:tr>
      <w:tr w:rsidR="00785045" w:rsidRPr="004E5DF8" w:rsidTr="009F076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045" w:rsidRPr="004E5DF8" w:rsidRDefault="00785045" w:rsidP="004E5DF8">
            <w:pPr>
              <w:suppressAutoHyphens/>
              <w:snapToGrid w:val="0"/>
              <w:jc w:val="center"/>
              <w:rPr>
                <w:rFonts w:ascii="Calibri" w:eastAsia="宋体" w:hAnsi="Calibri" w:cs="Calibri"/>
                <w:b/>
                <w:color w:val="000000"/>
                <w:kern w:val="1"/>
                <w:szCs w:val="20"/>
                <w:lang w:eastAsia="ar-SA"/>
              </w:rPr>
            </w:pPr>
          </w:p>
        </w:tc>
      </w:tr>
    </w:tbl>
    <w:p w:rsidR="00DB183D" w:rsidRDefault="00DB183D" w:rsidP="00614A0B">
      <w:pPr>
        <w:pStyle w:val="10"/>
      </w:pPr>
    </w:p>
    <w:p w:rsidR="00DB183D" w:rsidRDefault="00DB183D" w:rsidP="00FF77B3">
      <w:pPr>
        <w:spacing w:line="360" w:lineRule="exact"/>
      </w:pPr>
      <w:r>
        <w:br w:type="page"/>
      </w:r>
    </w:p>
    <w:sdt>
      <w:sdtPr>
        <w:rPr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>
        <w:rPr>
          <w:b w:val="0"/>
          <w:bCs w:val="0"/>
          <w:sz w:val="21"/>
          <w:szCs w:val="22"/>
          <w:lang w:val="en-US"/>
        </w:rPr>
      </w:sdtEndPr>
      <w:sdtContent>
        <w:p w:rsidR="00DB183D" w:rsidRPr="00614A0B" w:rsidRDefault="00DB183D" w:rsidP="00614A0B">
          <w:pPr>
            <w:rPr>
              <w:b/>
              <w:sz w:val="24"/>
              <w:szCs w:val="24"/>
              <w:lang w:val="zh-CN"/>
            </w:rPr>
          </w:pPr>
          <w:r w:rsidRPr="00614A0B">
            <w:rPr>
              <w:b/>
              <w:sz w:val="24"/>
              <w:szCs w:val="24"/>
              <w:lang w:val="zh-CN"/>
            </w:rPr>
            <w:t>目录</w:t>
          </w:r>
        </w:p>
        <w:p w:rsidR="00DB183D" w:rsidRPr="0009320A" w:rsidRDefault="00DB183D" w:rsidP="00FF77B3">
          <w:pPr>
            <w:spacing w:line="360" w:lineRule="exact"/>
            <w:rPr>
              <w:lang w:val="zh-CN"/>
            </w:rPr>
          </w:pPr>
        </w:p>
        <w:p w:rsidR="00EA3FDA" w:rsidRPr="00EA3FDA" w:rsidRDefault="004B7D35">
          <w:pPr>
            <w:pStyle w:val="10"/>
            <w:rPr>
              <w:b w:val="0"/>
            </w:rPr>
          </w:pPr>
          <w:r w:rsidRPr="00EA3FDA">
            <w:fldChar w:fldCharType="begin"/>
          </w:r>
          <w:r w:rsidR="00C328F2" w:rsidRPr="00EA3FDA">
            <w:instrText xml:space="preserve"> TOC \o "1-4" \h \z \u </w:instrText>
          </w:r>
          <w:r w:rsidRPr="00EA3FDA">
            <w:fldChar w:fldCharType="separate"/>
          </w:r>
          <w:hyperlink w:anchor="_Toc329785414" w:history="1">
            <w:r w:rsidR="00EA3FDA" w:rsidRPr="00EA3FDA">
              <w:rPr>
                <w:rStyle w:val="a5"/>
                <w:rFonts w:cs="Calibri"/>
                <w:kern w:val="1"/>
                <w:lang w:eastAsia="ar-SA"/>
              </w:rPr>
              <w:t>1.</w:t>
            </w:r>
            <w:r w:rsidR="00EA3FDA" w:rsidRPr="00EA3FDA">
              <w:rPr>
                <w:b w:val="0"/>
              </w:rPr>
              <w:tab/>
            </w:r>
            <w:r w:rsidR="00EA3FDA" w:rsidRPr="00EA3FDA">
              <w:rPr>
                <w:rStyle w:val="a5"/>
                <w:rFonts w:cs="Calibri"/>
                <w:kern w:val="1"/>
                <w:lang w:eastAsia="ar-SA"/>
              </w:rPr>
              <w:t>MySQL</w:t>
            </w:r>
            <w:r w:rsidR="00EA3FDA" w:rsidRPr="00EA3FDA">
              <w:rPr>
                <w:rStyle w:val="a5"/>
                <w:rFonts w:cs="Calibri" w:hint="eastAsia"/>
                <w:kern w:val="1"/>
                <w:lang w:eastAsia="ar-SA"/>
              </w:rPr>
              <w:t>准入的背景和目的</w:t>
            </w:r>
            <w:r w:rsidR="00EA3FDA" w:rsidRPr="00EA3FDA">
              <w:rPr>
                <w:webHidden/>
              </w:rPr>
              <w:tab/>
            </w:r>
            <w:r w:rsidRPr="00EA3FDA">
              <w:rPr>
                <w:webHidden/>
              </w:rPr>
              <w:fldChar w:fldCharType="begin"/>
            </w:r>
            <w:r w:rsidR="00EA3FDA" w:rsidRPr="00EA3FDA">
              <w:rPr>
                <w:webHidden/>
              </w:rPr>
              <w:instrText xml:space="preserve"> PAGEREF _Toc329785414 \h </w:instrText>
            </w:r>
            <w:r w:rsidRPr="00EA3FDA">
              <w:rPr>
                <w:webHidden/>
              </w:rPr>
            </w:r>
            <w:r w:rsidRPr="00EA3FDA">
              <w:rPr>
                <w:webHidden/>
              </w:rPr>
              <w:fldChar w:fldCharType="separate"/>
            </w:r>
            <w:r w:rsidR="00EA3FDA" w:rsidRPr="00EA3FDA">
              <w:rPr>
                <w:webHidden/>
              </w:rPr>
              <w:t>5</w:t>
            </w:r>
            <w:r w:rsidRPr="00EA3FDA">
              <w:rPr>
                <w:webHidden/>
              </w:rPr>
              <w:fldChar w:fldCharType="end"/>
            </w:r>
          </w:hyperlink>
        </w:p>
        <w:p w:rsidR="00EA3FDA" w:rsidRPr="00EA3FDA" w:rsidRDefault="004B7D35">
          <w:pPr>
            <w:pStyle w:val="10"/>
            <w:rPr>
              <w:b w:val="0"/>
            </w:rPr>
          </w:pPr>
          <w:hyperlink w:anchor="_Toc329785415" w:history="1">
            <w:r w:rsidR="00EA3FDA" w:rsidRPr="00EA3FDA">
              <w:rPr>
                <w:rStyle w:val="a5"/>
                <w:rFonts w:cs="Calibri"/>
                <w:kern w:val="1"/>
                <w:lang w:eastAsia="ar-SA"/>
              </w:rPr>
              <w:t>2.</w:t>
            </w:r>
            <w:r w:rsidR="00EA3FDA" w:rsidRPr="00EA3FDA">
              <w:rPr>
                <w:b w:val="0"/>
              </w:rPr>
              <w:tab/>
            </w:r>
            <w:r w:rsidR="00EA3FDA" w:rsidRPr="00EA3FDA">
              <w:rPr>
                <w:rStyle w:val="a5"/>
                <w:rFonts w:cs="Calibri"/>
                <w:kern w:val="1"/>
                <w:lang w:eastAsia="ar-SA"/>
              </w:rPr>
              <w:t>MySQL</w:t>
            </w:r>
            <w:r w:rsidR="00EA3FDA" w:rsidRPr="00EA3FDA">
              <w:rPr>
                <w:rStyle w:val="a5"/>
                <w:rFonts w:cs="Calibri" w:hint="eastAsia"/>
                <w:kern w:val="1"/>
                <w:lang w:eastAsia="ar-SA"/>
              </w:rPr>
              <w:t>数据库准入项</w:t>
            </w:r>
            <w:r w:rsidR="00EA3FDA" w:rsidRPr="00EA3FDA">
              <w:rPr>
                <w:webHidden/>
              </w:rPr>
              <w:tab/>
            </w:r>
            <w:r w:rsidRPr="00EA3FDA">
              <w:rPr>
                <w:webHidden/>
              </w:rPr>
              <w:fldChar w:fldCharType="begin"/>
            </w:r>
            <w:r w:rsidR="00EA3FDA" w:rsidRPr="00EA3FDA">
              <w:rPr>
                <w:webHidden/>
              </w:rPr>
              <w:instrText xml:space="preserve"> PAGEREF _Toc329785415 \h </w:instrText>
            </w:r>
            <w:r w:rsidRPr="00EA3FDA">
              <w:rPr>
                <w:webHidden/>
              </w:rPr>
            </w:r>
            <w:r w:rsidRPr="00EA3FDA">
              <w:rPr>
                <w:webHidden/>
              </w:rPr>
              <w:fldChar w:fldCharType="separate"/>
            </w:r>
            <w:r w:rsidR="00EA3FDA" w:rsidRPr="00EA3FDA">
              <w:rPr>
                <w:webHidden/>
              </w:rPr>
              <w:t>5</w:t>
            </w:r>
            <w:r w:rsidRPr="00EA3FDA">
              <w:rPr>
                <w:webHidden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16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  <w:lang w:eastAsia="ar-SA"/>
              </w:rPr>
              <w:t>数据库设计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_Toc329785416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5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17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  <w:lang w:eastAsia="ar-SA"/>
              </w:rPr>
              <w:t>数据库设计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_Toc329785417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5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18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2.1.2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表结构设计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_Toc329785418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19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2.1.3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索引设计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_Toc329785419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0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2.1.4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分区表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_Toc329785420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1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2.1.5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中间表和备份表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_Toc329785421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2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2.1.6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分库分表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_Toc329785422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3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2.1.7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数据库账号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_Toc329785423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4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2.1.8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字符集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_Toc329785424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8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5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2.1.9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数据库连接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_Toc329785425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8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6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2.1.10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其他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_Toc329785426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8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7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2.2 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编写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_Toc329785427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8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2.2.1 SELECT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语句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_Toc329785428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29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2.2.2 DML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语句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_Toc329785429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0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2.2.3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多表联合查询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_Toc329785430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1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2.2.5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表扫描方式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_Toc329785431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2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2.2.6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排序和分组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_Toc329785432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10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3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2.2.7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数据导出导入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_Toc329785433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10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4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2.2.8 cache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的使用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_Toc329785434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10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5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2.2.9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其他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_Toc329785435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10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6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服务器及实例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_Toc329785436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7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2.3.1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硬件及网络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_Toc329785437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8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2.3.1.1 OS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内核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_Toc329785438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39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2.3.1.2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磁盘相关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_Toc329785439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0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2.3.1.3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机房及网络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_Toc329785440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1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2.3.2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数据库实例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_Toc329785441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2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2.3.2.1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版本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_Toc329785442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11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3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2.3.2.2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目录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_Toc329785443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12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4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2.3.2.3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参数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_Toc329785444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12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5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2.3.2.4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架构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_Toc329785445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12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6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2.3.2.5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日志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_Toc329785446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12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7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2.3.2.6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备份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_Toc329785447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8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2.4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中间层</w:t>
            </w:r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DBProxy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_Toc329785448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49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2.4.1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服务器配置和命名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_Toc329785449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0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2.4.2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机房和网段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_Toc329785450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1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2.4.3 DBProxy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日志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_Toc329785451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2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2.4.4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访问账号和权限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_Toc329785452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14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10"/>
            <w:rPr>
              <w:b w:val="0"/>
            </w:rPr>
          </w:pPr>
          <w:hyperlink w:anchor="_Toc329785453" w:history="1">
            <w:r w:rsidR="00EA3FDA" w:rsidRPr="00EA3FDA">
              <w:rPr>
                <w:rStyle w:val="a5"/>
                <w:rFonts w:cs="Calibri"/>
                <w:kern w:val="1"/>
              </w:rPr>
              <w:t>3.</w:t>
            </w:r>
            <w:r w:rsidR="00EA3FDA" w:rsidRPr="00EA3FDA">
              <w:rPr>
                <w:b w:val="0"/>
              </w:rPr>
              <w:tab/>
            </w:r>
            <w:r w:rsidR="00EA3FDA" w:rsidRPr="00EA3FDA">
              <w:rPr>
                <w:rStyle w:val="a5"/>
                <w:rFonts w:cs="Calibri" w:hint="eastAsia"/>
                <w:kern w:val="1"/>
              </w:rPr>
              <w:t>上线及监控</w:t>
            </w:r>
            <w:r w:rsidR="00EA3FDA" w:rsidRPr="00EA3FDA">
              <w:rPr>
                <w:webHidden/>
              </w:rPr>
              <w:tab/>
            </w:r>
            <w:r w:rsidRPr="00EA3FDA">
              <w:rPr>
                <w:webHidden/>
              </w:rPr>
              <w:fldChar w:fldCharType="begin"/>
            </w:r>
            <w:r w:rsidR="00EA3FDA" w:rsidRPr="00EA3FDA">
              <w:rPr>
                <w:webHidden/>
              </w:rPr>
              <w:instrText xml:space="preserve"> PAGEREF _Toc329785453 \h </w:instrText>
            </w:r>
            <w:r w:rsidRPr="00EA3FDA">
              <w:rPr>
                <w:webHidden/>
              </w:rPr>
            </w:r>
            <w:r w:rsidRPr="00EA3FDA">
              <w:rPr>
                <w:webHidden/>
              </w:rPr>
              <w:fldChar w:fldCharType="separate"/>
            </w:r>
            <w:r w:rsidR="00EA3FDA" w:rsidRPr="00EA3FDA">
              <w:rPr>
                <w:webHidden/>
              </w:rPr>
              <w:t>14</w:t>
            </w:r>
            <w:r w:rsidRPr="00EA3FDA">
              <w:rPr>
                <w:webHidden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4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3.1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上线时间窗口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_Toc329785454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14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5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3.2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上线单内容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_Toc329785455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14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6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3.3 MySQL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和</w:t>
            </w:r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DBProxy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监控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_Toc329785456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14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7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3.4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产品线</w:t>
            </w:r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SLA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_Toc329785457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14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58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3.5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其他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_Toc329785458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10"/>
            <w:rPr>
              <w:b w:val="0"/>
            </w:rPr>
          </w:pPr>
          <w:hyperlink w:anchor="_Toc329785459" w:history="1">
            <w:r w:rsidR="00EA3FDA" w:rsidRPr="00EA3FDA">
              <w:rPr>
                <w:rStyle w:val="a5"/>
                <w:rFonts w:cs="Calibri"/>
                <w:kern w:val="1"/>
              </w:rPr>
              <w:t>4.</w:t>
            </w:r>
            <w:r w:rsidR="00EA3FDA" w:rsidRPr="00EA3FDA">
              <w:rPr>
                <w:b w:val="0"/>
              </w:rPr>
              <w:tab/>
            </w:r>
            <w:r w:rsidR="00EA3FDA" w:rsidRPr="00EA3FDA">
              <w:rPr>
                <w:rStyle w:val="a5"/>
                <w:rFonts w:cs="Calibri"/>
                <w:kern w:val="1"/>
              </w:rPr>
              <w:t>MySQL</w:t>
            </w:r>
            <w:r w:rsidR="00EA3FDA" w:rsidRPr="00EA3FDA">
              <w:rPr>
                <w:rStyle w:val="a5"/>
                <w:rFonts w:cs="Calibri" w:hint="eastAsia"/>
                <w:kern w:val="1"/>
              </w:rPr>
              <w:t>风险点及</w:t>
            </w:r>
            <w:r w:rsidR="00EA3FDA" w:rsidRPr="00EA3FDA">
              <w:rPr>
                <w:rStyle w:val="a5"/>
                <w:rFonts w:cs="Calibri"/>
                <w:kern w:val="1"/>
              </w:rPr>
              <w:t>BUG</w:t>
            </w:r>
            <w:r w:rsidR="00EA3FDA" w:rsidRPr="00EA3FDA">
              <w:rPr>
                <w:webHidden/>
              </w:rPr>
              <w:tab/>
            </w:r>
            <w:r w:rsidRPr="00EA3FDA">
              <w:rPr>
                <w:webHidden/>
              </w:rPr>
              <w:fldChar w:fldCharType="begin"/>
            </w:r>
            <w:r w:rsidR="00EA3FDA" w:rsidRPr="00EA3FDA">
              <w:rPr>
                <w:webHidden/>
              </w:rPr>
              <w:instrText xml:space="preserve"> PAGEREF _Toc329785459 \h </w:instrText>
            </w:r>
            <w:r w:rsidRPr="00EA3FDA">
              <w:rPr>
                <w:webHidden/>
              </w:rPr>
            </w:r>
            <w:r w:rsidRPr="00EA3FDA">
              <w:rPr>
                <w:webHidden/>
              </w:rPr>
              <w:fldChar w:fldCharType="separate"/>
            </w:r>
            <w:r w:rsidR="00EA3FDA" w:rsidRPr="00EA3FDA">
              <w:rPr>
                <w:webHidden/>
              </w:rPr>
              <w:t>15</w:t>
            </w:r>
            <w:r w:rsidRPr="00EA3FDA">
              <w:rPr>
                <w:webHidden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60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4.1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同步中断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_Toc329785460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61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4.2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主从数据不一致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_Toc329785461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FDA" w:rsidRPr="00EA3FDA" w:rsidRDefault="004B7D35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329785462" w:history="1"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 xml:space="preserve">4.3 </w:t>
            </w:r>
            <w:r w:rsidR="00EA3FDA" w:rsidRPr="00EA3FDA">
              <w:rPr>
                <w:rStyle w:val="a5"/>
                <w:rFonts w:ascii="黑体" w:eastAsia="黑体" w:hAnsi="黑体" w:cs="Calibri" w:hint="eastAsia"/>
                <w:noProof/>
                <w:kern w:val="1"/>
                <w:sz w:val="24"/>
                <w:szCs w:val="24"/>
              </w:rPr>
              <w:t>数据库</w:t>
            </w:r>
            <w:r w:rsidR="00EA3FDA" w:rsidRPr="00EA3FDA">
              <w:rPr>
                <w:rStyle w:val="a5"/>
                <w:rFonts w:ascii="黑体" w:eastAsia="黑体" w:hAnsi="黑体" w:cs="Calibri"/>
                <w:noProof/>
                <w:kern w:val="1"/>
                <w:sz w:val="24"/>
                <w:szCs w:val="24"/>
              </w:rPr>
              <w:t>crash</w:t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_Toc329785462 \h </w:instrTex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EA3FDA"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16</w:t>
            </w:r>
            <w:r w:rsidRPr="00EA3FDA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183D" w:rsidRDefault="004B7D35" w:rsidP="00FF77B3">
          <w:pPr>
            <w:spacing w:line="360" w:lineRule="exact"/>
          </w:pPr>
          <w:r w:rsidRPr="00EA3FDA">
            <w:rPr>
              <w:rFonts w:ascii="黑体" w:eastAsia="黑体" w:hAnsi="黑体"/>
              <w:b/>
              <w:sz w:val="24"/>
              <w:szCs w:val="24"/>
            </w:rPr>
            <w:fldChar w:fldCharType="end"/>
          </w:r>
        </w:p>
      </w:sdtContent>
    </w:sdt>
    <w:p w:rsidR="00785045" w:rsidRDefault="00785045" w:rsidP="00FF77B3">
      <w:pPr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85045" w:rsidRPr="0054756B" w:rsidRDefault="00785045" w:rsidP="00FF77B3">
      <w:pPr>
        <w:widowControl/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785045" w:rsidRPr="00B17E37" w:rsidRDefault="00A0288F" w:rsidP="00B17E37">
      <w:pPr>
        <w:pStyle w:val="1"/>
        <w:pageBreakBefore/>
        <w:numPr>
          <w:ilvl w:val="0"/>
          <w:numId w:val="1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  <w:lang w:eastAsia="ar-SA"/>
        </w:rPr>
      </w:pPr>
      <w:bookmarkStart w:id="0" w:name="_Toc304532008"/>
      <w:r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lastRenderedPageBreak/>
        <w:t xml:space="preserve"> </w:t>
      </w:r>
      <w:bookmarkStart w:id="1" w:name="_Toc329785414"/>
      <w:r w:rsidR="004A6541" w:rsidRPr="00B17E37"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  <w:lang w:eastAsia="ar-SA"/>
        </w:rPr>
        <w:t>M</w:t>
      </w:r>
      <w:r w:rsidR="004A6541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y</w:t>
      </w:r>
      <w:bookmarkEnd w:id="0"/>
      <w:r w:rsidR="00D30B1C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SQL</w:t>
      </w:r>
      <w:r w:rsidR="00CE65FB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准入的背景和目的</w:t>
      </w:r>
      <w:bookmarkEnd w:id="1"/>
    </w:p>
    <w:p w:rsidR="00CE65FB" w:rsidRPr="00B17E37" w:rsidRDefault="00CE65FB" w:rsidP="00B17E37">
      <w:pPr>
        <w:suppressAutoHyphens/>
        <w:ind w:firstLine="399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百度在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2007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年开始成立专门的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5213CA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团队，负责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Oracle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="005213CA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的运维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，并逐步从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RD/OP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手中接管回归业务数据库。在接手过程中，由于之前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RD/OP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对数据库设计和使用的不合理、不规范，造成数据库性能不高，安全性差，更谈不上易扩展易维护了，从而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运维成本明显提高。</w:t>
      </w:r>
    </w:p>
    <w:p w:rsidR="00CE65FB" w:rsidRPr="00B17E37" w:rsidRDefault="00CE65FB" w:rsidP="00B17E37">
      <w:pPr>
        <w:suppressAutoHyphens/>
        <w:ind w:firstLine="399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2011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年底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OP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部门出台了《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OP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准入规范》，并且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2012</w:t>
      </w:r>
      <w:r w:rsidR="00AA0B19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</w:t>
      </w:r>
      <w:r w:rsidR="00AA0B19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AA0B19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将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重点平台化，自动化，规范化，所以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组决定制定一部有关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数据库使用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运维准入的文档。本文档面向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OP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以及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，里面涉及数据库的设计、中间层</w:t>
      </w:r>
      <w:proofErr w:type="spellStart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的设计、网络硬件的选择，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的编写，前端程序的应用等有关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数据库的相关准入条目。</w:t>
      </w:r>
    </w:p>
    <w:p w:rsidR="0038041F" w:rsidRPr="00B17E37" w:rsidRDefault="00CE65FB" w:rsidP="00B17E37">
      <w:pPr>
        <w:suppressAutoHyphens/>
        <w:ind w:firstLine="399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本文档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目的在于，各个产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品线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集群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都符合相关的准入条目，从而使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数据库的使用规范化，标准化，简单化，安全化，规避不合理的使用数据库造成业务性能下降和安全漏洞。同时使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OP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在程序开发和上线过程中有据可依，这样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380880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的日常运维工作也能更轻松，简单。</w:t>
      </w:r>
    </w:p>
    <w:p w:rsidR="00BE404D" w:rsidRPr="00B17E37" w:rsidRDefault="00BE404D" w:rsidP="00B17E37">
      <w:pPr>
        <w:suppressAutoHyphens/>
        <w:ind w:firstLine="399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本文档只涉及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数据库和</w:t>
      </w:r>
      <w:proofErr w:type="spellStart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，对于</w:t>
      </w:r>
      <w:proofErr w:type="spellStart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MongoDB</w:t>
      </w:r>
      <w:proofErr w:type="spellEnd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proofErr w:type="spellStart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Infobright</w:t>
      </w:r>
      <w:proofErr w:type="spellEnd"/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REDIS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NDB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等存储技术不做维护和准入规范。</w:t>
      </w:r>
    </w:p>
    <w:p w:rsidR="00904155" w:rsidRDefault="0038041F" w:rsidP="00B17E37">
      <w:pPr>
        <w:suppressAutoHyphens/>
        <w:ind w:firstLine="399"/>
        <w:rPr>
          <w:rFonts w:ascii="微软雅黑" w:eastAsia="微软雅黑" w:hAnsi="微软雅黑"/>
          <w:b/>
          <w:bCs/>
          <w:color w:val="00B050"/>
          <w:kern w:val="44"/>
          <w:sz w:val="30"/>
          <w:szCs w:val="30"/>
        </w:rPr>
      </w:pP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另，本文档中的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2.1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2.2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章节的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准入标准同样适用于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DDBS</w:t>
      </w:r>
      <w:r w:rsidR="007F24F4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其他的可根据具体情况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DDBS</w:t>
      </w:r>
      <w:r w:rsidR="0099729F"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自行定义</w:t>
      </w:r>
      <w:r w:rsidRPr="00B17E37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。</w:t>
      </w:r>
      <w:bookmarkStart w:id="2" w:name="_Toc304532010"/>
    </w:p>
    <w:p w:rsidR="004A6541" w:rsidRPr="00B17E37" w:rsidRDefault="00A0288F" w:rsidP="00B17E37">
      <w:pPr>
        <w:pStyle w:val="1"/>
        <w:numPr>
          <w:ilvl w:val="0"/>
          <w:numId w:val="1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  <w:lang w:eastAsia="ar-SA"/>
        </w:rPr>
      </w:pPr>
      <w:r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 xml:space="preserve"> </w:t>
      </w:r>
      <w:bookmarkStart w:id="3" w:name="_Toc329785415"/>
      <w:r w:rsidR="004A6541" w:rsidRPr="00B17E37"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  <w:lang w:eastAsia="ar-SA"/>
        </w:rPr>
        <w:t>M</w:t>
      </w:r>
      <w:r w:rsidR="004A6541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y</w:t>
      </w:r>
      <w:bookmarkEnd w:id="2"/>
      <w:r w:rsidR="00EF6089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SQL</w:t>
      </w:r>
      <w:r w:rsidR="00D901E3" w:rsidRPr="00B17E37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  <w:lang w:eastAsia="ar-SA"/>
        </w:rPr>
        <w:t>数据库准入项</w:t>
      </w:r>
      <w:bookmarkEnd w:id="3"/>
    </w:p>
    <w:p w:rsidR="002E6E0F" w:rsidRPr="00B17E37" w:rsidRDefault="00F3724F" w:rsidP="00F3724F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  <w:lang w:eastAsia="ar-SA"/>
        </w:rPr>
      </w:pPr>
      <w:bookmarkStart w:id="4" w:name="_Toc329785416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2.1</w:t>
      </w:r>
      <w:r w:rsidR="00A0288F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 </w:t>
      </w:r>
      <w:r w:rsidR="00D901E3" w:rsidRPr="00B17E37">
        <w:rPr>
          <w:rFonts w:ascii="Verdana" w:eastAsia="微软雅黑" w:hAnsi="Verdana" w:cs="Calibri" w:hint="eastAsia"/>
          <w:bCs w:val="0"/>
          <w:color w:val="000000"/>
          <w:kern w:val="1"/>
          <w:szCs w:val="20"/>
          <w:lang w:eastAsia="ar-SA"/>
        </w:rPr>
        <w:t>数据库设计</w:t>
      </w:r>
      <w:bookmarkEnd w:id="4"/>
    </w:p>
    <w:p w:rsidR="00F91A4C" w:rsidRPr="00F3724F" w:rsidRDefault="00F3724F" w:rsidP="00F3724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  <w:lang w:eastAsia="ar-SA"/>
        </w:rPr>
      </w:pPr>
      <w:bookmarkStart w:id="5" w:name="_Toc329785417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2.1.1</w:t>
      </w:r>
      <w:r w:rsid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 </w:t>
      </w:r>
      <w:r w:rsidR="00466ACA" w:rsidRPr="00F3724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  <w:lang w:eastAsia="ar-SA"/>
        </w:rPr>
        <w:t>数据库</w:t>
      </w:r>
      <w:r w:rsidR="00F91A4C" w:rsidRPr="00F3724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  <w:lang w:eastAsia="ar-SA"/>
        </w:rPr>
        <w:t>设计</w:t>
      </w:r>
      <w:bookmarkEnd w:id="5"/>
    </w:p>
    <w:p w:rsidR="00744F4F" w:rsidRPr="00AF2763" w:rsidRDefault="00744F4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数据库的名称必须控制在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32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个字符以内</w:t>
      </w:r>
    </w:p>
    <w:p w:rsidR="003D668A" w:rsidRPr="00AF2763" w:rsidRDefault="00C05F3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数据库的名称</w:t>
      </w:r>
      <w:r w:rsidR="003D4DE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要以产品线</w:t>
      </w:r>
      <w:r w:rsidR="00993EE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proofErr w:type="spellStart"/>
      <w:r w:rsidR="00993EE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noah</w:t>
      </w:r>
      <w:proofErr w:type="spellEnd"/>
      <w:r w:rsidR="00993EE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运维树中的</w:t>
      </w:r>
      <w:r w:rsidR="003D4DE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名称或缩写开头，后跟子系统名称或缩写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</w:t>
      </w:r>
      <w:r w:rsidR="003D4DE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993EE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且只能使用字母、数字和下划线，一律采用小写格式，例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</w:t>
      </w:r>
      <w:proofErr w:type="spellStart"/>
      <w:r w:rsidR="00744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</w:t>
      </w:r>
      <w:proofErr w:type="spellEnd"/>
      <w:r w:rsidR="00744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产品线的</w:t>
      </w:r>
      <w:proofErr w:type="spellStart"/>
      <w:r w:rsidR="00744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</w:t>
      </w:r>
      <w:proofErr w:type="spellEnd"/>
      <w:r w:rsidR="00744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子系统数据库的名称是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38041F" w:rsidRPr="00AF2763" w:rsidRDefault="00A94E4D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一般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分库名称命名格式是“库通配名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编号”，编号从“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”开始，左端用“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”补齐四位递增，比如“</w:t>
      </w:r>
      <w:r w:rsidR="00FA461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iknow_qb_0000</w:t>
      </w:r>
      <w:r w:rsidR="00380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A94E4D" w:rsidRPr="00AF2763" w:rsidRDefault="00A94E4D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以时间进行分库的名称格式是“库通配名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时间”，时间是</w:t>
      </w:r>
      <w:r w:rsidR="000C6B9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中数据的时间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六位数字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缩写，比如</w:t>
      </w:r>
      <w:proofErr w:type="spellStart"/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2012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月份的库为“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iknow_qb_120500</w:t>
      </w:r>
      <w:r w:rsidR="00D6684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C22088" w:rsidRPr="00AF2763" w:rsidRDefault="00993EE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创建数据库时必须显式</w:t>
      </w:r>
      <w:r w:rsidR="00E71C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指定字符集，并且字符集只能</w:t>
      </w:r>
      <w:r w:rsidR="003D66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是</w:t>
      </w:r>
      <w:r w:rsidR="003D66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utf8</w:t>
      </w:r>
      <w:r w:rsidR="003D66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="003D66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gbk</w:t>
      </w:r>
      <w:proofErr w:type="spellEnd"/>
    </w:p>
    <w:p w:rsidR="003F172A" w:rsidRPr="00AF2763" w:rsidRDefault="003F172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举例：</w:t>
      </w:r>
    </w:p>
    <w:p w:rsidR="003F172A" w:rsidRPr="00AF2763" w:rsidRDefault="003F172A" w:rsidP="00AF2763">
      <w:pPr>
        <w:pStyle w:val="shell"/>
        <w:ind w:left="0" w:right="840"/>
        <w:rPr>
          <w:color w:val="000000"/>
        </w:rPr>
      </w:pPr>
      <w:proofErr w:type="gramStart"/>
      <w:r w:rsidRPr="00AF2763">
        <w:rPr>
          <w:rFonts w:hint="eastAsia"/>
          <w:color w:val="000000"/>
        </w:rPr>
        <w:t>create</w:t>
      </w:r>
      <w:proofErr w:type="gramEnd"/>
      <w:r w:rsidRPr="00AF2763">
        <w:rPr>
          <w:rFonts w:hint="eastAsia"/>
          <w:color w:val="000000"/>
        </w:rPr>
        <w:t xml:space="preserve"> database </w:t>
      </w:r>
      <w:proofErr w:type="spellStart"/>
      <w:r w:rsidRPr="00AF2763">
        <w:rPr>
          <w:rFonts w:hint="eastAsia"/>
          <w:color w:val="000000"/>
        </w:rPr>
        <w:t>iknow_qb</w:t>
      </w:r>
      <w:proofErr w:type="spellEnd"/>
      <w:r w:rsidRPr="00AF2763">
        <w:rPr>
          <w:rFonts w:hint="eastAsia"/>
          <w:color w:val="000000"/>
        </w:rPr>
        <w:t xml:space="preserve"> default char</w:t>
      </w:r>
      <w:r w:rsidR="006D34C6" w:rsidRPr="00AF2763">
        <w:rPr>
          <w:rFonts w:hint="eastAsia"/>
          <w:color w:val="000000"/>
        </w:rPr>
        <w:t xml:space="preserve">acter </w:t>
      </w:r>
      <w:r w:rsidRPr="00AF2763">
        <w:rPr>
          <w:rFonts w:hint="eastAsia"/>
          <w:color w:val="000000"/>
        </w:rPr>
        <w:t>set utf8;</w:t>
      </w:r>
    </w:p>
    <w:p w:rsidR="003F172A" w:rsidRPr="00AF2763" w:rsidRDefault="003F172A" w:rsidP="00AF2763">
      <w:pPr>
        <w:pStyle w:val="shell"/>
        <w:ind w:left="0" w:right="840"/>
        <w:rPr>
          <w:color w:val="000000"/>
        </w:rPr>
      </w:pPr>
      <w:proofErr w:type="gramStart"/>
      <w:r w:rsidRPr="00AF2763">
        <w:rPr>
          <w:rFonts w:hint="eastAsia"/>
          <w:color w:val="000000"/>
        </w:rPr>
        <w:t>create</w:t>
      </w:r>
      <w:proofErr w:type="gramEnd"/>
      <w:r w:rsidRPr="00AF2763">
        <w:rPr>
          <w:rFonts w:hint="eastAsia"/>
          <w:color w:val="000000"/>
        </w:rPr>
        <w:t xml:space="preserve"> database iknow_qb_0000 default char</w:t>
      </w:r>
      <w:r w:rsidR="006D34C6" w:rsidRPr="00AF2763">
        <w:rPr>
          <w:rFonts w:hint="eastAsia"/>
          <w:color w:val="000000"/>
        </w:rPr>
        <w:t xml:space="preserve">acter </w:t>
      </w:r>
      <w:r w:rsidRPr="00AF2763">
        <w:rPr>
          <w:rFonts w:hint="eastAsia"/>
          <w:color w:val="000000"/>
        </w:rPr>
        <w:t xml:space="preserve">set </w:t>
      </w:r>
      <w:proofErr w:type="spellStart"/>
      <w:r w:rsidRPr="00AF2763">
        <w:rPr>
          <w:rFonts w:hint="eastAsia"/>
          <w:color w:val="000000"/>
        </w:rPr>
        <w:t>gbk</w:t>
      </w:r>
      <w:proofErr w:type="spellEnd"/>
      <w:r w:rsidRPr="00AF2763">
        <w:rPr>
          <w:rFonts w:hint="eastAsia"/>
          <w:color w:val="000000"/>
        </w:rPr>
        <w:t>;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6" w:name="_Toc329785418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lastRenderedPageBreak/>
        <w:t xml:space="preserve">2.1.2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表结构设计</w:t>
      </w:r>
      <w:bookmarkEnd w:id="6"/>
    </w:p>
    <w:p w:rsidR="00A8082B" w:rsidRPr="00AF2763" w:rsidRDefault="00A8082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表和列的名称必须控制在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32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个字符以内</w:t>
      </w:r>
    </w:p>
    <w:p w:rsidR="00F31EB2" w:rsidRPr="00AF2763" w:rsidRDefault="00F31EB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表和列的名称不能使用系统保留字</w:t>
      </w:r>
      <w:r w:rsidR="00020D0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和特殊字符，只能使用字母、数字和下划线，一律采用小写格式并以字母开头</w:t>
      </w:r>
    </w:p>
    <w:p w:rsidR="00F31EB2" w:rsidRPr="00AF2763" w:rsidRDefault="00434DF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名称要以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子系统名称或缩写开头，后跟功能名称或缩写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，以“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</w:t>
      </w:r>
      <w:r w:rsidR="008616F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，如</w:t>
      </w:r>
      <w:r w:rsidR="00B4763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表名“</w:t>
      </w:r>
      <w:proofErr w:type="spellStart"/>
      <w:r w:rsidR="00B4763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qb_tblreply</w:t>
      </w:r>
      <w:proofErr w:type="spellEnd"/>
      <w:r w:rsidR="00B4763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BB76EF" w:rsidRPr="00AF2763" w:rsidRDefault="00BB76EF" w:rsidP="00BB76EF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一般分表名称命名格式是“表通配名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编号”，编号从“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”开始，左端用“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”补齐四位递增，比如“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qb_tblreply_0001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BB76EF" w:rsidRPr="00AF2763" w:rsidRDefault="00BB76EF" w:rsidP="00BB76EF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以时间进行分表的名称格式是“表通配名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时间”，时间是表中数据的时间六位数字缩写，比如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qb_tblreply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2012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月份的表名为“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qb_tblreply_120500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4A6197" w:rsidRPr="00AF2763" w:rsidRDefault="00B578F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列名称使用</w:t>
      </w:r>
      <w:r w:rsidR="00434DF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具体字段代表的功能名称或者缩写，若多个词需用“</w:t>
      </w:r>
      <w:r w:rsidR="00434DF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434DF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”分隔，如列名“</w:t>
      </w:r>
      <w:proofErr w:type="spellStart"/>
      <w:r w:rsidR="00434DF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qid</w:t>
      </w:r>
      <w:proofErr w:type="spellEnd"/>
      <w:r w:rsidR="00434DF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F31EB2" w:rsidRPr="00AF2763" w:rsidRDefault="007844A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创建表时必须显式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指定字符集，并且字符集必须与数据库字符集相同，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utf8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gbk</w:t>
      </w:r>
      <w:proofErr w:type="spellEnd"/>
    </w:p>
    <w:p w:rsidR="00F31EB2" w:rsidRPr="00AF2763" w:rsidRDefault="00002D8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创建表时</w:t>
      </w:r>
      <w:r w:rsidR="007844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必须显式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指定表存储引擎类型，可以是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proofErr w:type="spellEnd"/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</w:t>
      </w:r>
      <w:r w:rsidR="00F31EB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ISAM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Memory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FlashDB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InfoBright</w:t>
      </w:r>
      <w:proofErr w:type="spellEnd"/>
    </w:p>
    <w:p w:rsidR="00F31EB2" w:rsidRPr="00AF2763" w:rsidRDefault="004255BD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当</w:t>
      </w:r>
      <w:r w:rsidR="00E523F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需要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使用除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MyISAM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/Memory</w:t>
      </w:r>
      <w:r w:rsidR="00A53EB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以外的存储引擎时，</w:t>
      </w:r>
      <w:r w:rsidR="00E523F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必须通过</w:t>
      </w:r>
      <w:r w:rsidR="0094605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E523F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审核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才能</w:t>
      </w:r>
      <w:r w:rsidR="00BC168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在生产环境</w:t>
      </w:r>
      <w:r w:rsidR="00E523F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</w:t>
      </w:r>
    </w:p>
    <w:p w:rsidR="00D03AD4" w:rsidRPr="00AF2763" w:rsidRDefault="00D03AD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Memory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存储引擎不能与其他存储引擎的表共用同一个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数据库实例</w:t>
      </w:r>
    </w:p>
    <w:p w:rsidR="00281E2C" w:rsidRPr="00AF2763" w:rsidRDefault="00281E2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enum</w:t>
      </w:r>
      <w:proofErr w:type="spellEnd"/>
      <w:r w:rsidR="00AE020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AE020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等类型</w:t>
      </w:r>
    </w:p>
    <w:p w:rsidR="00043D40" w:rsidRPr="00AF2763" w:rsidRDefault="0064283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列</w:t>
      </w:r>
      <w:r w:rsidR="00F16D8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长度必须符合业务实际需要，严禁</w:t>
      </w:r>
      <w:r w:rsidR="00CE7CF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设计得过大</w:t>
      </w:r>
    </w:p>
    <w:p w:rsidR="00CE7CF3" w:rsidRPr="00AF2763" w:rsidRDefault="00043D4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表中的自增列</w:t>
      </w:r>
      <w:r w:rsidR="009329E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proofErr w:type="spellStart"/>
      <w:r w:rsidR="009329E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auto_increment</w:t>
      </w:r>
      <w:proofErr w:type="spellEnd"/>
      <w:r w:rsidR="009329E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属性）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必须使用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bigint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</w:p>
    <w:p w:rsidR="00CE7CF3" w:rsidRPr="00AF2763" w:rsidRDefault="00E0464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业务中状态</w:t>
      </w:r>
      <w:r w:rsidR="00043D4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status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、类型</w:t>
      </w:r>
      <w:r w:rsidR="00043D4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type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等字段</w:t>
      </w:r>
      <w:r w:rsidR="00CE7CF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必须使用</w:t>
      </w:r>
      <w:proofErr w:type="spellStart"/>
      <w:r w:rsidR="00CE7CF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tinytint</w:t>
      </w:r>
      <w:proofErr w:type="spellEnd"/>
      <w:r w:rsidR="00CE7CF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="00CE7CF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smallint</w:t>
      </w:r>
      <w:proofErr w:type="spellEnd"/>
      <w:r w:rsidR="00043D4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</w:p>
    <w:p w:rsidR="00CF4779" w:rsidRPr="00AF2763" w:rsidRDefault="00CF4779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地址字段必须使用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int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</w:p>
    <w:p w:rsidR="009329EF" w:rsidRPr="00AF2763" w:rsidRDefault="009329E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表中必须有行数据的创建时间字段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create_time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和最后更新时间字段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update_time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，分别为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int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timestamp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类型，其他的时间字段必须为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int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</w:p>
    <w:p w:rsidR="00360EF9" w:rsidRPr="00AF2763" w:rsidRDefault="00043D4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表中所有字段必须都是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NOT NULL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属性，业务可以</w:t>
      </w:r>
      <w:r w:rsidR="00AD07E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根据需要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定义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DEFAULT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值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7" w:name="_Toc329785419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2.1.3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索引设计</w:t>
      </w:r>
      <w:bookmarkEnd w:id="7"/>
    </w:p>
    <w:p w:rsidR="00CE7CF3" w:rsidRPr="00AF2763" w:rsidRDefault="00417E31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  <w:r w:rsidR="00275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表必须要有主键列，且主键必须是单列字段，使用有序递增</w:t>
      </w:r>
      <w:r w:rsidR="00AD07E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的整数</w:t>
      </w:r>
      <w:r w:rsidR="00275F4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值</w:t>
      </w:r>
      <w:r w:rsidR="006933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做主键</w:t>
      </w:r>
    </w:p>
    <w:p w:rsidR="00CE7CF3" w:rsidRPr="00AF2763" w:rsidRDefault="00CE7CF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表的主键列值禁止被更新，可以进行删除</w:t>
      </w:r>
      <w:r w:rsidR="00BD6EF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操作</w:t>
      </w:r>
    </w:p>
    <w:p w:rsidR="00CE7CF3" w:rsidRPr="00AF2763" w:rsidRDefault="00020D0D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主键的名称以“</w:t>
      </w:r>
      <w:proofErr w:type="spellStart"/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pk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”开头，唯一键以“</w:t>
      </w:r>
      <w:proofErr w:type="spellStart"/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uk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”开头，普通索引以“</w:t>
      </w:r>
      <w:proofErr w:type="spellStart"/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idx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”开头</w:t>
      </w:r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，一律使用小写格式</w:t>
      </w:r>
      <w:r w:rsidR="002858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，以表名</w:t>
      </w:r>
      <w:r w:rsidR="002858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</w:t>
      </w:r>
      <w:r w:rsidR="002D5F8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字段</w:t>
      </w:r>
      <w:r w:rsidR="002858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2D5F8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</w:t>
      </w:r>
      <w:r w:rsidR="002858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称</w:t>
      </w:r>
      <w:r w:rsidR="002D5F8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或缩写作为后缀，如</w:t>
      </w:r>
      <w:r w:rsidR="002858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有</w:t>
      </w:r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</w:t>
      </w:r>
      <w:r w:rsidR="00F7341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qb_tblreply</w:t>
      </w:r>
      <w:proofErr w:type="spellEnd"/>
      <w:r w:rsidR="00F7341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，那么</w:t>
      </w:r>
      <w:r w:rsidR="00BD6EF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它的</w:t>
      </w:r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主键是“</w:t>
      </w:r>
      <w:proofErr w:type="spellStart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pk_qb_tblreply</w:t>
      </w:r>
      <w:proofErr w:type="spellEnd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”，唯一键是“</w:t>
      </w:r>
      <w:proofErr w:type="spellStart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uk_tblreply_qid</w:t>
      </w:r>
      <w:proofErr w:type="spellEnd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”，</w:t>
      </w:r>
      <w:r w:rsidR="00BD6EF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cid</w:t>
      </w:r>
      <w:r w:rsidR="00BD6EF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列上的</w:t>
      </w:r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普通索引是“</w:t>
      </w:r>
      <w:proofErr w:type="spellStart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idx_tblreply_cid</w:t>
      </w:r>
      <w:proofErr w:type="spellEnd"/>
      <w:r w:rsidR="00D0500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1C6A7D" w:rsidRPr="00AF2763" w:rsidRDefault="00394B5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</w:t>
      </w:r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nno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ISAM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存储引擎表，索引类型必须为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BTREE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；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MEMORY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表可以根据需要选择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HASH</w:t>
      </w:r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BTREE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类型索引</w:t>
      </w:r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；</w:t>
      </w:r>
      <w:proofErr w:type="spellStart"/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InfoBright</w:t>
      </w:r>
      <w:proofErr w:type="spellEnd"/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FlashDB</w:t>
      </w:r>
      <w:proofErr w:type="spellEnd"/>
      <w:r w:rsidR="001C6A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可以根据需要进行选择</w:t>
      </w:r>
    </w:p>
    <w:p w:rsidR="000016FE" w:rsidRPr="00AF2763" w:rsidRDefault="000016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单个索引中每个索引记录的长度不能超过</w:t>
      </w:r>
      <w:r w:rsidR="0048579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64K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</w:t>
      </w:r>
    </w:p>
    <w:p w:rsidR="00394B54" w:rsidRPr="00AF2763" w:rsidRDefault="00E356A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lastRenderedPageBreak/>
        <w:t>单个</w:t>
      </w:r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表上的索引个数不能超过</w:t>
      </w:r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7</w:t>
      </w:r>
      <w:r w:rsidR="00394B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8" w:name="_Toc329785420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2.1.4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分区表</w:t>
      </w:r>
      <w:bookmarkEnd w:id="8"/>
    </w:p>
    <w:p w:rsidR="000A2B0B" w:rsidRPr="00AF2763" w:rsidRDefault="00FB3F61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分区表的分区字段（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partition-key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）</w:t>
      </w:r>
      <w:r w:rsidR="000A2B0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必须有索引</w:t>
      </w:r>
      <w:r w:rsidR="007765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0A2B0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或者是组合索引的首列</w:t>
      </w:r>
    </w:p>
    <w:p w:rsidR="00123D8E" w:rsidRPr="00AF2763" w:rsidRDefault="00123D8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单个分区表</w:t>
      </w:r>
      <w:r w:rsidR="00D15A6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的分区</w:t>
      </w:r>
      <w:r w:rsidR="00D15A6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（包括子分区）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个数不能超过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1024</w:t>
      </w:r>
    </w:p>
    <w:p w:rsidR="000A2B0B" w:rsidRPr="00AF2763" w:rsidRDefault="0060666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上线前</w:t>
      </w:r>
      <w:r w:rsidR="00BD6EF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7869E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7869E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0A2B0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必须指定分区表的</w:t>
      </w:r>
      <w:r w:rsidR="00FB3F6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创建、</w:t>
      </w:r>
      <w:r w:rsidR="000A2B0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清理策略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9" w:name="_Toc329785421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2.1.5 </w:t>
      </w:r>
      <w:r w:rsidR="007869E9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中间表和备份表</w:t>
      </w:r>
      <w:bookmarkEnd w:id="9"/>
    </w:p>
    <w:p w:rsidR="00A640A6" w:rsidRPr="00AF2763" w:rsidRDefault="0060666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中间表用于保留中间结果集，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名称以“</w:t>
      </w:r>
      <w:proofErr w:type="spellStart"/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tmp</w:t>
      </w:r>
      <w:proofErr w:type="spellEnd"/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”开头，中间是源</w:t>
      </w:r>
      <w:r w:rsidR="009C3FB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表名称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或缩写</w:t>
      </w:r>
      <w:r w:rsidR="009C3FB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创建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日期为后缀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中间表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tmp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_qb_tblreply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_20120320</w:t>
      </w:r>
      <w:r w:rsidR="00A640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A640A6" w:rsidRPr="00AF2763" w:rsidRDefault="00A640A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备份表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用于备份或抓取源表快照，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名称以“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bak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”开头，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中间是源表名称或缩写，以创建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日期为后缀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，以“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</w:t>
      </w:r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备份表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bak</w:t>
      </w:r>
      <w:proofErr w:type="spellEnd"/>
      <w:r w:rsidR="0060666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_qb_tblreply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_20120320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B454E5" w:rsidRPr="00AF2763" w:rsidRDefault="00B454E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中间表和备份表仅由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1655D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在运维时使用并定期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删除，禁止前端应用程序创建并访问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0" w:name="_Toc329785422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2.1.6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分库分</w:t>
      </w:r>
      <w:r w:rsidR="002C602C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表</w:t>
      </w:r>
      <w:bookmarkEnd w:id="10"/>
    </w:p>
    <w:p w:rsidR="001E4692" w:rsidRPr="00AF2763" w:rsidRDefault="001E469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采用分库策略的，库的数量不能超过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1024</w:t>
      </w:r>
    </w:p>
    <w:p w:rsidR="001E4692" w:rsidRPr="00AF2763" w:rsidRDefault="001E469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采用分表策略的，表的数量不能超过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4096</w:t>
      </w:r>
    </w:p>
    <w:p w:rsidR="001E4692" w:rsidRPr="00AF2763" w:rsidRDefault="0077656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分库分表的字段上必须有索引，或者是组合索引的首列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1" w:name="_Toc329785423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2.1.7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数据库账号</w:t>
      </w:r>
      <w:bookmarkEnd w:id="11"/>
    </w:p>
    <w:p w:rsidR="00684B55" w:rsidRPr="00AF2763" w:rsidRDefault="00684B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线上程序账号必须</w:t>
      </w:r>
      <w:r w:rsidR="001D5E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以读写权限进行区分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ED11A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读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写账号以“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_w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”后缀，</w:t>
      </w:r>
      <w:r w:rsidR="00ED11A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只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读账号以“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_r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”后缀</w:t>
      </w:r>
    </w:p>
    <w:p w:rsidR="00372790" w:rsidRPr="00AF2763" w:rsidRDefault="00684B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线上程序账号与数据库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的关系只能是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，或者多</w:t>
      </w:r>
      <w:r w:rsidR="002502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个模块功能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</w:t>
      </w:r>
      <w:r w:rsidR="002502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应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="002502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</w:t>
      </w:r>
      <w:r w:rsidR="002502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</w:p>
    <w:p w:rsidR="00684B55" w:rsidRPr="00AF2763" w:rsidRDefault="0037279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线上程序账号</w:t>
      </w:r>
      <w:r w:rsidR="003E2D7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以产品线名称为前缀，中间是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名称或缩写，以读写标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志为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后缀，各个部分以“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例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</w:t>
      </w:r>
      <w:r w:rsidR="003E2D7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可对</w:t>
      </w:r>
      <w:proofErr w:type="spellStart"/>
      <w:r w:rsidR="003E2D7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="003E2D7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库进行读写的账号是</w:t>
      </w:r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iknow_qb_w</w:t>
      </w:r>
      <w:proofErr w:type="spellEnd"/>
      <w:r w:rsidR="000616B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1D5E54" w:rsidRPr="00AF2763" w:rsidRDefault="001D5E5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线下程序账号必须以“</w:t>
      </w:r>
      <w:r w:rsidR="00E30D4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off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”前缀，中间是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名称或缩写，以读写标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志为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后缀，各个部分以“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例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如可对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库进行只读的线下程序账号是“</w:t>
      </w:r>
      <w:proofErr w:type="spellStart"/>
      <w:r w:rsidR="00E30D4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off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_iknow_qb_r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1F55FC" w:rsidRPr="00AF2763" w:rsidRDefault="0037279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临时</w:t>
      </w:r>
      <w:r w:rsidR="001D5E5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程序</w:t>
      </w:r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账号必须以“</w:t>
      </w:r>
      <w:proofErr w:type="spellStart"/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tmp</w:t>
      </w:r>
      <w:proofErr w:type="spellEnd"/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”前缀，中间是</w:t>
      </w:r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名称或缩写，以读写标志为后缀</w:t>
      </w:r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各个部分以“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”分隔，例</w:t>
      </w:r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如</w:t>
      </w:r>
      <w:proofErr w:type="spellStart"/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="004800B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库的临时只读账号是</w:t>
      </w:r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proofErr w:type="spellStart"/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tmp_iknow_qb_r</w:t>
      </w:r>
      <w:proofErr w:type="spellEnd"/>
      <w:r w:rsidR="001F55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684B55" w:rsidRPr="00AF2763" w:rsidRDefault="001F55F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个人账号</w:t>
      </w:r>
      <w:r w:rsidR="00FD22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以申请人的邮箱前缀为账号名称，且个人账号只能有只读权限，如</w:t>
      </w:r>
      <w:r w:rsidR="00952C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分配给张三</w:t>
      </w:r>
      <w:r w:rsidR="009170A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r w:rsidR="00952C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zhangsan</w:t>
      </w:r>
      <w:r w:rsidR="009170A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01@baidu.com</w:t>
      </w:r>
      <w:r w:rsidR="009170A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）的个人账号是</w:t>
      </w:r>
      <w:r w:rsidR="00FD22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r w:rsidR="00952C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zhangsan</w:t>
      </w:r>
      <w:r w:rsidR="009170A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01</w:t>
      </w:r>
      <w:r w:rsidR="00FD22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372790" w:rsidRPr="00AF2763" w:rsidRDefault="0037279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当多个模块程序访问同一个数据库时，账号名称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“库名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_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模块名”为标识，其他参考如上说明</w:t>
      </w:r>
    </w:p>
    <w:p w:rsidR="00DC4D24" w:rsidRPr="00AF2763" w:rsidRDefault="00DC4D2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数据库账号的授权需要具体到授权服务器的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，禁止使用机器名</w:t>
      </w:r>
      <w:r w:rsidR="007A447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="007A447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%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handoff</w:t>
      </w:r>
      <w:r w:rsidR="00973CB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机器除外）</w:t>
      </w:r>
    </w:p>
    <w:p w:rsidR="0089715D" w:rsidRPr="00AF2763" w:rsidRDefault="0089715D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数据库中监控账号名称为“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monitor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”，主从同步账号名称为“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mysqlsync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5A51CA" w:rsidRPr="00AF2763" w:rsidRDefault="00DC786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lastRenderedPageBreak/>
        <w:t>新建数据库账号、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授权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或修改账号密码时必须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grant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</w:p>
    <w:p w:rsidR="00051CA3" w:rsidRPr="00AF2763" w:rsidRDefault="00051CA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收回用户授权时必须使用</w:t>
      </w:r>
      <w:r w:rsidR="0020713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revoke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</w:p>
    <w:p w:rsidR="005554A3" w:rsidRPr="00AF2763" w:rsidRDefault="00EE310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清理</w:t>
      </w:r>
      <w:r w:rsidR="00ED4EC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用户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时</w:t>
      </w:r>
      <w:r w:rsidR="008D13A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须</w:t>
      </w:r>
      <w:r w:rsidR="00A467E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先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set </w:t>
      </w:r>
      <w:proofErr w:type="spellStart"/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sql_log_bin</w:t>
      </w:r>
      <w:proofErr w:type="spellEnd"/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=0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ED4EC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再执行</w:t>
      </w:r>
      <w:r w:rsidR="00ED4EC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drop user</w:t>
      </w:r>
      <w:r w:rsidR="00051CA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</w:p>
    <w:p w:rsidR="005A51CA" w:rsidRPr="00AF2763" w:rsidRDefault="00EE310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insert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delete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update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语句进行用户权限的设置，清理和修改操作</w:t>
      </w:r>
    </w:p>
    <w:p w:rsidR="00207137" w:rsidRPr="00AF2763" w:rsidRDefault="0020713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old_password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进行加密，数据库参数</w:t>
      </w:r>
      <w:proofErr w:type="spellStart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old_passwords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必须置为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OFF</w:t>
      </w:r>
    </w:p>
    <w:p w:rsidR="00F92617" w:rsidRPr="00AF2763" w:rsidRDefault="00051CA3" w:rsidP="00F92617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</w:t>
      </w:r>
      <w:r w:rsidR="008D13A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集群中提供线上服务的</w:t>
      </w:r>
      <w:r w:rsidR="008B6E1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数据库上的授权必须保持</w:t>
      </w:r>
      <w:r w:rsidR="008B6E1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一致</w:t>
      </w:r>
    </w:p>
    <w:p w:rsidR="00F92617" w:rsidRPr="00AF2763" w:rsidRDefault="00F92617" w:rsidP="00F92617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注：这里的同一集群是指提供同一产品线服务的主从数据库</w:t>
      </w:r>
    </w:p>
    <w:p w:rsidR="008B6E12" w:rsidRPr="00AF2763" w:rsidRDefault="00E0268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访问数据库的前端机器下线后，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OP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应通知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进行权限回收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2" w:name="_Toc329785424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2.1.8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字符集</w:t>
      </w:r>
      <w:bookmarkEnd w:id="12"/>
    </w:p>
    <w:p w:rsidR="00A21EBE" w:rsidRPr="00AF2763" w:rsidRDefault="00A21EB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数据库和表的字符集必须一致</w:t>
      </w:r>
      <w:r w:rsidR="00B3241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，且所有表的字符集必须一致</w:t>
      </w:r>
      <w:r w:rsidR="00A1739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，只能是</w:t>
      </w:r>
      <w:r w:rsidR="00A1739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utf8</w:t>
      </w:r>
      <w:r w:rsidR="00A1739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="00A1739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gbk</w:t>
      </w:r>
      <w:proofErr w:type="spellEnd"/>
    </w:p>
    <w:p w:rsidR="00A21EBE" w:rsidRPr="00AF2763" w:rsidRDefault="00A21EB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7F119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从数据库的字符集必须一致</w:t>
      </w:r>
    </w:p>
    <w:p w:rsidR="00A21EBE" w:rsidRPr="00AF2763" w:rsidRDefault="00A21EB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前端程序字符集或者环境变量中的字符集，与数据库</w:t>
      </w:r>
      <w:r w:rsidR="007F119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表的字符集</w:t>
      </w:r>
      <w:r w:rsidR="00705E8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一致</w:t>
      </w:r>
    </w:p>
    <w:p w:rsidR="006837C3" w:rsidRPr="00AF2763" w:rsidRDefault="006837C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前端程序的编译参数中禁止使用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latin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gb2312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big5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等，只能选用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utf8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gbk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binary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3" w:name="_Toc329785425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2.1.9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数据库连接</w:t>
      </w:r>
      <w:bookmarkEnd w:id="13"/>
    </w:p>
    <w:p w:rsidR="00E976CD" w:rsidRPr="00AF2763" w:rsidRDefault="00855B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前端程序连接数据库或者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，必须要有连接超时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（最大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秒）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、空闲超时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（最大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30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秒）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="00E976C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失败重连机制，且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失败重连</w:t>
      </w:r>
      <w:r w:rsidR="00E976C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必须有间隔时间</w:t>
      </w:r>
    </w:p>
    <w:p w:rsidR="00855BFE" w:rsidRPr="00AF2763" w:rsidRDefault="007C31B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前端应用程序配置或连接多个数据库</w:t>
      </w:r>
      <w:r w:rsidR="00DD21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proofErr w:type="spellStart"/>
      <w:r w:rsidR="00DD21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DD21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="00855BF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E976C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用于</w:t>
      </w:r>
      <w:r w:rsidR="007F119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连接</w:t>
      </w:r>
      <w:r w:rsidR="00E976C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失败重连</w:t>
      </w:r>
    </w:p>
    <w:p w:rsidR="00855BFE" w:rsidRPr="00AF2763" w:rsidRDefault="00855B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程序端日志必须记录连接数据库的</w:t>
      </w:r>
      <w:r w:rsidR="00323C1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标准</w:t>
      </w:r>
      <w:r w:rsidR="00323C1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错误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号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及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所连接的数据库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信息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（比如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PORT</w:t>
      </w:r>
      <w:r w:rsidR="007C31B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，数据库用户名</w:t>
      </w:r>
      <w:r w:rsidR="00A950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）</w:t>
      </w:r>
      <w:r w:rsidR="007F119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AC2C1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排查错误</w:t>
      </w:r>
    </w:p>
    <w:p w:rsidR="00855BFE" w:rsidRPr="00AF2763" w:rsidRDefault="00855B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对于有连接池的前端程序，必须根据业务需要配置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初始</w:t>
      </w:r>
      <w:r w:rsidR="00C21FD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最小</w:t>
      </w:r>
      <w:r w:rsidR="00C21FD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最大连接数，超时时间</w:t>
      </w:r>
      <w:r w:rsidR="006B569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（最大</w:t>
      </w:r>
      <w:r w:rsidR="006B569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="006B569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秒）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以及连接回收机制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（最大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3600</w:t>
      </w:r>
      <w:r w:rsidR="005E156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秒）</w:t>
      </w:r>
    </w:p>
    <w:p w:rsidR="00855BFE" w:rsidRPr="00AF2763" w:rsidRDefault="00855B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程序端使用的连接数据库的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so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库包以及客户端数据库版本，必须与</w:t>
      </w:r>
      <w:r w:rsidR="0052361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数据库服务器的版本兼容</w:t>
      </w:r>
    </w:p>
    <w:p w:rsidR="00466ACA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4" w:name="_Toc329785426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2.1.10 </w:t>
      </w:r>
      <w:r w:rsidR="00466ACA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其他</w:t>
      </w:r>
      <w:bookmarkEnd w:id="14"/>
    </w:p>
    <w:p w:rsidR="000016FE" w:rsidRPr="00AF2763" w:rsidRDefault="000016F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禁止使用外键，</w:t>
      </w:r>
      <w:r w:rsidR="00B454E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临时表，</w:t>
      </w:r>
      <w:r w:rsidR="005C621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视图，自定义函数，存储过程以及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触发器</w:t>
      </w:r>
    </w:p>
    <w:p w:rsidR="00A21EBE" w:rsidRPr="00AF2763" w:rsidRDefault="00A25FD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上线前</w:t>
      </w:r>
      <w:r w:rsidR="005C621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5C621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5C621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必须指定</w:t>
      </w:r>
      <w:r w:rsidR="00D70B0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数据保留和清理方案，并编写程序实现</w:t>
      </w:r>
    </w:p>
    <w:p w:rsidR="00A21EBE" w:rsidRPr="00AF2763" w:rsidRDefault="00EA594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SSD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硬盘上，单表数据</w:t>
      </w:r>
      <w:r w:rsidR="001D0F7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行数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不能超过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5000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万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1D0F7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存储空间不得大于</w:t>
      </w:r>
      <w:r w:rsidR="005C621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</w:t>
      </w:r>
      <w:r w:rsidR="001D0F7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0GB</w:t>
      </w:r>
    </w:p>
    <w:p w:rsidR="00EA5946" w:rsidRPr="00AF2763" w:rsidRDefault="00EA594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SAS</w:t>
      </w:r>
      <w:r w:rsidR="001F2A0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硬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盘上，单表数据行数不能超过</w:t>
      </w:r>
      <w:r w:rsidR="00FA6BC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000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万或者存储空间不得大于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15GB</w:t>
      </w:r>
    </w:p>
    <w:p w:rsidR="00A25FD2" w:rsidRPr="00AF2763" w:rsidRDefault="002C007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上线前</w:t>
      </w:r>
      <w:r w:rsidR="00DD21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必须根据</w:t>
      </w:r>
      <w:r w:rsidR="00FA6BC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</w:t>
      </w:r>
      <w:r w:rsidR="00FA6BC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年内的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</w:t>
      </w:r>
      <w:r w:rsidR="00176DE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访问量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和数据增长量，给出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库、表</w:t>
      </w:r>
      <w:r w:rsidR="00A25FD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的扩展方案</w:t>
      </w:r>
    </w:p>
    <w:p w:rsidR="006D3799" w:rsidRPr="00AF2763" w:rsidRDefault="005C621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="001734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应用程序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设计阶段</w:t>
      </w:r>
      <w:r w:rsidR="00D463E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DD21A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1734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="006D379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考虑并规避</w:t>
      </w:r>
      <w:r w:rsidR="001734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="006D379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6D379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文档中允许的</w:t>
      </w:r>
      <w:r w:rsidR="004419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主从同步延迟</w:t>
      </w:r>
      <w:r w:rsidR="006D379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</w:t>
      </w:r>
      <w:r w:rsidR="001734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</w:t>
      </w:r>
      <w:r w:rsidR="006D379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业务的影响</w:t>
      </w:r>
    </w:p>
    <w:p w:rsidR="002C5FA2" w:rsidRPr="00A0288F" w:rsidRDefault="00A0288F" w:rsidP="00A0288F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15" w:name="_Toc329785427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lastRenderedPageBreak/>
        <w:t xml:space="preserve">2.2 </w:t>
      </w:r>
      <w:r w:rsidR="00D901E3" w:rsidRPr="00A0288F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SQL</w:t>
      </w:r>
      <w:r w:rsidR="00D901E3" w:rsidRPr="00A0288F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编写</w:t>
      </w:r>
      <w:bookmarkEnd w:id="15"/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6" w:name="_Toc329785428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2.2.1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SELECT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语句</w:t>
      </w:r>
      <w:bookmarkEnd w:id="16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SELECT</w:t>
      </w:r>
      <w:r w:rsidR="00015DA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语句必须指定</w:t>
      </w:r>
      <w:r w:rsidR="00C52CD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具体字段名称，禁止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写成</w:t>
      </w:r>
      <w:r w:rsidR="00015DA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*</w:t>
      </w:r>
      <w:r w:rsidR="00015DA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5A51CA" w:rsidRPr="00AF2763" w:rsidRDefault="00C1786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SELECT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语句中</w:t>
      </w:r>
      <w:r w:rsidR="00220F6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</w:t>
      </w:r>
      <w:r w:rsidR="00220F6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UNION</w:t>
      </w:r>
      <w:r w:rsidR="00AC363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220F6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可以使用</w:t>
      </w:r>
      <w:r w:rsidR="00220F66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U</w:t>
      </w:r>
      <w:r w:rsidR="00220F6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NION ALL</w:t>
      </w:r>
      <w:r w:rsidR="002A3A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，并且</w:t>
      </w:r>
      <w:r w:rsidR="002A3A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UNION</w:t>
      </w:r>
      <w:r w:rsidR="002A3A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子句个数限制在</w:t>
      </w:r>
      <w:r w:rsidR="002A3A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="002A3AA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个以内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7" w:name="_Toc329785429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2.2.2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DML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语句</w:t>
      </w:r>
      <w:bookmarkEnd w:id="17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INSERT</w:t>
      </w:r>
      <w:r w:rsidR="00D2397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语句必须</w:t>
      </w:r>
      <w:r w:rsidR="00AA75B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指定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具体的字段名称，不要写成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INSERT VALUES(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……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)</w:t>
      </w:r>
      <w:r w:rsidR="004E3F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形式</w:t>
      </w:r>
      <w:r w:rsidR="004E3F3E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 xml:space="preserve"> </w:t>
      </w:r>
    </w:p>
    <w:p w:rsidR="008D2AA6" w:rsidRPr="00AF2763" w:rsidRDefault="008D2AA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="007E473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  <w:r w:rsidR="0071594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在程序</w:t>
      </w:r>
      <w:r w:rsidR="007E473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中传入的参数值类型必须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与字段</w:t>
      </w:r>
      <w:r w:rsidR="00AA75B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在数据库中的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类型相同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8" w:name="_Toc329785430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2.2.3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多表联合查询</w:t>
      </w:r>
      <w:bookmarkEnd w:id="18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多表连接查询</w:t>
      </w:r>
      <w:r w:rsidR="00353CD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使用别名，且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SELECT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列表中要用别名引用字段，数据库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.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表格式</w:t>
      </w:r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，如“</w:t>
      </w:r>
      <w:r w:rsidR="0048112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select a.c</w:t>
      </w:r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id </w:t>
      </w:r>
      <w:r w:rsidR="0048112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</w:t>
      </w:r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from </w:t>
      </w:r>
      <w:proofErr w:type="spellStart"/>
      <w:r w:rsidR="00B1604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iknow_qb</w:t>
      </w:r>
      <w:proofErr w:type="spellEnd"/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.</w:t>
      </w:r>
      <w:r w:rsidR="00DE548A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 xml:space="preserve"> </w:t>
      </w:r>
      <w:proofErr w:type="spellStart"/>
      <w:r w:rsidR="00DE548A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tbl</w:t>
      </w:r>
      <w:r w:rsidR="00B1604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</w:t>
      </w:r>
      <w:r w:rsidR="00DE548A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eply</w:t>
      </w:r>
      <w:proofErr w:type="spellEnd"/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a</w:t>
      </w:r>
      <w:r w:rsidR="0048112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where </w:t>
      </w:r>
      <w:r w:rsidR="00481123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…</w:t>
      </w:r>
      <w:r w:rsidR="00DE548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”</w:t>
      </w:r>
    </w:p>
    <w:p w:rsidR="005A51CA" w:rsidRPr="00AF2763" w:rsidRDefault="00DD7E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生产系统中，</w:t>
      </w:r>
      <w:r w:rsidR="001311E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单个查询中</w:t>
      </w:r>
      <w:r w:rsidR="0009263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</w:t>
      </w:r>
      <w:r w:rsidR="001311E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将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</w:t>
      </w:r>
      <w:r w:rsidR="001311E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张表以上（包括</w:t>
      </w:r>
      <w:r w:rsidR="001311E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</w:t>
      </w:r>
      <w:r w:rsidR="001311E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张表）做连接</w:t>
      </w:r>
    </w:p>
    <w:p w:rsidR="00130C10" w:rsidRPr="00AF2763" w:rsidRDefault="0040186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生产系统中，</w:t>
      </w:r>
      <w:r w:rsidR="00130C1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禁止使用外关联</w:t>
      </w:r>
      <w:r w:rsidR="007C2EE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，包括左外关联，右外关联和全外关联</w:t>
      </w:r>
    </w:p>
    <w:p w:rsidR="005A51CA" w:rsidRPr="00AF2763" w:rsidRDefault="0040186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="0082642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多表连接的查询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="0082642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，驱动表</w:t>
      </w:r>
      <w:r w:rsidR="006D167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须</w:t>
      </w:r>
      <w:r w:rsidR="0082642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要选择结果集较小的表</w:t>
      </w:r>
    </w:p>
    <w:p w:rsidR="005A51CA" w:rsidRPr="00AF2763" w:rsidRDefault="00A3649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禁止写成</w:t>
      </w:r>
      <w:r w:rsidR="0082642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多层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子查询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嵌套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语句，</w:t>
      </w:r>
      <w:r w:rsidR="0082642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需要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改写成表</w:t>
      </w:r>
      <w:r w:rsidR="009748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顺序</w:t>
      </w:r>
      <w:r w:rsidR="00C77BD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连接的格式</w:t>
      </w:r>
    </w:p>
    <w:p w:rsidR="00D73270" w:rsidRPr="00AF2763" w:rsidRDefault="00D7327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INSERT|UPDATE|DELETE|REPLACE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语句中进行多表连接操作</w:t>
      </w:r>
    </w:p>
    <w:p w:rsidR="005A51CA" w:rsidRPr="005E2FED" w:rsidRDefault="00A0288F" w:rsidP="005E2FED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r w:rsidRPr="005E2FED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2.2.4 </w:t>
      </w:r>
      <w:r w:rsidR="005A51CA" w:rsidRPr="005E2FED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事务</w:t>
      </w:r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事务中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INSERT|UPDATE|DELETE|REPLACE</w:t>
      </w:r>
      <w:r w:rsidR="00207D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语句操作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的行数控制在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，以及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WHERE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列表的传参个数控制在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200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</w:p>
    <w:p w:rsidR="005A51CA" w:rsidRPr="00AF2763" w:rsidRDefault="00495AE1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批量操作数据时，需要控制事务处理间隔时间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，进行必要的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sleep</w:t>
      </w:r>
      <w:r w:rsidR="00CB4A9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，具体值由</w:t>
      </w:r>
      <w:r w:rsidR="00CB4A9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CB4A9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给出</w:t>
      </w:r>
      <w:r w:rsidR="00676C5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，并且程序必须有中断处理能力</w:t>
      </w:r>
    </w:p>
    <w:p w:rsidR="00C074BC" w:rsidRPr="00AF2763" w:rsidRDefault="00C074B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对于有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auto_increment</w:t>
      </w:r>
      <w:proofErr w:type="spellEnd"/>
      <w:r w:rsidR="0048495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属性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字段的表的插入</w:t>
      </w:r>
      <w:r w:rsidR="0048495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操作，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并发需要控制在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以内</w:t>
      </w:r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级别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事务级别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/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主从</w:t>
      </w:r>
      <w:r w:rsidR="001D32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数据库中的表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存储引擎</w:t>
      </w:r>
      <w:r w:rsidR="001D32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要一致，</w:t>
      </w:r>
      <w:r w:rsidR="001D32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引擎</w:t>
      </w:r>
      <w:r w:rsidR="001D32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混合使用会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导致主从数据不一致或</w:t>
      </w:r>
      <w:r w:rsidR="001D32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主从</w:t>
      </w:r>
      <w:r w:rsidR="00B70CB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中断</w:t>
      </w:r>
      <w:r w:rsidR="000A774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（但涉及</w:t>
      </w:r>
      <w:proofErr w:type="spellStart"/>
      <w:r w:rsidR="000A774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InfoBright</w:t>
      </w:r>
      <w:proofErr w:type="spellEnd"/>
      <w:r w:rsidR="000A7746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表的情况除外）</w:t>
      </w:r>
    </w:p>
    <w:p w:rsidR="00D14B3E" w:rsidRPr="00AF2763" w:rsidRDefault="006F157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</w:t>
      </w:r>
      <w:r w:rsidR="00834F6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</w:t>
      </w:r>
      <w:r w:rsidR="00C71E2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延迟不敏感的只读查询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C6557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放到从库</w:t>
      </w:r>
      <w:r w:rsidR="00EA5E3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上执行</w:t>
      </w:r>
      <w:r w:rsidR="00C6557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；</w:t>
      </w:r>
      <w:r w:rsidR="00C71E2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对于同步延迟敏感的只读查询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1569D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可以放到主库上执行</w:t>
      </w:r>
    </w:p>
    <w:p w:rsidR="00CB4A9F" w:rsidRPr="00AF2763" w:rsidRDefault="00CB4A9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前端程序中禁止使用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语句，包括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set names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set 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sql_mode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set 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isolation_level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19" w:name="_Toc329785431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lastRenderedPageBreak/>
        <w:t xml:space="preserve">2.2.5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表扫描方式</w:t>
      </w:r>
      <w:bookmarkEnd w:id="19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SELECT|UPDATE|DELETE|REPLACE</w:t>
      </w:r>
      <w:r w:rsidR="00492D3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WHERE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子句，且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WHERE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子句的条件必需使用索引查找</w:t>
      </w:r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大表</w:t>
      </w:r>
      <w:r w:rsidR="00492D3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禁止发生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全表扫描，对于</w:t>
      </w:r>
      <w:r w:rsidR="00BF69E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100</w:t>
      </w:r>
      <w:r w:rsidR="00492D3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行</w:t>
      </w:r>
      <w:r w:rsidR="008173D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</w:t>
      </w:r>
      <w:r w:rsidR="00F7157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下的静态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表可以全表扫描</w:t>
      </w:r>
    </w:p>
    <w:p w:rsidR="005A51CA" w:rsidRPr="00AF2763" w:rsidRDefault="00492D3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where 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子句中只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使用全模糊的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LIKE</w:t>
      </w:r>
      <w:r w:rsidR="00BC012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条件进行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查找</w:t>
      </w:r>
    </w:p>
    <w:p w:rsidR="008173DD" w:rsidRPr="00AF2763" w:rsidRDefault="008241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where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索引列或组合索引前导列</w:t>
      </w:r>
      <w:r w:rsidR="00D8037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</w:t>
      </w:r>
      <w:r w:rsidR="00623C6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不能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使用函数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0" w:name="_Toc329785432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2.2.6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排序和分组</w:t>
      </w:r>
      <w:bookmarkEnd w:id="20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有</w:t>
      </w:r>
      <w:r w:rsidR="008173D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distinct</w:t>
      </w:r>
      <w:r w:rsidR="008173D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order by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group by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子句的查询，</w:t>
      </w:r>
      <w:r w:rsidR="002D3D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中间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结果集限制</w:t>
      </w:r>
      <w:r w:rsidR="0082488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100</w:t>
      </w:r>
      <w:r w:rsidR="002D3D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CE35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82488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行以内</w:t>
      </w:r>
    </w:p>
    <w:p w:rsidR="0085202A" w:rsidRPr="00AF2763" w:rsidRDefault="0082488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</w:t>
      </w:r>
      <w:r w:rsidR="008520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大结果集</w:t>
      </w:r>
      <w:r w:rsidR="002D3D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（中间结果集超过</w:t>
      </w:r>
      <w:r w:rsidR="002D3D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1000</w:t>
      </w:r>
      <w:r w:rsidR="00CE357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2D3DF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行）</w:t>
      </w:r>
      <w:r w:rsidR="008520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的排序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="008520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分组放到程序端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实现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1" w:name="_Toc329785433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2.2.7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数据导出导入</w:t>
      </w:r>
      <w:bookmarkEnd w:id="21"/>
    </w:p>
    <w:p w:rsidR="005A51CA" w:rsidRPr="00AF2763" w:rsidRDefault="00CE640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l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oad data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mysqldump</w:t>
      </w:r>
      <w:proofErr w:type="spellEnd"/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导出后</w:t>
      </w:r>
      <w:r w:rsidR="00235C7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需拆成</w:t>
      </w:r>
      <w:r w:rsidR="00D207B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多个</w:t>
      </w:r>
      <w:r w:rsidR="00235C7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小文件，再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逐个</w:t>
      </w:r>
      <w:r w:rsidR="00235C7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执行数据库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导入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，每个</w:t>
      </w:r>
      <w:r w:rsidR="00D207B9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小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文件控制在</w:t>
      </w:r>
      <w:r w:rsidR="0091676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1G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</w:t>
      </w:r>
      <w:r w:rsidR="00506FF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以内</w:t>
      </w:r>
    </w:p>
    <w:p w:rsidR="005A51CA" w:rsidRPr="00AF2763" w:rsidRDefault="0091676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load 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data|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mysqldump</w:t>
      </w:r>
      <w:proofErr w:type="spellEnd"/>
      <w:r w:rsidR="00CE640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以及其他导入导出操作必须显式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指定字符集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2" w:name="_Toc329785434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2.2.8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cache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的使用</w:t>
      </w:r>
      <w:bookmarkEnd w:id="22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业务上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分钟之内会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重复读取的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，前端程序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必须使用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cache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EC042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search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机制</w:t>
      </w:r>
    </w:p>
    <w:p w:rsidR="005A51CA" w:rsidRPr="00AF2763" w:rsidRDefault="00EC042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业务上对</w:t>
      </w:r>
      <w:r w:rsidR="00834F6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某个字段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频繁的</w:t>
      </w:r>
      <w:r w:rsidR="00834F60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重复写，业务上需进行写缓存机制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，如计数器的写入</w:t>
      </w:r>
    </w:p>
    <w:p w:rsidR="00B34D05" w:rsidRPr="00A0288F" w:rsidRDefault="00A0288F" w:rsidP="00A0288F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3" w:name="_Toc329785435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2.2.9 </w:t>
      </w:r>
      <w:r w:rsidR="00B34D05" w:rsidRPr="00A0288F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其他</w:t>
      </w:r>
      <w:bookmarkEnd w:id="23"/>
    </w:p>
    <w:p w:rsidR="005A51CA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="0067479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语句的大小限制在</w:t>
      </w:r>
      <w:r w:rsidR="008173D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="0067479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MB</w:t>
      </w:r>
      <w:r w:rsidR="0067479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以内</w:t>
      </w:r>
    </w:p>
    <w:p w:rsidR="005A51CA" w:rsidRPr="00AF2763" w:rsidRDefault="00C074B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语句中禁止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使用提示，如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force index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ignore index</w:t>
      </w:r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proofErr w:type="spellStart"/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straight_join</w:t>
      </w:r>
      <w:proofErr w:type="spellEnd"/>
      <w:r w:rsidR="005136E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proofErr w:type="spellStart"/>
      <w:r w:rsidR="005136E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sql_no_cache</w:t>
      </w:r>
      <w:proofErr w:type="spellEnd"/>
      <w:r w:rsidR="005A51C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</w:t>
      </w:r>
    </w:p>
    <w:p w:rsidR="00834F60" w:rsidRPr="00AF2763" w:rsidRDefault="00834F6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禁止使用全文检索</w:t>
      </w:r>
      <w:r w:rsidR="00CA0A1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功能</w:t>
      </w:r>
    </w:p>
    <w:p w:rsidR="00CA0A1E" w:rsidRPr="00AF2763" w:rsidRDefault="00CA0A1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禁止使用事件</w:t>
      </w:r>
      <w:r w:rsidR="003923A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r w:rsidR="003923A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EVENT</w:t>
      </w:r>
      <w:r w:rsidR="003923A2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功能</w:t>
      </w:r>
    </w:p>
    <w:p w:rsidR="00686504" w:rsidRPr="00AF2763" w:rsidRDefault="009C0DA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程序中不要使用或操作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test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</w:t>
      </w:r>
      <w:r w:rsidR="00950D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，禁止创建</w:t>
      </w:r>
      <w:r w:rsidR="00950D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test</w:t>
      </w:r>
      <w:r w:rsidR="00950D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或以</w:t>
      </w:r>
      <w:r w:rsidR="00950D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test</w:t>
      </w:r>
      <w:r w:rsidR="00950D5C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开头的库</w:t>
      </w:r>
    </w:p>
    <w:p w:rsidR="00B34D05" w:rsidRPr="00AF2763" w:rsidRDefault="005A51C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禁止在</w:t>
      </w:r>
      <w:proofErr w:type="spell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中使用用户自定义变量</w:t>
      </w:r>
    </w:p>
    <w:p w:rsidR="00D14B3E" w:rsidRPr="00AF2763" w:rsidRDefault="00BF69E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线上数据库</w:t>
      </w:r>
      <w:r w:rsidR="00CA0A1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不要进行业务的实时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统计或者汇总等计算操作，</w:t>
      </w:r>
      <w:r w:rsidR="00AE68B1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可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导出后利用其它工具</w:t>
      </w:r>
      <w:r w:rsidR="00CA0A1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或者在</w:t>
      </w:r>
      <w:r w:rsidR="006A122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线下</w:t>
      </w:r>
      <w:r w:rsidR="00CA0A1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备份库中</w:t>
      </w:r>
      <w:r w:rsidR="00D14B3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完成</w:t>
      </w:r>
    </w:p>
    <w:p w:rsidR="002C5FA2" w:rsidRPr="00A0288F" w:rsidRDefault="00A0288F" w:rsidP="00A0288F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24" w:name="_Toc329785436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lastRenderedPageBreak/>
        <w:t xml:space="preserve">2.3 </w:t>
      </w:r>
      <w:r w:rsidR="00DC45B2" w:rsidRPr="00A0288F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MySQL</w:t>
      </w:r>
      <w:r w:rsidR="00DC45B2" w:rsidRPr="00A0288F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服务器及实例</w:t>
      </w:r>
      <w:bookmarkEnd w:id="24"/>
    </w:p>
    <w:p w:rsidR="00D35E00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5" w:name="_Toc329785437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2.3.1 </w:t>
      </w:r>
      <w:r w:rsidR="00D35E00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硬件及网络</w:t>
      </w:r>
      <w:bookmarkEnd w:id="25"/>
    </w:p>
    <w:p w:rsidR="00D35E00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6" w:name="_Toc329785438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2.3.1.1 </w:t>
      </w:r>
      <w:r w:rsidR="00D35E00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OS</w:t>
      </w:r>
      <w:r w:rsidR="00D35E00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内核</w:t>
      </w:r>
      <w:bookmarkEnd w:id="26"/>
    </w:p>
    <w:p w:rsidR="00012888" w:rsidRPr="00AF2763" w:rsidRDefault="004B772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操作系统版本</w:t>
      </w:r>
      <w:r w:rsidR="0047715D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选择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RHEL 4U3</w:t>
      </w:r>
      <w:r w:rsidR="005E743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或者更高版本</w:t>
      </w:r>
    </w:p>
    <w:p w:rsidR="00D35E00" w:rsidRPr="00AF2763" w:rsidRDefault="00974BB9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Linux</w:t>
      </w:r>
      <w:r w:rsidR="004B772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内核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选择</w:t>
      </w:r>
      <w:r w:rsidR="00012888"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2.6.9_5-9-0-0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2.6.32_1-4-0-0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或者更高版本</w:t>
      </w:r>
    </w:p>
    <w:p w:rsidR="00D35E00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7" w:name="_Toc329785439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2.3.1.2</w:t>
      </w:r>
      <w:r w:rsidR="00D35E00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磁盘相关</w:t>
      </w:r>
      <w:bookmarkEnd w:id="27"/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只能使用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raid10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raid5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类型，且存放数据或日志分区文件类型必须为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EXT3</w:t>
      </w:r>
    </w:p>
    <w:p w:rsidR="00D35E00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磁盘分区小于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8T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的数据块大小只能设置为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4K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，分区大于等于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8T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的数据块大小至少设置为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8K</w:t>
      </w:r>
    </w:p>
    <w:p w:rsidR="00D35E00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8" w:name="_Toc329785440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2.3.1.3 </w:t>
      </w:r>
      <w:r w:rsidR="00D35E00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机房及网络</w:t>
      </w:r>
      <w:bookmarkEnd w:id="28"/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单个数据库集群服务器至少部署于两个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机房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1B1F44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且</w:t>
      </w:r>
      <w:r w:rsidR="000E422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单机房必须满足</w:t>
      </w:r>
      <w:r w:rsidR="000E422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0E4227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中有关产品线流量的规定</w:t>
      </w:r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集群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中，同一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机房的</w:t>
      </w:r>
      <w:r w:rsidR="00220613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所有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服务器禁止在同一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网段</w:t>
      </w:r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对于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A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级别的数据库服务，必须提供一个主库备机以防主库故障时可以进行及时有效的切换</w:t>
      </w:r>
    </w:p>
    <w:p w:rsidR="00012888" w:rsidRPr="00AF2763" w:rsidRDefault="00146731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主库备机使用的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注意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事项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：</w:t>
      </w:r>
    </w:p>
    <w:p w:rsidR="00012888" w:rsidRPr="00AF2763" w:rsidRDefault="00F36D7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gram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1)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主库通过</w:t>
      </w:r>
      <w:proofErr w:type="spellStart"/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访问情况下</w:t>
      </w:r>
      <w:proofErr w:type="gramEnd"/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，主备库必须位于不同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网段</w:t>
      </w:r>
    </w:p>
    <w:p w:rsidR="00012888" w:rsidRPr="00AF2763" w:rsidRDefault="00F36D7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gramStart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2)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主库通过直连方式访问的情况下</w:t>
      </w:r>
      <w:proofErr w:type="gramEnd"/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，主备库必须使用同一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网段，并提供虚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供前端访问</w:t>
      </w:r>
    </w:p>
    <w:p w:rsidR="00D35E00" w:rsidRPr="00AF2763" w:rsidRDefault="00F36D7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3)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数据库备份服务器必须与主库位于不同</w:t>
      </w:r>
      <w:r w:rsidR="00E5683F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="0001288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机房</w:t>
      </w:r>
    </w:p>
    <w:p w:rsidR="00FA5AB4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29" w:name="_Toc329785441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2.3.2 </w:t>
      </w:r>
      <w:r w:rsidR="00FA5AB4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数据库实例</w:t>
      </w:r>
      <w:bookmarkEnd w:id="29"/>
    </w:p>
    <w:p w:rsidR="002E6D9C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0" w:name="_Toc329785442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2.3.2.1 </w:t>
      </w:r>
      <w:r w:rsidR="002E6D9C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2E6D9C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版本</w:t>
      </w:r>
      <w:bookmarkEnd w:id="30"/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M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ySQL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版本只能选择官方社区版本，且只能为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5.0.51b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5.0.45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5.1.45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5.5.25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这四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个版本，严禁打补丁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proofErr w:type="spellStart"/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flashDB</w:t>
      </w:r>
      <w:proofErr w:type="spellEnd"/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SEQDB</w:t>
      </w:r>
      <w:r w:rsidR="004E5F7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除外）</w:t>
      </w:r>
    </w:p>
    <w:p w:rsidR="00B2465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同一集群数据库版本必须一致，否则可能带来主从数据不一致以及同步中断风险</w:t>
      </w:r>
    </w:p>
    <w:p w:rsidR="00A1409B" w:rsidRPr="00AF2763" w:rsidRDefault="00FD365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注：</w:t>
      </w:r>
      <w:r w:rsidR="00111A7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这里的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同一集群是指提供同一产品线</w:t>
      </w:r>
      <w:r w:rsidR="00A1409B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服务的主从数据库</w:t>
      </w:r>
    </w:p>
    <w:p w:rsidR="002E6D9C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1" w:name="_Toc329785443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lastRenderedPageBreak/>
        <w:t xml:space="preserve">2.3.2.2 </w:t>
      </w:r>
      <w:r w:rsidR="002E6D9C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E63706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目录</w:t>
      </w:r>
      <w:bookmarkEnd w:id="31"/>
    </w:p>
    <w:p w:rsidR="00012888" w:rsidRPr="00AF2763" w:rsidRDefault="0001288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7F6C85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安装目录、子目录结构和命名</w:t>
      </w:r>
      <w:r w:rsidR="00E215BE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请参考并遵守《百度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9E1AB8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数据库管理规范》</w:t>
      </w:r>
    </w:p>
    <w:p w:rsidR="002E6D9C" w:rsidRPr="00FC7602" w:rsidRDefault="00FC7602" w:rsidP="00FC7602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2" w:name="_Toc329785444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2.</w:t>
      </w:r>
      <w:r w:rsid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3.2.3</w:t>
      </w:r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 </w:t>
      </w:r>
      <w:r w:rsidR="002E6D9C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E63706" w:rsidRPr="00FC7602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参数</w:t>
      </w:r>
      <w:bookmarkEnd w:id="32"/>
    </w:p>
    <w:p w:rsidR="006B73FB" w:rsidRPr="00AF2763" w:rsidRDefault="006B73FB" w:rsidP="00AF276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主库上禁止设置</w:t>
      </w:r>
      <w:proofErr w:type="spellStart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-do-db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-ignore-db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参数</w:t>
      </w:r>
    </w:p>
    <w:p w:rsidR="0064204A" w:rsidRPr="00AF2763" w:rsidRDefault="006B73FB" w:rsidP="00AF276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从库上禁止使用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replicate-do-db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replicate-do-table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replicate-ignore-db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replicate-ignore-table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以及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replicate-rewrite-db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参数，使用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replicate-wild-do-table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replicate-wild-ignore-table</w:t>
      </w:r>
      <w:r w:rsidR="0064204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进行代替，</w:t>
      </w:r>
    </w:p>
    <w:p w:rsidR="006B73FB" w:rsidRPr="00AF2763" w:rsidRDefault="006B73FB" w:rsidP="00AF276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从库</w:t>
      </w:r>
      <w:r w:rsidR="0064204A"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必须设置</w:t>
      </w:r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replicate-wild-ignore-table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过滤</w:t>
      </w:r>
      <w:proofErr w:type="spellStart"/>
      <w:r w:rsidRPr="00AF2763">
        <w:rPr>
          <w:rFonts w:ascii="Calibri" w:eastAsia="宋体" w:hAnsi="Calibri" w:cs="Calibri"/>
          <w:color w:val="000000"/>
          <w:kern w:val="1"/>
          <w:szCs w:val="20"/>
          <w:lang w:eastAsia="ar-SA"/>
        </w:rPr>
        <w:t>mysql</w:t>
      </w:r>
      <w:proofErr w:type="spellEnd"/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test</w:t>
      </w: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</w:t>
      </w:r>
    </w:p>
    <w:p w:rsidR="006B73FB" w:rsidRPr="00AF2763" w:rsidRDefault="007F5D38" w:rsidP="00AF276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AF2763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超时时间按照如下设置，</w:t>
      </w:r>
    </w:p>
    <w:tbl>
      <w:tblPr>
        <w:tblW w:w="7069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809"/>
        <w:gridCol w:w="3260"/>
      </w:tblGrid>
      <w:tr w:rsidR="006B73FB" w:rsidRPr="00AF2763" w:rsidTr="006C41EB">
        <w:trPr>
          <w:cantSplit/>
          <w:trHeight w:val="293"/>
        </w:trPr>
        <w:tc>
          <w:tcPr>
            <w:tcW w:w="3809" w:type="dxa"/>
            <w:shd w:val="clear" w:color="auto" w:fill="9F9F9F"/>
            <w:hideMark/>
          </w:tcPr>
          <w:p w:rsidR="006B73FB" w:rsidRPr="00AF2763" w:rsidRDefault="006B73FB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参数</w:t>
            </w:r>
          </w:p>
        </w:tc>
        <w:tc>
          <w:tcPr>
            <w:tcW w:w="3260" w:type="dxa"/>
            <w:shd w:val="clear" w:color="auto" w:fill="9F9F9F"/>
            <w:hideMark/>
          </w:tcPr>
          <w:p w:rsidR="006B73FB" w:rsidRPr="00AF2763" w:rsidRDefault="006B73FB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强制设置标准</w:t>
            </w:r>
          </w:p>
        </w:tc>
      </w:tr>
      <w:tr w:rsidR="006B73FB" w:rsidRPr="00AF2763" w:rsidTr="006C41EB">
        <w:trPr>
          <w:cantSplit/>
          <w:trHeight w:val="293"/>
        </w:trPr>
        <w:tc>
          <w:tcPr>
            <w:tcW w:w="3809" w:type="dxa"/>
            <w:hideMark/>
          </w:tcPr>
          <w:p w:rsidR="006B73FB" w:rsidRPr="00AF2763" w:rsidRDefault="006B73FB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proofErr w:type="spellStart"/>
            <w:r w:rsidRPr="00AF2763"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  <w:t>interactive_timeout</w:t>
            </w:r>
            <w:proofErr w:type="spellEnd"/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、</w:t>
            </w:r>
            <w:proofErr w:type="spellStart"/>
            <w:r w:rsidRPr="00AF2763"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  <w:t>wait_timeout</w:t>
            </w:r>
            <w:proofErr w:type="spellEnd"/>
          </w:p>
        </w:tc>
        <w:tc>
          <w:tcPr>
            <w:tcW w:w="3260" w:type="dxa"/>
            <w:hideMark/>
          </w:tcPr>
          <w:p w:rsidR="006B73FB" w:rsidRPr="00AF2763" w:rsidRDefault="00393FC5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300</w:t>
            </w: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秒</w:t>
            </w:r>
          </w:p>
        </w:tc>
      </w:tr>
      <w:tr w:rsidR="006B73FB" w:rsidRPr="00AF2763" w:rsidTr="006C41EB">
        <w:trPr>
          <w:cantSplit/>
          <w:trHeight w:val="293"/>
        </w:trPr>
        <w:tc>
          <w:tcPr>
            <w:tcW w:w="3809" w:type="dxa"/>
          </w:tcPr>
          <w:p w:rsidR="006B73FB" w:rsidRPr="00AF2763" w:rsidRDefault="006B73FB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proofErr w:type="spellStart"/>
            <w:r w:rsidRPr="00AF2763"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  <w:t>slave_net_timeout</w:t>
            </w:r>
            <w:proofErr w:type="spellEnd"/>
          </w:p>
        </w:tc>
        <w:tc>
          <w:tcPr>
            <w:tcW w:w="3260" w:type="dxa"/>
          </w:tcPr>
          <w:p w:rsidR="006B73FB" w:rsidRPr="00AF2763" w:rsidRDefault="00393FC5" w:rsidP="00AF2763">
            <w:pPr>
              <w:spacing w:line="360" w:lineRule="exact"/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</w:pP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3</w:t>
            </w:r>
            <w:r w:rsidR="006B73FB" w:rsidRPr="00AF2763">
              <w:rPr>
                <w:rFonts w:ascii="Calibri" w:eastAsia="宋体" w:hAnsi="Calibri" w:cs="Calibri"/>
                <w:color w:val="000000"/>
                <w:kern w:val="1"/>
                <w:szCs w:val="20"/>
                <w:lang w:eastAsia="ar-SA"/>
              </w:rPr>
              <w:t>00</w:t>
            </w:r>
            <w:r w:rsidRPr="00AF2763">
              <w:rPr>
                <w:rFonts w:ascii="Calibri" w:eastAsia="宋体" w:hAnsi="Calibri" w:cs="Calibri" w:hint="eastAsia"/>
                <w:color w:val="000000"/>
                <w:kern w:val="1"/>
                <w:szCs w:val="20"/>
                <w:lang w:eastAsia="ar-SA"/>
              </w:rPr>
              <w:t>秒</w:t>
            </w:r>
          </w:p>
        </w:tc>
      </w:tr>
    </w:tbl>
    <w:p w:rsidR="006B73FB" w:rsidRPr="006C41EB" w:rsidRDefault="0048118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其它各超时时间参数设置请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结合业务需求合理指定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文件句柄参数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open_files_limit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设置为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10240</w:t>
      </w:r>
      <w:r w:rsidR="0048118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或更大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，且必须同时更改操作系统支持的最大打开文件句柄数为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10240</w:t>
      </w:r>
      <w:r w:rsidR="0048118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或更大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3D5D3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需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与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OS</w:t>
      </w:r>
      <w:r w:rsidR="003D5D3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设置的句柄数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相同</w:t>
      </w:r>
      <w:r w:rsidR="00D207B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（</w:t>
      </w:r>
      <w:proofErr w:type="spellStart"/>
      <w:r w:rsidR="00D207B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flashDB</w:t>
      </w:r>
      <w:proofErr w:type="spellEnd"/>
      <w:r w:rsidR="00D207B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="00D207B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SEQDB</w:t>
      </w:r>
      <w:r w:rsidR="00D207B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除外）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除了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EMS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系统采用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row</w:t>
      </w:r>
      <w:r w:rsidR="0048118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同步方式外，其它所有产品数据库必须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statement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方式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transaction_isolation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必须设置为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REPEATABLE-READ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55327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并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且严禁</w:t>
      </w:r>
      <w:r w:rsidR="0055327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客户端</w:t>
      </w:r>
      <w:r w:rsidR="0055327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或者应用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程序</w:t>
      </w:r>
      <w:r w:rsidR="0055327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设置会话级事务隔离级别</w:t>
      </w:r>
    </w:p>
    <w:p w:rsidR="00B24658" w:rsidRPr="006C41EB" w:rsidRDefault="0021350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参数设置请参考并遵守《百度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数据库管理规范》</w:t>
      </w:r>
    </w:p>
    <w:p w:rsidR="002E6D9C" w:rsidRPr="003A066E" w:rsidRDefault="001F615B" w:rsidP="003A066E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3" w:name="_Toc329785445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2.3.2.4</w:t>
      </w:r>
      <w:r w:rsid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 </w:t>
      </w:r>
      <w:r w:rsidR="002E6D9C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E63706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架构</w:t>
      </w:r>
      <w:bookmarkEnd w:id="33"/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同一数据库集群至少为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DB0E8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1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从架构，且至少要求部署于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="00E0444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机房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中，单机房必须满足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E0444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中有关产品线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流量</w:t>
      </w:r>
      <w:r w:rsidR="00E0444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规定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同一集群下主从级联层数不能超过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3</w:t>
      </w:r>
      <w:r w:rsidR="00C5746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层，不同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集群不能存在同步的上下游关系，必须通过业务逻辑实现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同一集群下必须满足数据库账号授权和密码一致性，必须创建集群下所有机器的同步账号</w:t>
      </w:r>
    </w:p>
    <w:p w:rsidR="006B73FB" w:rsidRPr="006C41EB" w:rsidRDefault="00111A7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注：这里的同一集群是指提供同一产品线服务的主从数据库</w:t>
      </w:r>
    </w:p>
    <w:p w:rsidR="00393FC5" w:rsidRPr="006C41EB" w:rsidRDefault="00AB5AC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393F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数据库的磁盘使用量不应超过</w:t>
      </w:r>
      <w:r w:rsidR="00393F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85%</w:t>
      </w:r>
    </w:p>
    <w:p w:rsidR="002E6D9C" w:rsidRPr="003A066E" w:rsidRDefault="001F615B" w:rsidP="003A066E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4" w:name="_Toc329785446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2.3.2.5</w:t>
      </w:r>
      <w:r w:rsid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 </w:t>
      </w:r>
      <w:r w:rsidR="002E6D9C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E63706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日志</w:t>
      </w:r>
      <w:bookmarkEnd w:id="34"/>
    </w:p>
    <w:p w:rsidR="00B24658" w:rsidRPr="006C41EB" w:rsidRDefault="009E1AB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全日志，错误日志，慢日志，以及</w:t>
      </w:r>
      <w:proofErr w:type="spellStart"/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binlog</w:t>
      </w:r>
      <w:proofErr w:type="spellEnd"/>
      <w:r w:rsidR="006A2A6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日志的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保留期限和切分方案请参考并遵守《百度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数据库管理规范》</w:t>
      </w:r>
    </w:p>
    <w:p w:rsidR="00E63706" w:rsidRPr="003A066E" w:rsidRDefault="001F615B" w:rsidP="003A066E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5" w:name="_Toc329785447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lastRenderedPageBreak/>
        <w:t>2.3.2.6</w:t>
      </w:r>
      <w:r w:rsid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 </w:t>
      </w:r>
      <w:r w:rsidR="00E63706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MySQL</w:t>
      </w:r>
      <w:r w:rsidR="00E63706" w:rsidRPr="003A066E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备份</w:t>
      </w:r>
      <w:bookmarkEnd w:id="35"/>
    </w:p>
    <w:p w:rsidR="00E63706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数据库备份方案、备份策略、备份目录等请参考并遵守《百度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数据库管理规范》</w:t>
      </w:r>
      <w:r w:rsidR="00514C68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以及</w:t>
      </w:r>
      <w:r w:rsidR="00E83DE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签订的</w:t>
      </w:r>
      <w:r w:rsidR="00514C68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</w:t>
      </w:r>
      <w:r w:rsidR="00514C68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514C68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文档</w:t>
      </w:r>
    </w:p>
    <w:p w:rsidR="002C5FA2" w:rsidRPr="001F615B" w:rsidRDefault="001F615B" w:rsidP="001F615B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36" w:name="_Toc329785448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2.4 </w:t>
      </w:r>
      <w:r w:rsidR="00D901E3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中间层</w:t>
      </w:r>
      <w:proofErr w:type="spellStart"/>
      <w:r w:rsidR="00EF6089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DBP</w:t>
      </w:r>
      <w:r w:rsidR="00D901E3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roxy</w:t>
      </w:r>
      <w:bookmarkEnd w:id="36"/>
      <w:proofErr w:type="spellEnd"/>
    </w:p>
    <w:p w:rsidR="00D901E3" w:rsidRPr="001F615B" w:rsidRDefault="001F615B" w:rsidP="001F615B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7" w:name="_Toc329785449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2.4.1 </w:t>
      </w:r>
      <w:r w:rsidR="002E6613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服务器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配置</w:t>
      </w:r>
      <w:r w:rsidR="00A76A19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和命名</w:t>
      </w:r>
      <w:bookmarkEnd w:id="37"/>
    </w:p>
    <w:p w:rsidR="001C3E20" w:rsidRPr="006C41EB" w:rsidRDefault="00361A76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CD5B2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安装目录</w:t>
      </w:r>
      <w:r w:rsidR="0041101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、配置和命名请参考并遵守《百度</w:t>
      </w:r>
      <w:proofErr w:type="spellStart"/>
      <w:r w:rsidR="00805A4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805A4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配置</w:t>
      </w:r>
      <w:r w:rsidR="0041101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规范》</w:t>
      </w:r>
    </w:p>
    <w:p w:rsidR="001C3E20" w:rsidRPr="006C41EB" w:rsidRDefault="0041644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服务器的磁盘</w:t>
      </w:r>
      <w:r w:rsidR="003370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只可选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raid5</w:t>
      </w:r>
      <w:r w:rsidR="003370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</w:t>
      </w:r>
      <w:r w:rsidR="003370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raid10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类型，且存放数据和</w:t>
      </w:r>
      <w:r w:rsidR="003370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日志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3370C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分区文件系统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类型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必须为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EXT3</w:t>
      </w:r>
    </w:p>
    <w:p w:rsidR="001C3E20" w:rsidRPr="006C41EB" w:rsidRDefault="0041644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服务器磁盘分区数据块大小设置为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4K</w:t>
      </w:r>
    </w:p>
    <w:p w:rsidR="00BC5420" w:rsidRPr="006C41EB" w:rsidRDefault="00BC54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同一集群的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版本必须保持一致</w:t>
      </w:r>
    </w:p>
    <w:p w:rsidR="008A5D77" w:rsidRPr="006C41EB" w:rsidRDefault="008A5D7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同一集群的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9A293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配置文件必须在同一</w:t>
      </w:r>
      <w:r w:rsidR="009A293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相同，跨机房可以不相同</w:t>
      </w:r>
    </w:p>
    <w:p w:rsidR="008A5D77" w:rsidRPr="006C41EB" w:rsidRDefault="00692E2A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注：这里的同一集群是指提供同一产品线服务的主从数据库</w:t>
      </w:r>
    </w:p>
    <w:p w:rsidR="001C3E20" w:rsidRPr="006C41EB" w:rsidRDefault="006E13CF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服务与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数据库服务必须分服务器部署</w:t>
      </w:r>
      <w:r w:rsidR="008E15F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，严禁同机部署</w:t>
      </w:r>
    </w:p>
    <w:p w:rsidR="00AF7834" w:rsidRPr="006C41EB" w:rsidRDefault="00AF783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F538E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的配置文件中</w:t>
      </w:r>
      <w:r w:rsidR="00746EAA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禁止将一个从库设置多次来解决负载不均衡问题</w:t>
      </w:r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同一服务器上</w:t>
      </w:r>
      <w:proofErr w:type="spellStart"/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总共占用的磁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盘空间不超过硬盘总量的</w:t>
      </w:r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85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%</w:t>
      </w:r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同一服务器上</w:t>
      </w:r>
      <w:proofErr w:type="spellStart"/>
      <w:r w:rsidR="00F2702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总共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占用</w:t>
      </w:r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F2702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CPU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使用率不超过</w:t>
      </w:r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50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%</w:t>
      </w:r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同一服务器上</w:t>
      </w:r>
      <w:proofErr w:type="spellStart"/>
      <w:r w:rsidR="00F2702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总共占用的内存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不能超过</w:t>
      </w:r>
      <w:r w:rsidR="000A306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G</w:t>
      </w:r>
    </w:p>
    <w:p w:rsidR="00C44BB0" w:rsidRPr="006C41EB" w:rsidRDefault="000A306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同一服务器上</w:t>
      </w:r>
      <w:proofErr w:type="spellStart"/>
      <w:r w:rsidR="00F2702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总共占用的网卡流量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不能超过</w:t>
      </w:r>
      <w:r w:rsidR="00A708D1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7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0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</w:t>
      </w:r>
    </w:p>
    <w:p w:rsidR="00DE7997" w:rsidRPr="001F615B" w:rsidRDefault="001F615B" w:rsidP="001F615B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8" w:name="_Toc329785450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2.4.2 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机房和网段</w:t>
      </w:r>
      <w:bookmarkEnd w:id="38"/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单个数据库集群的</w:t>
      </w:r>
      <w:proofErr w:type="spellStart"/>
      <w:r w:rsidR="000E422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服务器至少部署于两个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IDC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0E422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且单机房必须满足</w:t>
      </w:r>
      <w:r w:rsidR="000E422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0E422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中有关产品线流量的规定</w:t>
      </w:r>
    </w:p>
    <w:p w:rsidR="001C3E20" w:rsidRPr="006C41EB" w:rsidRDefault="000E422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每台机器开启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两个</w:t>
      </w:r>
      <w:r w:rsidR="0044568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或多个</w:t>
      </w:r>
      <w:proofErr w:type="spellStart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vrrpd</w:t>
      </w:r>
      <w:proofErr w:type="spellEnd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进程，分成两组</w:t>
      </w:r>
      <w:r w:rsidR="0044568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或者多组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，不同分组根据权重设置默认连接不同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主机</w:t>
      </w:r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虚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发生漂移的时间间隔设置</w:t>
      </w:r>
      <w:r w:rsidR="00A5385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为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5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秒</w:t>
      </w:r>
    </w:p>
    <w:p w:rsidR="001C3E20" w:rsidRPr="006C41EB" w:rsidRDefault="000E422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处于同一分组的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两台</w:t>
      </w:r>
      <w:r w:rsidR="0044568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或多台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机器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虚</w:t>
      </w:r>
      <w:proofErr w:type="spellStart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proofErr w:type="spellEnd"/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权重设置</w:t>
      </w:r>
      <w:r w:rsidR="00593449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不同</w:t>
      </w:r>
    </w:p>
    <w:p w:rsidR="00DE7997" w:rsidRPr="001F615B" w:rsidRDefault="001F615B" w:rsidP="001F615B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39" w:name="_Toc329785451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 xml:space="preserve">2.4.3 </w:t>
      </w:r>
      <w:proofErr w:type="spellStart"/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DBProxy</w:t>
      </w:r>
      <w:proofErr w:type="spellEnd"/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日志</w:t>
      </w:r>
      <w:bookmarkEnd w:id="39"/>
    </w:p>
    <w:p w:rsidR="00A76A19" w:rsidRPr="006C41EB" w:rsidRDefault="00B845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B584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各类日志的切分和保留策略请参考并遵守《</w:t>
      </w:r>
      <w:r w:rsidR="00805A4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百度</w:t>
      </w:r>
      <w:proofErr w:type="spellStart"/>
      <w:r w:rsidR="00805A4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805A4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配置规范</w:t>
      </w:r>
      <w:r w:rsidR="001B584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》</w:t>
      </w:r>
    </w:p>
    <w:p w:rsidR="00DE7997" w:rsidRPr="001F615B" w:rsidRDefault="001F615B" w:rsidP="001F615B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kern w:val="1"/>
          <w:sz w:val="30"/>
          <w:szCs w:val="20"/>
        </w:rPr>
      </w:pPr>
      <w:bookmarkStart w:id="40" w:name="_Toc329785452"/>
      <w:r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lastRenderedPageBreak/>
        <w:t xml:space="preserve">2.4.4 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 w:val="30"/>
          <w:szCs w:val="20"/>
        </w:rPr>
        <w:t>访问账号和权限</w:t>
      </w:r>
      <w:bookmarkEnd w:id="40"/>
    </w:p>
    <w:p w:rsidR="001C3E20" w:rsidRPr="006C41EB" w:rsidRDefault="001C3E20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账号的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db_username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username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名称必须保持一致</w:t>
      </w:r>
      <w:r w:rsidR="00ED009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，有关</w:t>
      </w:r>
      <w:proofErr w:type="spellStart"/>
      <w:r w:rsidR="00ED009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db_username</w:t>
      </w:r>
      <w:proofErr w:type="spellEnd"/>
      <w:r w:rsidR="00ED009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的命名请参见本文档</w:t>
      </w:r>
      <w:r w:rsidR="002B073E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2.1.7</w:t>
      </w:r>
      <w:r w:rsidR="00ED009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章节</w:t>
      </w:r>
    </w:p>
    <w:p w:rsidR="001C3E20" w:rsidRPr="006C41EB" w:rsidRDefault="002B073E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的配置文件中，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每个用户账户配置的连接数不</w:t>
      </w:r>
      <w:r w:rsidR="005E488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能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超过</w:t>
      </w:r>
      <w:r w:rsidR="001C3E2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200</w:t>
      </w:r>
    </w:p>
    <w:p w:rsidR="001F615B" w:rsidRPr="006C41EB" w:rsidRDefault="00071E47" w:rsidP="001F615B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线上</w:t>
      </w:r>
      <w:r w:rsidR="003720A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账号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与线下查询</w:t>
      </w:r>
      <w:r w:rsidR="003720A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账号访问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proofErr w:type="spellStart"/>
      <w:r w:rsidR="00AB3F0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8799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要分开部署，严禁线上</w:t>
      </w:r>
      <w:r w:rsidR="001D5F51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</w:t>
      </w:r>
      <w:r w:rsidR="0018799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与线下</w:t>
      </w:r>
      <w:r w:rsidR="001D5F51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</w:t>
      </w:r>
      <w:r w:rsidR="0018799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共</w:t>
      </w:r>
      <w:r w:rsidR="00AB3F0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用同一个</w:t>
      </w:r>
      <w:proofErr w:type="spellStart"/>
      <w:r w:rsidR="00AB3F0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AB3F0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服务</w:t>
      </w:r>
    </w:p>
    <w:p w:rsidR="00D901E3" w:rsidRPr="001F615B" w:rsidRDefault="001F615B" w:rsidP="001F615B">
      <w:pPr>
        <w:pStyle w:val="1"/>
        <w:numPr>
          <w:ilvl w:val="0"/>
          <w:numId w:val="1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</w:rPr>
      </w:pPr>
      <w:r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 xml:space="preserve"> </w:t>
      </w:r>
      <w:bookmarkStart w:id="41" w:name="_Toc329785453"/>
      <w:r w:rsidR="00D901E3" w:rsidRPr="001F615B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>上线及监控</w:t>
      </w:r>
      <w:bookmarkEnd w:id="41"/>
    </w:p>
    <w:p w:rsidR="00D901E3" w:rsidRPr="001F615B" w:rsidRDefault="001F615B" w:rsidP="001F615B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42" w:name="_Toc329785454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3.1 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上线时间窗口</w:t>
      </w:r>
      <w:bookmarkEnd w:id="42"/>
    </w:p>
    <w:p w:rsidR="00EA7355" w:rsidRPr="006C41EB" w:rsidRDefault="00EA73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应选择业务低峰期的时间窗口进行数据库上线，具体时间视产品线而定</w:t>
      </w:r>
    </w:p>
    <w:p w:rsidR="00DE7997" w:rsidRPr="001F615B" w:rsidRDefault="001F615B" w:rsidP="001F615B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43" w:name="_Toc329785455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3.2 </w:t>
      </w:r>
      <w:r w:rsidR="00A76A19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上线单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内容</w:t>
      </w:r>
      <w:bookmarkEnd w:id="43"/>
    </w:p>
    <w:p w:rsidR="00EA7355" w:rsidRPr="006C41EB" w:rsidRDefault="00EA73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上线单中，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RD/OP</w:t>
      </w:r>
      <w:r w:rsidR="005E191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提供连接数据库的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、端口和产品线的数据库名称，</w:t>
      </w:r>
      <w:r w:rsidR="005E191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若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有需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proofErr w:type="spellEnd"/>
      <w:r w:rsidR="005E191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注意之处则在备注中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进行声明</w:t>
      </w:r>
    </w:p>
    <w:p w:rsidR="00EA7355" w:rsidRPr="006C41EB" w:rsidRDefault="005E191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提交的</w:t>
      </w:r>
      <w:r w:rsidR="0036643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上线单中</w:t>
      </w:r>
      <w:r w:rsidR="0036643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="0038760E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语句必须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简单明确，无二义性，确保可执行并通过测试</w:t>
      </w:r>
    </w:p>
    <w:p w:rsidR="00EA7355" w:rsidRPr="006C41EB" w:rsidRDefault="005E1917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提交</w:t>
      </w:r>
      <w:r w:rsidR="0036643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上线单中不能使用</w:t>
      </w:r>
      <w:proofErr w:type="spellStart"/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perl</w:t>
      </w:r>
      <w:proofErr w:type="spellEnd"/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proofErr w:type="spellStart"/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php</w:t>
      </w:r>
      <w:proofErr w:type="spellEnd"/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python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shell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等不是标准化</w:t>
      </w:r>
      <w:proofErr w:type="spellStart"/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proofErr w:type="spellEnd"/>
      <w:r w:rsidR="006469D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语句，更不能使用语言描述代替</w:t>
      </w:r>
      <w:proofErr w:type="spellStart"/>
      <w:r w:rsidR="006469D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proofErr w:type="spellEnd"/>
      <w:r w:rsidR="006469D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</w:p>
    <w:p w:rsidR="00EA7355" w:rsidRPr="006C41EB" w:rsidRDefault="00EA73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上线单中必须有详细明确</w:t>
      </w:r>
      <w:r w:rsidR="0014332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且可以执行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的回滚方案，</w:t>
      </w:r>
      <w:r w:rsidR="0014332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若无回滚方案</w:t>
      </w:r>
      <w:r w:rsidR="0036643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，则需要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说明原因</w:t>
      </w:r>
    </w:p>
    <w:p w:rsidR="00DE7997" w:rsidRPr="001F615B" w:rsidRDefault="001F615B" w:rsidP="001F615B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44" w:name="_Toc329785456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3.3 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MySQL</w:t>
      </w:r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和</w:t>
      </w:r>
      <w:proofErr w:type="spellStart"/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DBProxy</w:t>
      </w:r>
      <w:proofErr w:type="spellEnd"/>
      <w:r w:rsidR="00DE7997" w:rsidRPr="001F615B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监控</w:t>
      </w:r>
      <w:bookmarkEnd w:id="44"/>
    </w:p>
    <w:p w:rsidR="00401BA0" w:rsidRPr="006C41EB" w:rsidRDefault="00EA7355" w:rsidP="001166AD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bookmarkStart w:id="45" w:name="_Toc490532723"/>
      <w:bookmarkStart w:id="46" w:name="_Toc490500604"/>
      <w:bookmarkStart w:id="47" w:name="_Toc487817209"/>
      <w:bookmarkStart w:id="48" w:name="_Toc490532734"/>
      <w:bookmarkStart w:id="49" w:name="_Toc490500616"/>
      <w:bookmarkStart w:id="50" w:name="_Toc487817232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数据库集群</w:t>
      </w:r>
      <w:r w:rsidR="00401BA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</w:t>
      </w:r>
      <w:proofErr w:type="spellStart"/>
      <w:r w:rsidR="00401BA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noah</w:t>
      </w:r>
      <w:proofErr w:type="spellEnd"/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平台</w:t>
      </w:r>
      <w:r w:rsidR="00F41381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中至少</w:t>
      </w:r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要</w:t>
      </w:r>
      <w:r w:rsidR="00401BA0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有如下</w:t>
      </w:r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监控策略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：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存活监控、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DB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同步延迟监控，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DB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同步状态</w:t>
      </w:r>
      <w:r w:rsidR="0034533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监控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DB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性能监控，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OS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基础监控，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SSD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使用监控，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FTP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存活监控</w:t>
      </w:r>
      <w:r w:rsidR="001166A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proofErr w:type="spellStart"/>
      <w:r w:rsidR="001166A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1166A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存活监控</w:t>
      </w:r>
      <w:r w:rsidR="0054759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proofErr w:type="spellStart"/>
      <w:r w:rsidR="0054759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54759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虚</w:t>
      </w:r>
      <w:r w:rsidR="0054759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IP</w:t>
      </w:r>
      <w:r w:rsidR="00547597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监控</w:t>
      </w:r>
    </w:p>
    <w:p w:rsidR="002A1221" w:rsidRPr="006C41EB" w:rsidRDefault="002A1221" w:rsidP="001166AD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具体有关</w:t>
      </w:r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监控策略</w:t>
      </w:r>
      <w:r w:rsidR="007B476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部署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和命名规范，请参考并遵守《百度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DBProxy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配置规范》</w:t>
      </w:r>
    </w:p>
    <w:p w:rsidR="00C274BC" w:rsidRPr="00981308" w:rsidRDefault="00981308" w:rsidP="00981308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51" w:name="_Toc329785457"/>
      <w:bookmarkEnd w:id="45"/>
      <w:bookmarkEnd w:id="46"/>
      <w:bookmarkEnd w:id="47"/>
      <w:bookmarkEnd w:id="48"/>
      <w:bookmarkEnd w:id="49"/>
      <w:bookmarkEnd w:id="50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3.4 </w:t>
      </w:r>
      <w:r w:rsidR="00C274BC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产品线</w:t>
      </w:r>
      <w:r w:rsidR="00C274BC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SLA</w:t>
      </w:r>
      <w:bookmarkEnd w:id="51"/>
    </w:p>
    <w:p w:rsidR="00C274BC" w:rsidRPr="006C41EB" w:rsidRDefault="003A1E3C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在产品线或者子系统上线前，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各个产品线必须与</w:t>
      </w:r>
      <w:r w:rsidR="0084067D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签订数据库的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必须严格按照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SLA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的服务级别维护数据库并制定</w:t>
      </w:r>
      <w:r w:rsidR="00EA7355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KPI</w:t>
      </w:r>
    </w:p>
    <w:p w:rsidR="00DE7997" w:rsidRPr="00981308" w:rsidRDefault="00981308" w:rsidP="00981308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52" w:name="_Toc329785458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lastRenderedPageBreak/>
        <w:t xml:space="preserve">3.5 </w:t>
      </w:r>
      <w:r w:rsidR="00DE7997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其他</w:t>
      </w:r>
      <w:bookmarkEnd w:id="52"/>
    </w:p>
    <w:p w:rsidR="00EA7355" w:rsidRPr="006C41EB" w:rsidRDefault="00EA7355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新增数据库需</w:t>
      </w:r>
      <w:r w:rsidR="008E019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RD</w:t>
      </w:r>
      <w:r w:rsidR="001248D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填写数据库资源申请表格，并发送到相关邮件组，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经</w:t>
      </w:r>
      <w:r w:rsidR="008E019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DBA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评估审核通过后方可上线</w:t>
      </w:r>
    </w:p>
    <w:p w:rsidR="008E66CE" w:rsidRPr="00981308" w:rsidRDefault="00981308" w:rsidP="00981308">
      <w:pPr>
        <w:pStyle w:val="1"/>
        <w:numPr>
          <w:ilvl w:val="0"/>
          <w:numId w:val="1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1"/>
          <w:sz w:val="36"/>
          <w:szCs w:val="20"/>
        </w:rPr>
      </w:pPr>
      <w:r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 xml:space="preserve"> </w:t>
      </w:r>
      <w:bookmarkStart w:id="53" w:name="_Toc329785459"/>
      <w:r w:rsidR="00554C5F" w:rsidRPr="00981308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>MySQL</w:t>
      </w:r>
      <w:r w:rsidR="00554C5F" w:rsidRPr="00981308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>风险点及</w:t>
      </w:r>
      <w:r w:rsidR="00554C5F" w:rsidRPr="00981308">
        <w:rPr>
          <w:rFonts w:ascii="Verdana" w:eastAsia="微软雅黑" w:hAnsi="Verdana" w:cs="Calibri" w:hint="eastAsia"/>
          <w:bCs w:val="0"/>
          <w:color w:val="000000"/>
          <w:kern w:val="1"/>
          <w:sz w:val="36"/>
          <w:szCs w:val="20"/>
        </w:rPr>
        <w:t>BUG</w:t>
      </w:r>
      <w:bookmarkEnd w:id="53"/>
    </w:p>
    <w:p w:rsidR="006B73FB" w:rsidRPr="00981308" w:rsidRDefault="00981308" w:rsidP="00981308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54" w:name="_Toc329785460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4.1 </w:t>
      </w:r>
      <w:r w:rsidR="006B73FB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同步中断</w:t>
      </w:r>
      <w:bookmarkEnd w:id="54"/>
    </w:p>
    <w:p w:rsidR="00376112" w:rsidRPr="006C41EB" w:rsidRDefault="0037611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在主库上执行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 xml:space="preserve">drop user 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或者授权操作时，导致的从库上报错，停止恢复主库的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</w:p>
    <w:p w:rsidR="00376112" w:rsidRPr="006C41EB" w:rsidRDefault="00376112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主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库的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mysql</w:t>
      </w:r>
      <w:proofErr w:type="spellEnd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不同版本（例如主库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5.0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，备库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4.0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）导致在备库上某些恢复无法进行，因而报错，停止恢复主库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</w:p>
    <w:p w:rsidR="00871B23" w:rsidRPr="006C41EB" w:rsidRDefault="00871B2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主库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IO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压力大，没有及时向从库发送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或者响应从库的连接请求，从库重试一定次数（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master-connect-retry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）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/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超时（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slave-net-timeout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）后，与主库连接断开</w:t>
      </w:r>
    </w:p>
    <w:p w:rsidR="00871B23" w:rsidRPr="006C41EB" w:rsidRDefault="00871B2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由于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mysql</w:t>
      </w:r>
      <w:proofErr w:type="spellEnd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的某些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bug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导致的中断，这种情况可能的原因不确定</w:t>
      </w:r>
    </w:p>
    <w:p w:rsidR="00871B23" w:rsidRPr="006C41EB" w:rsidRDefault="00871B2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主库上中断了某个操作（比如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load data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），可能会导致主从不一致，从库中断同步</w:t>
      </w:r>
    </w:p>
    <w:p w:rsidR="00871B23" w:rsidRPr="006C41EB" w:rsidRDefault="00871B2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主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库出现不同的错误号，出现这种情景的原因不确定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库中对应表的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存储引擎不一致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</w:t>
      </w:r>
      <w:r w:rsidR="00871B2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库中</w:t>
      </w:r>
      <w:r w:rsidR="005701D8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对应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</w:t>
      </w:r>
      <w:r w:rsidR="00774CF2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字符集不一致</w:t>
      </w:r>
    </w:p>
    <w:p w:rsidR="00871B23" w:rsidRPr="006C41EB" w:rsidRDefault="00871B2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在主库上操作了从库上没有的表或者行数据，导致从库报错，中断同步</w:t>
      </w:r>
    </w:p>
    <w:p w:rsidR="006B73FB" w:rsidRPr="006C41EB" w:rsidRDefault="00C45F1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主库中操作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临时表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导致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从库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同步中断</w:t>
      </w:r>
    </w:p>
    <w:p w:rsidR="006B73FB" w:rsidRPr="006C41EB" w:rsidRDefault="00A21F48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执行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insert into t1 select </w:t>
      </w:r>
      <w:r w:rsidR="006B73FB"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…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语句导致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从库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同步中断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同一个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session</w:t>
      </w:r>
      <w:r w:rsidR="0065530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同一个事务中</w:t>
      </w:r>
      <w:proofErr w:type="spellStart"/>
      <w:r w:rsidR="0065530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="0065530C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MyISAM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表混合</w:t>
      </w:r>
      <w:r w:rsidR="00485E26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执行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DML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操作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proofErr w:type="gram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drop</w:t>
      </w:r>
      <w:proofErr w:type="gram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table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rename table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这类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DDL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与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DML</w:t>
      </w:r>
      <w:r w:rsidR="006B578F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并发执行导致从库同步中断</w:t>
      </w:r>
    </w:p>
    <w:p w:rsidR="00F32AF3" w:rsidRPr="006C41EB" w:rsidRDefault="00F32AF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主库向从库传输的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binlog</w:t>
      </w:r>
      <w:proofErr w:type="spellEnd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包损坏，导致从库恢复到某个</w:t>
      </w:r>
      <w:proofErr w:type="spellStart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sql</w:t>
      </w:r>
      <w:proofErr w:type="spellEnd"/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时无法进行，同步中断</w:t>
      </w:r>
    </w:p>
    <w:p w:rsidR="00F32AF3" w:rsidRPr="006C41EB" w:rsidRDefault="00F32AF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对于某些允许前端业务写操作的从库（不推荐），从主库同步过来的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SQL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或者存储过程等与从库本身的事务产生阻塞等待资源释放（如表，行锁），超过等待时间后，从库与主库的同步中断</w:t>
      </w:r>
    </w:p>
    <w:p w:rsidR="00F32AF3" w:rsidRPr="006C41EB" w:rsidRDefault="00F32AF3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对于存储过程和触发器等，在主库上执行正常，从库执行报错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，导致从库中断</w:t>
      </w:r>
    </w:p>
    <w:p w:rsidR="006B73FB" w:rsidRPr="00981308" w:rsidRDefault="00981308" w:rsidP="00981308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55" w:name="_Toc329785461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4.2 </w:t>
      </w:r>
      <w:r w:rsidR="006B73FB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主从数据不一致</w:t>
      </w:r>
      <w:bookmarkEnd w:id="55"/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数据库中对应表的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存储引擎不一致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数据库中对应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字符集不一致</w:t>
      </w:r>
    </w:p>
    <w:p w:rsidR="00524333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从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数据库的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MySQL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版本不一致</w:t>
      </w:r>
    </w:p>
    <w:p w:rsidR="006B73FB" w:rsidRPr="006C41EB" w:rsidRDefault="00F63F54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主库上执行有关</w:t>
      </w:r>
      <w:r w:rsidR="00524333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ON </w:t>
      </w:r>
      <w:r w:rsidR="006B73FB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DUPLICATE KEY UPDATE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语句</w:t>
      </w:r>
    </w:p>
    <w:p w:rsidR="006B73FB" w:rsidRPr="006C41EB" w:rsidRDefault="006B73FB" w:rsidP="00FF77B3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lastRenderedPageBreak/>
        <w:t>同一个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session</w:t>
      </w:r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或者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同一个事务中</w:t>
      </w:r>
      <w:proofErr w:type="spellStart"/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和</w:t>
      </w:r>
      <w:proofErr w:type="spellStart"/>
      <w:r w:rsidR="00F63F54"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MyISAM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表混合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DML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操作</w:t>
      </w:r>
    </w:p>
    <w:p w:rsidR="006B73FB" w:rsidRPr="00981308" w:rsidRDefault="00981308" w:rsidP="00981308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kern w:val="1"/>
          <w:szCs w:val="20"/>
        </w:rPr>
      </w:pPr>
      <w:bookmarkStart w:id="56" w:name="_Toc329785462"/>
      <w:r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 xml:space="preserve">4.3 </w:t>
      </w:r>
      <w:r w:rsidR="006B73FB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数据库</w:t>
      </w:r>
      <w:r w:rsidR="006B73FB" w:rsidRPr="00981308">
        <w:rPr>
          <w:rFonts w:ascii="Verdana" w:eastAsia="微软雅黑" w:hAnsi="Verdana" w:cs="Calibri" w:hint="eastAsia"/>
          <w:bCs w:val="0"/>
          <w:color w:val="000000"/>
          <w:kern w:val="1"/>
          <w:szCs w:val="20"/>
        </w:rPr>
        <w:t>crash</w:t>
      </w:r>
      <w:bookmarkEnd w:id="56"/>
    </w:p>
    <w:p w:rsidR="006B73FB" w:rsidRPr="006C41EB" w:rsidRDefault="006B73FB" w:rsidP="006C41EB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高负载下频繁执行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show 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 status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、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 xml:space="preserve">show 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processlist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或开启</w:t>
      </w:r>
      <w:proofErr w:type="spellStart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innodb_monitor</w:t>
      </w:r>
      <w:proofErr w:type="spellEnd"/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bug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请参考：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http://bugs.mysql.com/bug.php?id=38883</w:t>
      </w:r>
    </w:p>
    <w:p w:rsidR="00CF0DC3" w:rsidRPr="006C41EB" w:rsidRDefault="006B73FB" w:rsidP="006C41EB">
      <w:pPr>
        <w:spacing w:line="360" w:lineRule="exact"/>
        <w:rPr>
          <w:rFonts w:ascii="Calibri" w:eastAsia="宋体" w:hAnsi="Calibri" w:cs="Calibri"/>
          <w:color w:val="000000"/>
          <w:kern w:val="1"/>
          <w:szCs w:val="20"/>
          <w:lang w:eastAsia="ar-SA"/>
        </w:rPr>
      </w:pP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单条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SQL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包含超过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255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个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union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联合查询，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bug</w:t>
      </w:r>
      <w:r w:rsidRPr="006C41EB">
        <w:rPr>
          <w:rFonts w:ascii="Calibri" w:eastAsia="宋体" w:hAnsi="Calibri" w:cs="Calibri" w:hint="eastAsia"/>
          <w:color w:val="000000"/>
          <w:kern w:val="1"/>
          <w:szCs w:val="20"/>
          <w:lang w:eastAsia="ar-SA"/>
        </w:rPr>
        <w:t>请参考：</w:t>
      </w:r>
      <w:r w:rsidRPr="006C41EB">
        <w:rPr>
          <w:rFonts w:ascii="Calibri" w:eastAsia="宋体" w:hAnsi="Calibri" w:cs="Calibri"/>
          <w:color w:val="000000"/>
          <w:kern w:val="1"/>
          <w:szCs w:val="20"/>
          <w:lang w:eastAsia="ar-SA"/>
        </w:rPr>
        <w:t>http://bugs.mysql.com/bug.php?id=33362</w:t>
      </w:r>
    </w:p>
    <w:sectPr w:rsidR="00CF0DC3" w:rsidRPr="006C41EB" w:rsidSect="005A51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024" w:rsidRDefault="007B7024" w:rsidP="00437ADF">
      <w:r>
        <w:separator/>
      </w:r>
    </w:p>
  </w:endnote>
  <w:endnote w:type="continuationSeparator" w:id="0">
    <w:p w:rsidR="007B7024" w:rsidRDefault="007B7024" w:rsidP="00437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FED" w:rsidRDefault="005E2FED" w:rsidP="005A51CA">
    <w:pPr>
      <w:ind w:rightChars="-16" w:right="-34"/>
      <w:jc w:val="center"/>
    </w:pPr>
    <w:r>
      <w:rPr>
        <w:rFonts w:hint="eastAsia"/>
        <w:b/>
        <w:sz w:val="18"/>
        <w:lang w:val="zh-CN"/>
      </w:rPr>
      <w:t>运维部</w:t>
    </w:r>
    <w:r>
      <w:rPr>
        <w:rFonts w:hint="eastAsia"/>
        <w:b/>
        <w:sz w:val="18"/>
        <w:lang w:val="zh-CN"/>
      </w:rPr>
      <w:t>DBA</w:t>
    </w:r>
  </w:p>
  <w:p w:rsidR="005E2FED" w:rsidRDefault="005E2F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024" w:rsidRDefault="007B7024" w:rsidP="00437ADF">
      <w:r>
        <w:separator/>
      </w:r>
    </w:p>
  </w:footnote>
  <w:footnote w:type="continuationSeparator" w:id="0">
    <w:p w:rsidR="007B7024" w:rsidRDefault="007B7024" w:rsidP="00437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FED" w:rsidRDefault="005E2FED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noProof/>
      </w:rPr>
      <w:drawing>
        <wp:inline distT="0" distB="0" distL="0" distR="0">
          <wp:extent cx="986155" cy="318135"/>
          <wp:effectExtent l="0" t="0" r="4445" b="5715"/>
          <wp:docPr id="1" name="图片 1" descr="bai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idu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5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1134" w:hanging="567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hanging="709"/>
      </w:pPr>
      <w:rPr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hanging="851"/>
      </w:pPr>
      <w:rPr>
        <w:b w:val="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992" w:hanging="992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</w:lvl>
  </w:abstractNum>
  <w:abstractNum w:abstractNumId="1">
    <w:nsid w:val="08B41BB5"/>
    <w:multiLevelType w:val="hybridMultilevel"/>
    <w:tmpl w:val="7BD4D1EA"/>
    <w:lvl w:ilvl="0" w:tplc="6AEAFF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071D8"/>
    <w:multiLevelType w:val="multilevel"/>
    <w:tmpl w:val="8D7085F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2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96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84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78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72" w:hanging="3600"/>
      </w:pPr>
      <w:rPr>
        <w:rFonts w:hint="default"/>
      </w:rPr>
    </w:lvl>
  </w:abstractNum>
  <w:abstractNum w:abstractNumId="3">
    <w:nsid w:val="173B6BE9"/>
    <w:multiLevelType w:val="hybridMultilevel"/>
    <w:tmpl w:val="31C80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7842CF"/>
    <w:multiLevelType w:val="multilevel"/>
    <w:tmpl w:val="0FFE0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3001EA"/>
    <w:multiLevelType w:val="hybridMultilevel"/>
    <w:tmpl w:val="EC52C8B2"/>
    <w:lvl w:ilvl="0" w:tplc="146258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720EA0"/>
    <w:multiLevelType w:val="hybridMultilevel"/>
    <w:tmpl w:val="87FA1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877D0D"/>
    <w:multiLevelType w:val="hybridMultilevel"/>
    <w:tmpl w:val="CD7EFE30"/>
    <w:lvl w:ilvl="0" w:tplc="B354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518CF"/>
    <w:multiLevelType w:val="hybridMultilevel"/>
    <w:tmpl w:val="C9B4BA56"/>
    <w:lvl w:ilvl="0" w:tplc="7A406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9E0974"/>
    <w:multiLevelType w:val="multilevel"/>
    <w:tmpl w:val="942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45E2E"/>
    <w:multiLevelType w:val="multilevel"/>
    <w:tmpl w:val="9E362AD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3600"/>
      </w:pPr>
      <w:rPr>
        <w:rFonts w:hint="default"/>
      </w:rPr>
    </w:lvl>
  </w:abstractNum>
  <w:abstractNum w:abstractNumId="11">
    <w:nsid w:val="4CB74C67"/>
    <w:multiLevelType w:val="hybridMultilevel"/>
    <w:tmpl w:val="A724B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ED495F"/>
    <w:multiLevelType w:val="hybridMultilevel"/>
    <w:tmpl w:val="824CFC1A"/>
    <w:lvl w:ilvl="0" w:tplc="B1F49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667B97"/>
    <w:multiLevelType w:val="hybridMultilevel"/>
    <w:tmpl w:val="E1DC5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684ABC"/>
    <w:multiLevelType w:val="hybridMultilevel"/>
    <w:tmpl w:val="4F5254F8"/>
    <w:lvl w:ilvl="0" w:tplc="BA222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3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1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045"/>
    <w:rsid w:val="00000EA8"/>
    <w:rsid w:val="000016FE"/>
    <w:rsid w:val="00001D2D"/>
    <w:rsid w:val="00002BA4"/>
    <w:rsid w:val="00002D8F"/>
    <w:rsid w:val="000048CC"/>
    <w:rsid w:val="00011F45"/>
    <w:rsid w:val="00012888"/>
    <w:rsid w:val="00013796"/>
    <w:rsid w:val="00015DA9"/>
    <w:rsid w:val="00020D0D"/>
    <w:rsid w:val="0003631D"/>
    <w:rsid w:val="00040DB5"/>
    <w:rsid w:val="00043D40"/>
    <w:rsid w:val="00045710"/>
    <w:rsid w:val="00051CA3"/>
    <w:rsid w:val="00051DBF"/>
    <w:rsid w:val="00057039"/>
    <w:rsid w:val="000616B0"/>
    <w:rsid w:val="000626AD"/>
    <w:rsid w:val="00071E47"/>
    <w:rsid w:val="00087F56"/>
    <w:rsid w:val="00092639"/>
    <w:rsid w:val="0009320A"/>
    <w:rsid w:val="000A2B0B"/>
    <w:rsid w:val="000A3062"/>
    <w:rsid w:val="000A36D6"/>
    <w:rsid w:val="000A7746"/>
    <w:rsid w:val="000C6B9D"/>
    <w:rsid w:val="000D01E0"/>
    <w:rsid w:val="000D1DC2"/>
    <w:rsid w:val="000D316C"/>
    <w:rsid w:val="000D70A2"/>
    <w:rsid w:val="000D733E"/>
    <w:rsid w:val="000E4227"/>
    <w:rsid w:val="000E4266"/>
    <w:rsid w:val="000F2980"/>
    <w:rsid w:val="000F482E"/>
    <w:rsid w:val="000F6B1D"/>
    <w:rsid w:val="0010261D"/>
    <w:rsid w:val="00104483"/>
    <w:rsid w:val="0010663F"/>
    <w:rsid w:val="00111A7A"/>
    <w:rsid w:val="00112EC7"/>
    <w:rsid w:val="001166AD"/>
    <w:rsid w:val="00116D39"/>
    <w:rsid w:val="0012300B"/>
    <w:rsid w:val="00123D8E"/>
    <w:rsid w:val="001248D4"/>
    <w:rsid w:val="00126C6B"/>
    <w:rsid w:val="00130C10"/>
    <w:rsid w:val="001311E7"/>
    <w:rsid w:val="00133F3C"/>
    <w:rsid w:val="00134F6E"/>
    <w:rsid w:val="0014085A"/>
    <w:rsid w:val="0014332F"/>
    <w:rsid w:val="00146731"/>
    <w:rsid w:val="0014712E"/>
    <w:rsid w:val="001569DB"/>
    <w:rsid w:val="00157F08"/>
    <w:rsid w:val="00162FF8"/>
    <w:rsid w:val="001655D0"/>
    <w:rsid w:val="001734B3"/>
    <w:rsid w:val="00176DE6"/>
    <w:rsid w:val="0018731F"/>
    <w:rsid w:val="00187995"/>
    <w:rsid w:val="001A1148"/>
    <w:rsid w:val="001A4675"/>
    <w:rsid w:val="001B1F44"/>
    <w:rsid w:val="001B584D"/>
    <w:rsid w:val="001C07FA"/>
    <w:rsid w:val="001C3E20"/>
    <w:rsid w:val="001C6A7D"/>
    <w:rsid w:val="001D0F75"/>
    <w:rsid w:val="001D32EA"/>
    <w:rsid w:val="001D4A27"/>
    <w:rsid w:val="001D5E54"/>
    <w:rsid w:val="001D5F51"/>
    <w:rsid w:val="001D6C7D"/>
    <w:rsid w:val="001E2A89"/>
    <w:rsid w:val="001E3EF5"/>
    <w:rsid w:val="001E4692"/>
    <w:rsid w:val="001F2A09"/>
    <w:rsid w:val="001F55FC"/>
    <w:rsid w:val="001F615B"/>
    <w:rsid w:val="00203198"/>
    <w:rsid w:val="00207137"/>
    <w:rsid w:val="00207D6E"/>
    <w:rsid w:val="0021350F"/>
    <w:rsid w:val="00216184"/>
    <w:rsid w:val="00217419"/>
    <w:rsid w:val="00220613"/>
    <w:rsid w:val="00220F66"/>
    <w:rsid w:val="00232A29"/>
    <w:rsid w:val="00233C41"/>
    <w:rsid w:val="0023573E"/>
    <w:rsid w:val="00235C73"/>
    <w:rsid w:val="0024198C"/>
    <w:rsid w:val="002502FC"/>
    <w:rsid w:val="0025075E"/>
    <w:rsid w:val="00253926"/>
    <w:rsid w:val="00260EF6"/>
    <w:rsid w:val="002610C7"/>
    <w:rsid w:val="00273BF8"/>
    <w:rsid w:val="00275F4F"/>
    <w:rsid w:val="0027612B"/>
    <w:rsid w:val="00281E2C"/>
    <w:rsid w:val="00285833"/>
    <w:rsid w:val="00285EB4"/>
    <w:rsid w:val="00295E2B"/>
    <w:rsid w:val="0029720D"/>
    <w:rsid w:val="002A1221"/>
    <w:rsid w:val="002A3AA7"/>
    <w:rsid w:val="002A4FBC"/>
    <w:rsid w:val="002B073E"/>
    <w:rsid w:val="002B1757"/>
    <w:rsid w:val="002B3BD5"/>
    <w:rsid w:val="002B7F15"/>
    <w:rsid w:val="002C0078"/>
    <w:rsid w:val="002C5FA2"/>
    <w:rsid w:val="002C602C"/>
    <w:rsid w:val="002D3DFC"/>
    <w:rsid w:val="002D5F8E"/>
    <w:rsid w:val="002E0628"/>
    <w:rsid w:val="002E3626"/>
    <w:rsid w:val="002E6613"/>
    <w:rsid w:val="002E6D9C"/>
    <w:rsid w:val="002E6E0F"/>
    <w:rsid w:val="002F0833"/>
    <w:rsid w:val="002F2ADB"/>
    <w:rsid w:val="002F337D"/>
    <w:rsid w:val="002F3663"/>
    <w:rsid w:val="003035A3"/>
    <w:rsid w:val="00304D7D"/>
    <w:rsid w:val="00304EB9"/>
    <w:rsid w:val="00305D8C"/>
    <w:rsid w:val="003069C4"/>
    <w:rsid w:val="00306D93"/>
    <w:rsid w:val="003126D9"/>
    <w:rsid w:val="00317892"/>
    <w:rsid w:val="00323C12"/>
    <w:rsid w:val="003244A2"/>
    <w:rsid w:val="00325CE0"/>
    <w:rsid w:val="00326BCF"/>
    <w:rsid w:val="003318F4"/>
    <w:rsid w:val="00331B27"/>
    <w:rsid w:val="003370C5"/>
    <w:rsid w:val="0033797D"/>
    <w:rsid w:val="0034533C"/>
    <w:rsid w:val="00345F1A"/>
    <w:rsid w:val="00351045"/>
    <w:rsid w:val="00353CDF"/>
    <w:rsid w:val="00360EF9"/>
    <w:rsid w:val="00361A76"/>
    <w:rsid w:val="00366430"/>
    <w:rsid w:val="003720AC"/>
    <w:rsid w:val="00372790"/>
    <w:rsid w:val="00376112"/>
    <w:rsid w:val="0038041F"/>
    <w:rsid w:val="00380880"/>
    <w:rsid w:val="00386068"/>
    <w:rsid w:val="0038760E"/>
    <w:rsid w:val="003923A2"/>
    <w:rsid w:val="003924E7"/>
    <w:rsid w:val="00393FC5"/>
    <w:rsid w:val="00394B54"/>
    <w:rsid w:val="003A066E"/>
    <w:rsid w:val="003A1CA2"/>
    <w:rsid w:val="003A1E3C"/>
    <w:rsid w:val="003A3455"/>
    <w:rsid w:val="003A54A7"/>
    <w:rsid w:val="003A7615"/>
    <w:rsid w:val="003C1684"/>
    <w:rsid w:val="003C1E2A"/>
    <w:rsid w:val="003C331D"/>
    <w:rsid w:val="003C35CD"/>
    <w:rsid w:val="003D04A1"/>
    <w:rsid w:val="003D1241"/>
    <w:rsid w:val="003D4DE2"/>
    <w:rsid w:val="003D5D3D"/>
    <w:rsid w:val="003D668A"/>
    <w:rsid w:val="003E2D77"/>
    <w:rsid w:val="003E4AB3"/>
    <w:rsid w:val="003F12CD"/>
    <w:rsid w:val="003F172A"/>
    <w:rsid w:val="00401864"/>
    <w:rsid w:val="00401BA0"/>
    <w:rsid w:val="00411015"/>
    <w:rsid w:val="0041382F"/>
    <w:rsid w:val="00416440"/>
    <w:rsid w:val="00417E31"/>
    <w:rsid w:val="004255BD"/>
    <w:rsid w:val="00426E07"/>
    <w:rsid w:val="00430E6D"/>
    <w:rsid w:val="00434DFA"/>
    <w:rsid w:val="00437ADF"/>
    <w:rsid w:val="0044196E"/>
    <w:rsid w:val="00441D67"/>
    <w:rsid w:val="00443657"/>
    <w:rsid w:val="00445687"/>
    <w:rsid w:val="00445F8D"/>
    <w:rsid w:val="00460DFE"/>
    <w:rsid w:val="00466ACA"/>
    <w:rsid w:val="00466EE3"/>
    <w:rsid w:val="0046784E"/>
    <w:rsid w:val="004736FE"/>
    <w:rsid w:val="0047715D"/>
    <w:rsid w:val="004800B4"/>
    <w:rsid w:val="00481123"/>
    <w:rsid w:val="00481183"/>
    <w:rsid w:val="00484957"/>
    <w:rsid w:val="0048579A"/>
    <w:rsid w:val="00485E26"/>
    <w:rsid w:val="00490528"/>
    <w:rsid w:val="00492B3D"/>
    <w:rsid w:val="00492D38"/>
    <w:rsid w:val="00495849"/>
    <w:rsid w:val="00495AE1"/>
    <w:rsid w:val="004A6197"/>
    <w:rsid w:val="004A6541"/>
    <w:rsid w:val="004A6543"/>
    <w:rsid w:val="004B0459"/>
    <w:rsid w:val="004B7728"/>
    <w:rsid w:val="004B7D35"/>
    <w:rsid w:val="004C150C"/>
    <w:rsid w:val="004C29B5"/>
    <w:rsid w:val="004C347F"/>
    <w:rsid w:val="004E3F3E"/>
    <w:rsid w:val="004E5DF8"/>
    <w:rsid w:val="004E5F7E"/>
    <w:rsid w:val="004F28F9"/>
    <w:rsid w:val="004F2C26"/>
    <w:rsid w:val="00506991"/>
    <w:rsid w:val="00506D3D"/>
    <w:rsid w:val="00506FFD"/>
    <w:rsid w:val="00507558"/>
    <w:rsid w:val="0051182B"/>
    <w:rsid w:val="005136E1"/>
    <w:rsid w:val="00514C68"/>
    <w:rsid w:val="00514F97"/>
    <w:rsid w:val="005213CA"/>
    <w:rsid w:val="005231CF"/>
    <w:rsid w:val="00523612"/>
    <w:rsid w:val="00524333"/>
    <w:rsid w:val="00533FE2"/>
    <w:rsid w:val="0054756B"/>
    <w:rsid w:val="00547597"/>
    <w:rsid w:val="00553276"/>
    <w:rsid w:val="00553307"/>
    <w:rsid w:val="00554C5F"/>
    <w:rsid w:val="005554A3"/>
    <w:rsid w:val="005565EC"/>
    <w:rsid w:val="00556C0C"/>
    <w:rsid w:val="0056287F"/>
    <w:rsid w:val="005701D8"/>
    <w:rsid w:val="00571A5E"/>
    <w:rsid w:val="00576089"/>
    <w:rsid w:val="00581F7E"/>
    <w:rsid w:val="00584C78"/>
    <w:rsid w:val="00593449"/>
    <w:rsid w:val="005A2F04"/>
    <w:rsid w:val="005A51CA"/>
    <w:rsid w:val="005C095E"/>
    <w:rsid w:val="005C621C"/>
    <w:rsid w:val="005D2CEE"/>
    <w:rsid w:val="005E156D"/>
    <w:rsid w:val="005E1917"/>
    <w:rsid w:val="005E261C"/>
    <w:rsid w:val="005E2FED"/>
    <w:rsid w:val="005E488F"/>
    <w:rsid w:val="005E743A"/>
    <w:rsid w:val="005F772F"/>
    <w:rsid w:val="00602E54"/>
    <w:rsid w:val="00603D5D"/>
    <w:rsid w:val="0060666C"/>
    <w:rsid w:val="00614A0B"/>
    <w:rsid w:val="0062089F"/>
    <w:rsid w:val="00623C6B"/>
    <w:rsid w:val="00624791"/>
    <w:rsid w:val="00632483"/>
    <w:rsid w:val="00632FCA"/>
    <w:rsid w:val="0064204A"/>
    <w:rsid w:val="0064283C"/>
    <w:rsid w:val="006469D3"/>
    <w:rsid w:val="00651C16"/>
    <w:rsid w:val="00651ECC"/>
    <w:rsid w:val="0065530C"/>
    <w:rsid w:val="00656CC3"/>
    <w:rsid w:val="00660E3D"/>
    <w:rsid w:val="0066527A"/>
    <w:rsid w:val="00670CA4"/>
    <w:rsid w:val="00673150"/>
    <w:rsid w:val="00674791"/>
    <w:rsid w:val="00676C5A"/>
    <w:rsid w:val="006837C3"/>
    <w:rsid w:val="00683D94"/>
    <w:rsid w:val="00684B55"/>
    <w:rsid w:val="00686504"/>
    <w:rsid w:val="00692E2A"/>
    <w:rsid w:val="006933B3"/>
    <w:rsid w:val="00696657"/>
    <w:rsid w:val="006A1225"/>
    <w:rsid w:val="006A1E4E"/>
    <w:rsid w:val="006A2A60"/>
    <w:rsid w:val="006A7F0E"/>
    <w:rsid w:val="006B5692"/>
    <w:rsid w:val="006B578F"/>
    <w:rsid w:val="006B73FB"/>
    <w:rsid w:val="006C41EB"/>
    <w:rsid w:val="006C570B"/>
    <w:rsid w:val="006D1678"/>
    <w:rsid w:val="006D343A"/>
    <w:rsid w:val="006D34C6"/>
    <w:rsid w:val="006D3799"/>
    <w:rsid w:val="006D5DC0"/>
    <w:rsid w:val="006E080B"/>
    <w:rsid w:val="006E13CF"/>
    <w:rsid w:val="006E4BC0"/>
    <w:rsid w:val="006E6672"/>
    <w:rsid w:val="006F157F"/>
    <w:rsid w:val="00702154"/>
    <w:rsid w:val="00705E87"/>
    <w:rsid w:val="00710CF0"/>
    <w:rsid w:val="0071594C"/>
    <w:rsid w:val="00717437"/>
    <w:rsid w:val="0073010B"/>
    <w:rsid w:val="00744662"/>
    <w:rsid w:val="00744F4F"/>
    <w:rsid w:val="007453A3"/>
    <w:rsid w:val="00746EAA"/>
    <w:rsid w:val="00761273"/>
    <w:rsid w:val="0076149C"/>
    <w:rsid w:val="00765460"/>
    <w:rsid w:val="007670AF"/>
    <w:rsid w:val="007714D0"/>
    <w:rsid w:val="00771A28"/>
    <w:rsid w:val="00774CF2"/>
    <w:rsid w:val="0077656C"/>
    <w:rsid w:val="00776D6C"/>
    <w:rsid w:val="007844A7"/>
    <w:rsid w:val="00785045"/>
    <w:rsid w:val="007869E9"/>
    <w:rsid w:val="007A3744"/>
    <w:rsid w:val="007A447B"/>
    <w:rsid w:val="007B476B"/>
    <w:rsid w:val="007B7024"/>
    <w:rsid w:val="007C2EE4"/>
    <w:rsid w:val="007C31BA"/>
    <w:rsid w:val="007D4690"/>
    <w:rsid w:val="007D475E"/>
    <w:rsid w:val="007E4731"/>
    <w:rsid w:val="007E68A0"/>
    <w:rsid w:val="007F1195"/>
    <w:rsid w:val="007F24F4"/>
    <w:rsid w:val="007F5D38"/>
    <w:rsid w:val="007F6C85"/>
    <w:rsid w:val="008003AF"/>
    <w:rsid w:val="00805A4F"/>
    <w:rsid w:val="0081650A"/>
    <w:rsid w:val="008173DD"/>
    <w:rsid w:val="00824155"/>
    <w:rsid w:val="00824883"/>
    <w:rsid w:val="00826421"/>
    <w:rsid w:val="008266A5"/>
    <w:rsid w:val="00831DCC"/>
    <w:rsid w:val="00834F60"/>
    <w:rsid w:val="008375B4"/>
    <w:rsid w:val="00837B3F"/>
    <w:rsid w:val="00837EFD"/>
    <w:rsid w:val="0084067D"/>
    <w:rsid w:val="00850AAF"/>
    <w:rsid w:val="0085202A"/>
    <w:rsid w:val="00855BFE"/>
    <w:rsid w:val="008616F4"/>
    <w:rsid w:val="00863A25"/>
    <w:rsid w:val="00865306"/>
    <w:rsid w:val="00867E04"/>
    <w:rsid w:val="00871B23"/>
    <w:rsid w:val="00874E40"/>
    <w:rsid w:val="00890D37"/>
    <w:rsid w:val="00891AF1"/>
    <w:rsid w:val="0089715D"/>
    <w:rsid w:val="008A5D77"/>
    <w:rsid w:val="008A6B12"/>
    <w:rsid w:val="008B3E6E"/>
    <w:rsid w:val="008B6E12"/>
    <w:rsid w:val="008B7A3C"/>
    <w:rsid w:val="008D13A3"/>
    <w:rsid w:val="008D2AA6"/>
    <w:rsid w:val="008E0196"/>
    <w:rsid w:val="008E15F2"/>
    <w:rsid w:val="008E299E"/>
    <w:rsid w:val="008E66CE"/>
    <w:rsid w:val="008F4062"/>
    <w:rsid w:val="00904155"/>
    <w:rsid w:val="0091676E"/>
    <w:rsid w:val="009170AB"/>
    <w:rsid w:val="009177C3"/>
    <w:rsid w:val="009329EF"/>
    <w:rsid w:val="00936982"/>
    <w:rsid w:val="00946051"/>
    <w:rsid w:val="00947994"/>
    <w:rsid w:val="00950D53"/>
    <w:rsid w:val="00950D5C"/>
    <w:rsid w:val="00952CCA"/>
    <w:rsid w:val="00973CB7"/>
    <w:rsid w:val="0097485C"/>
    <w:rsid w:val="00974BB9"/>
    <w:rsid w:val="00981308"/>
    <w:rsid w:val="00993EEC"/>
    <w:rsid w:val="0099729F"/>
    <w:rsid w:val="009A05C6"/>
    <w:rsid w:val="009A2936"/>
    <w:rsid w:val="009B058B"/>
    <w:rsid w:val="009B1984"/>
    <w:rsid w:val="009B6CC4"/>
    <w:rsid w:val="009C0DA2"/>
    <w:rsid w:val="009C3FB9"/>
    <w:rsid w:val="009C5699"/>
    <w:rsid w:val="009E1AB8"/>
    <w:rsid w:val="009F076A"/>
    <w:rsid w:val="009F77B2"/>
    <w:rsid w:val="00A00744"/>
    <w:rsid w:val="00A01CD1"/>
    <w:rsid w:val="00A01EBB"/>
    <w:rsid w:val="00A0288F"/>
    <w:rsid w:val="00A04D21"/>
    <w:rsid w:val="00A118DA"/>
    <w:rsid w:val="00A1409B"/>
    <w:rsid w:val="00A1739B"/>
    <w:rsid w:val="00A178D0"/>
    <w:rsid w:val="00A21EBE"/>
    <w:rsid w:val="00A21F48"/>
    <w:rsid w:val="00A25FD2"/>
    <w:rsid w:val="00A3649F"/>
    <w:rsid w:val="00A467EB"/>
    <w:rsid w:val="00A5385D"/>
    <w:rsid w:val="00A53EB9"/>
    <w:rsid w:val="00A5471E"/>
    <w:rsid w:val="00A61AA2"/>
    <w:rsid w:val="00A640A6"/>
    <w:rsid w:val="00A67FA2"/>
    <w:rsid w:val="00A708D1"/>
    <w:rsid w:val="00A7581F"/>
    <w:rsid w:val="00A76A19"/>
    <w:rsid w:val="00A77C15"/>
    <w:rsid w:val="00A8082B"/>
    <w:rsid w:val="00A867AD"/>
    <w:rsid w:val="00A91EAC"/>
    <w:rsid w:val="00A94E4D"/>
    <w:rsid w:val="00A9506E"/>
    <w:rsid w:val="00AA0B19"/>
    <w:rsid w:val="00AA0BEE"/>
    <w:rsid w:val="00AA75BE"/>
    <w:rsid w:val="00AB2DA0"/>
    <w:rsid w:val="00AB3F07"/>
    <w:rsid w:val="00AB5AC7"/>
    <w:rsid w:val="00AB6E6D"/>
    <w:rsid w:val="00AC2C15"/>
    <w:rsid w:val="00AC35F5"/>
    <w:rsid w:val="00AC3633"/>
    <w:rsid w:val="00AD07E9"/>
    <w:rsid w:val="00AD149D"/>
    <w:rsid w:val="00AE01D9"/>
    <w:rsid w:val="00AE020A"/>
    <w:rsid w:val="00AE39E4"/>
    <w:rsid w:val="00AE68B1"/>
    <w:rsid w:val="00AF2763"/>
    <w:rsid w:val="00AF7834"/>
    <w:rsid w:val="00B03BC7"/>
    <w:rsid w:val="00B16048"/>
    <w:rsid w:val="00B17E37"/>
    <w:rsid w:val="00B24658"/>
    <w:rsid w:val="00B3241F"/>
    <w:rsid w:val="00B326BD"/>
    <w:rsid w:val="00B34D05"/>
    <w:rsid w:val="00B44561"/>
    <w:rsid w:val="00B44698"/>
    <w:rsid w:val="00B454E5"/>
    <w:rsid w:val="00B47635"/>
    <w:rsid w:val="00B53927"/>
    <w:rsid w:val="00B578FA"/>
    <w:rsid w:val="00B70CB3"/>
    <w:rsid w:val="00B7109D"/>
    <w:rsid w:val="00B7346E"/>
    <w:rsid w:val="00B76964"/>
    <w:rsid w:val="00B828D2"/>
    <w:rsid w:val="00B83829"/>
    <w:rsid w:val="00B845FB"/>
    <w:rsid w:val="00B90DEB"/>
    <w:rsid w:val="00B92FE5"/>
    <w:rsid w:val="00B94B7B"/>
    <w:rsid w:val="00BA3CD6"/>
    <w:rsid w:val="00BA45AF"/>
    <w:rsid w:val="00BA58FF"/>
    <w:rsid w:val="00BA60AC"/>
    <w:rsid w:val="00BB304D"/>
    <w:rsid w:val="00BB6171"/>
    <w:rsid w:val="00BB76EF"/>
    <w:rsid w:val="00BC0125"/>
    <w:rsid w:val="00BC158C"/>
    <w:rsid w:val="00BC1686"/>
    <w:rsid w:val="00BC5420"/>
    <w:rsid w:val="00BD6EF0"/>
    <w:rsid w:val="00BE404D"/>
    <w:rsid w:val="00BE71B6"/>
    <w:rsid w:val="00BF2268"/>
    <w:rsid w:val="00BF2652"/>
    <w:rsid w:val="00BF55C4"/>
    <w:rsid w:val="00BF69EA"/>
    <w:rsid w:val="00C000A6"/>
    <w:rsid w:val="00C05F38"/>
    <w:rsid w:val="00C074BC"/>
    <w:rsid w:val="00C10325"/>
    <w:rsid w:val="00C1086A"/>
    <w:rsid w:val="00C15E97"/>
    <w:rsid w:val="00C1609C"/>
    <w:rsid w:val="00C17862"/>
    <w:rsid w:val="00C21FDB"/>
    <w:rsid w:val="00C22088"/>
    <w:rsid w:val="00C25928"/>
    <w:rsid w:val="00C274BC"/>
    <w:rsid w:val="00C30AF6"/>
    <w:rsid w:val="00C328F2"/>
    <w:rsid w:val="00C330CD"/>
    <w:rsid w:val="00C42B28"/>
    <w:rsid w:val="00C44BB0"/>
    <w:rsid w:val="00C45F18"/>
    <w:rsid w:val="00C52CD3"/>
    <w:rsid w:val="00C5746F"/>
    <w:rsid w:val="00C65573"/>
    <w:rsid w:val="00C71E20"/>
    <w:rsid w:val="00C7641A"/>
    <w:rsid w:val="00C77BDC"/>
    <w:rsid w:val="00C9298E"/>
    <w:rsid w:val="00C930D1"/>
    <w:rsid w:val="00CA0A1E"/>
    <w:rsid w:val="00CA3194"/>
    <w:rsid w:val="00CA5501"/>
    <w:rsid w:val="00CA5B0D"/>
    <w:rsid w:val="00CA608C"/>
    <w:rsid w:val="00CB220C"/>
    <w:rsid w:val="00CB3F7E"/>
    <w:rsid w:val="00CB4A9F"/>
    <w:rsid w:val="00CB5E23"/>
    <w:rsid w:val="00CC3B25"/>
    <w:rsid w:val="00CC5516"/>
    <w:rsid w:val="00CD5B22"/>
    <w:rsid w:val="00CD6E26"/>
    <w:rsid w:val="00CE357D"/>
    <w:rsid w:val="00CE3E31"/>
    <w:rsid w:val="00CE4A2D"/>
    <w:rsid w:val="00CE6402"/>
    <w:rsid w:val="00CE65FB"/>
    <w:rsid w:val="00CE7CF3"/>
    <w:rsid w:val="00CF0DC3"/>
    <w:rsid w:val="00CF3BC4"/>
    <w:rsid w:val="00CF4779"/>
    <w:rsid w:val="00D03AD4"/>
    <w:rsid w:val="00D05005"/>
    <w:rsid w:val="00D05B95"/>
    <w:rsid w:val="00D14B3E"/>
    <w:rsid w:val="00D15333"/>
    <w:rsid w:val="00D15A6B"/>
    <w:rsid w:val="00D15FAD"/>
    <w:rsid w:val="00D207B7"/>
    <w:rsid w:val="00D207B9"/>
    <w:rsid w:val="00D2397F"/>
    <w:rsid w:val="00D30B1C"/>
    <w:rsid w:val="00D3545A"/>
    <w:rsid w:val="00D35E00"/>
    <w:rsid w:val="00D463ED"/>
    <w:rsid w:val="00D56068"/>
    <w:rsid w:val="00D66849"/>
    <w:rsid w:val="00D66C97"/>
    <w:rsid w:val="00D70B07"/>
    <w:rsid w:val="00D73270"/>
    <w:rsid w:val="00D76D71"/>
    <w:rsid w:val="00D80370"/>
    <w:rsid w:val="00D901E3"/>
    <w:rsid w:val="00D93522"/>
    <w:rsid w:val="00D94CCF"/>
    <w:rsid w:val="00DA1BAE"/>
    <w:rsid w:val="00DA25F8"/>
    <w:rsid w:val="00DA5F8D"/>
    <w:rsid w:val="00DA621F"/>
    <w:rsid w:val="00DA6B0B"/>
    <w:rsid w:val="00DB09C2"/>
    <w:rsid w:val="00DB0E80"/>
    <w:rsid w:val="00DB183D"/>
    <w:rsid w:val="00DC45B2"/>
    <w:rsid w:val="00DC4D24"/>
    <w:rsid w:val="00DC7867"/>
    <w:rsid w:val="00DD21A6"/>
    <w:rsid w:val="00DD5E48"/>
    <w:rsid w:val="00DD7ECA"/>
    <w:rsid w:val="00DE548A"/>
    <w:rsid w:val="00DE7997"/>
    <w:rsid w:val="00E0268C"/>
    <w:rsid w:val="00E04445"/>
    <w:rsid w:val="00E04646"/>
    <w:rsid w:val="00E176C1"/>
    <w:rsid w:val="00E21508"/>
    <w:rsid w:val="00E215BE"/>
    <w:rsid w:val="00E2573C"/>
    <w:rsid w:val="00E25749"/>
    <w:rsid w:val="00E30D47"/>
    <w:rsid w:val="00E32F48"/>
    <w:rsid w:val="00E356A5"/>
    <w:rsid w:val="00E46A6D"/>
    <w:rsid w:val="00E523FB"/>
    <w:rsid w:val="00E545AC"/>
    <w:rsid w:val="00E5683F"/>
    <w:rsid w:val="00E56EDA"/>
    <w:rsid w:val="00E62311"/>
    <w:rsid w:val="00E63706"/>
    <w:rsid w:val="00E64A14"/>
    <w:rsid w:val="00E64AD7"/>
    <w:rsid w:val="00E66B03"/>
    <w:rsid w:val="00E71C4F"/>
    <w:rsid w:val="00E71E97"/>
    <w:rsid w:val="00E75399"/>
    <w:rsid w:val="00E82D95"/>
    <w:rsid w:val="00E83DE0"/>
    <w:rsid w:val="00E90326"/>
    <w:rsid w:val="00E976CD"/>
    <w:rsid w:val="00EA3FDA"/>
    <w:rsid w:val="00EA5946"/>
    <w:rsid w:val="00EA5E35"/>
    <w:rsid w:val="00EA7355"/>
    <w:rsid w:val="00EC042A"/>
    <w:rsid w:val="00ED009D"/>
    <w:rsid w:val="00ED11AC"/>
    <w:rsid w:val="00ED4EC4"/>
    <w:rsid w:val="00EE310F"/>
    <w:rsid w:val="00EE3392"/>
    <w:rsid w:val="00EE4A2E"/>
    <w:rsid w:val="00EF0A40"/>
    <w:rsid w:val="00EF6089"/>
    <w:rsid w:val="00F03853"/>
    <w:rsid w:val="00F04802"/>
    <w:rsid w:val="00F16D82"/>
    <w:rsid w:val="00F27022"/>
    <w:rsid w:val="00F30B88"/>
    <w:rsid w:val="00F31EB2"/>
    <w:rsid w:val="00F32AF3"/>
    <w:rsid w:val="00F35D49"/>
    <w:rsid w:val="00F36D78"/>
    <w:rsid w:val="00F3724F"/>
    <w:rsid w:val="00F40503"/>
    <w:rsid w:val="00F41381"/>
    <w:rsid w:val="00F538EB"/>
    <w:rsid w:val="00F61621"/>
    <w:rsid w:val="00F63045"/>
    <w:rsid w:val="00F63976"/>
    <w:rsid w:val="00F63F54"/>
    <w:rsid w:val="00F64751"/>
    <w:rsid w:val="00F64DBD"/>
    <w:rsid w:val="00F65827"/>
    <w:rsid w:val="00F667BD"/>
    <w:rsid w:val="00F71571"/>
    <w:rsid w:val="00F73411"/>
    <w:rsid w:val="00F86F89"/>
    <w:rsid w:val="00F912EA"/>
    <w:rsid w:val="00F91A4C"/>
    <w:rsid w:val="00F92617"/>
    <w:rsid w:val="00F937EC"/>
    <w:rsid w:val="00FA4613"/>
    <w:rsid w:val="00FA5AB4"/>
    <w:rsid w:val="00FA62A3"/>
    <w:rsid w:val="00FA6BC3"/>
    <w:rsid w:val="00FA7413"/>
    <w:rsid w:val="00FB0608"/>
    <w:rsid w:val="00FB3F61"/>
    <w:rsid w:val="00FC6528"/>
    <w:rsid w:val="00FC7602"/>
    <w:rsid w:val="00FC7B54"/>
    <w:rsid w:val="00FD22B3"/>
    <w:rsid w:val="00FD3656"/>
    <w:rsid w:val="00FE4B9A"/>
    <w:rsid w:val="00FF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44365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85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A1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91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04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8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045"/>
    <w:rPr>
      <w:sz w:val="18"/>
      <w:szCs w:val="18"/>
    </w:rPr>
  </w:style>
  <w:style w:type="paragraph" w:styleId="TOC">
    <w:name w:val="TOC Heading"/>
    <w:basedOn w:val="1"/>
    <w:next w:val="a"/>
    <w:unhideWhenUsed/>
    <w:qFormat/>
    <w:rsid w:val="007850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4A0B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78504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5045"/>
    <w:pPr>
      <w:ind w:leftChars="200" w:left="420"/>
    </w:pPr>
  </w:style>
  <w:style w:type="paragraph" w:customStyle="1" w:styleId="code">
    <w:name w:val="code"/>
    <w:autoRedefine/>
    <w:qFormat/>
    <w:rsid w:val="007850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themeColor="background2" w:themeShade="E6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styleId="a6">
    <w:name w:val="Balloon Text"/>
    <w:basedOn w:val="a"/>
    <w:link w:val="Char1"/>
    <w:uiPriority w:val="99"/>
    <w:semiHidden/>
    <w:unhideWhenUsed/>
    <w:rsid w:val="007850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5045"/>
    <w:rPr>
      <w:sz w:val="18"/>
      <w:szCs w:val="18"/>
    </w:rPr>
  </w:style>
  <w:style w:type="paragraph" w:styleId="a7">
    <w:name w:val="Normal (Web)"/>
    <w:basedOn w:val="a"/>
    <w:uiPriority w:val="99"/>
    <w:unhideWhenUsed/>
    <w:rsid w:val="00326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714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1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1A4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3631D"/>
    <w:pPr>
      <w:ind w:leftChars="400" w:left="840"/>
    </w:pPr>
  </w:style>
  <w:style w:type="character" w:customStyle="1" w:styleId="apple-style-span">
    <w:name w:val="apple-style-span"/>
    <w:basedOn w:val="a0"/>
    <w:rsid w:val="00DA621F"/>
  </w:style>
  <w:style w:type="character" w:customStyle="1" w:styleId="4Char">
    <w:name w:val="标题 4 Char"/>
    <w:basedOn w:val="a0"/>
    <w:link w:val="4"/>
    <w:uiPriority w:val="9"/>
    <w:rsid w:val="00D35E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C328F2"/>
    <w:pPr>
      <w:ind w:leftChars="600" w:left="1260"/>
    </w:pPr>
  </w:style>
  <w:style w:type="paragraph" w:styleId="a9">
    <w:name w:val="Document Map"/>
    <w:basedOn w:val="a"/>
    <w:link w:val="Char2"/>
    <w:uiPriority w:val="99"/>
    <w:semiHidden/>
    <w:unhideWhenUsed/>
    <w:rsid w:val="00CA5B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A5B0D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5392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5392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B53927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5392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53927"/>
    <w:rPr>
      <w:b/>
      <w:bCs/>
    </w:rPr>
  </w:style>
  <w:style w:type="paragraph" w:customStyle="1" w:styleId="shell">
    <w:name w:val="仿真shell界面"/>
    <w:basedOn w:val="a"/>
    <w:rsid w:val="00AF2763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kern w:val="1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04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8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04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85045"/>
  </w:style>
  <w:style w:type="character" w:styleId="a5">
    <w:name w:val="Hyperlink"/>
    <w:basedOn w:val="a0"/>
    <w:uiPriority w:val="99"/>
    <w:unhideWhenUsed/>
    <w:rsid w:val="0078504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5045"/>
    <w:pPr>
      <w:ind w:leftChars="200" w:left="420"/>
    </w:pPr>
  </w:style>
  <w:style w:type="paragraph" w:customStyle="1" w:styleId="code">
    <w:name w:val="code"/>
    <w:autoRedefine/>
    <w:qFormat/>
    <w:rsid w:val="007850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themeColor="background2" w:themeShade="E6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styleId="a6">
    <w:name w:val="Balloon Text"/>
    <w:basedOn w:val="a"/>
    <w:link w:val="Char1"/>
    <w:uiPriority w:val="99"/>
    <w:semiHidden/>
    <w:unhideWhenUsed/>
    <w:rsid w:val="007850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5045"/>
    <w:rPr>
      <w:sz w:val="18"/>
      <w:szCs w:val="18"/>
    </w:rPr>
  </w:style>
  <w:style w:type="paragraph" w:styleId="a7">
    <w:name w:val="Normal (Web)"/>
    <w:basedOn w:val="a"/>
    <w:uiPriority w:val="99"/>
    <w:unhideWhenUsed/>
    <w:rsid w:val="00326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714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1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1A4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3631D"/>
    <w:pPr>
      <w:ind w:leftChars="400" w:left="840"/>
    </w:pPr>
  </w:style>
  <w:style w:type="character" w:customStyle="1" w:styleId="apple-style-span">
    <w:name w:val="apple-style-span"/>
    <w:basedOn w:val="a0"/>
    <w:rsid w:val="00DA621F"/>
  </w:style>
  <w:style w:type="character" w:customStyle="1" w:styleId="4Char">
    <w:name w:val="标题 4 Char"/>
    <w:basedOn w:val="a0"/>
    <w:link w:val="4"/>
    <w:uiPriority w:val="9"/>
    <w:rsid w:val="00D35E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C328F2"/>
    <w:pPr>
      <w:ind w:leftChars="600" w:left="1260"/>
    </w:pPr>
  </w:style>
  <w:style w:type="paragraph" w:styleId="a9">
    <w:name w:val="Document Map"/>
    <w:basedOn w:val="a"/>
    <w:link w:val="Char2"/>
    <w:uiPriority w:val="99"/>
    <w:semiHidden/>
    <w:unhideWhenUsed/>
    <w:rsid w:val="00CA5B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A5B0D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5392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5392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B53927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5392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539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C6655-EAB5-4CDF-AB56-B6D7B146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13812</TotalTime>
  <Pages>15</Pages>
  <Words>2029</Words>
  <Characters>11569</Characters>
  <Application>Microsoft Office Word</Application>
  <DocSecurity>0</DocSecurity>
  <Lines>96</Lines>
  <Paragraphs>27</Paragraphs>
  <ScaleCrop>false</ScaleCrop>
  <Company>baidu.com</Company>
  <LinksUpToDate>false</LinksUpToDate>
  <CharactersWithSpaces>13571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huangyong01</dc:creator>
  <cp:lastModifiedBy>baidu</cp:lastModifiedBy>
  <cp:revision>191</cp:revision>
  <dcterms:created xsi:type="dcterms:W3CDTF">2012-04-24T06:18:00Z</dcterms:created>
  <dcterms:modified xsi:type="dcterms:W3CDTF">2012-10-31T07:37:00Z</dcterms:modified>
</cp:coreProperties>
</file>