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Links And Notes</w:t>
      </w:r>
    </w:p>
    <w:p>
      <w:r>
        <w:t>Public link</w:t>
      </w:r>
      <w:hyperlink r:id="rIdLink1">
        <w:r>
          <w:rPr>
            <w:rStyle w:val="Hyperlink"/>
          </w:rPr>
          <w:t> Hyperlink</w:t>
        </w:r>
      </w:hyperlink>
    </w:p>
    <w:p>
      <w:r>
        <w:t>Footnote 1</w:t>
      </w:r>
      <w:r>
        <w:footnoteReference w:id="1"/>
      </w:r>
    </w:p>
    <w:p>
      <w:r>
        <w:t>Endnote 1</w:t>
      </w:r>
      <w:r>
        <w:endnoteReference w:id="1"/>
      </w:r>
    </w:p>
    <w:sectPr>
      <w:pgSz w:w="12240" w:h="15840"/>
    </w:sectPr>
  </w:body>
</w:document>
</file>

<file path=word/endnotes.xml><?xml version="1.0" encoding="utf-8"?>
<w:endnotes xmlns:w="http://schemas.openxmlformats.org/wordprocessingml/2006/main">
  <w:endnote w:id="1">
    <w:p>
      <w:r>
        <w:t>Public endnote.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Public footnote.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Link1" Type="http://schemas.openxmlformats.org/officeDocument/2006/relationships/hyperlink" Target="https://example.invalid/docx-link" TargetMode="External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