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rPr>
          <w:cantSplit/>
          <w:trHeight w:val="14000" w:hRule="exact"/>
        </w:trPr>
        <w:tc>
          <w:tcPr>
            <w:shd w:fill="8B2942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line="312"/>
            </w:pPr>
          </w:p>
          <w:p>
            <w:pPr>
              <w:spacing w:line="312"/>
            </w:pPr>
          </w:p>
          <w:p>
            <w:pPr>
              <w:spacing w:line="312"/>
            </w:pPr>
          </w:p>
          <w:p>
            <w:pPr>
              <w:spacing w:line="312"/>
            </w:pPr>
          </w:p>
          <w:p>
            <w:pPr>
              <w:spacing w:line="312"/>
            </w:pPr>
          </w:p>
          <w:p>
            <w:pPr>
              <w:spacing w:line="312"/>
            </w:pPr>
          </w:p>
          <w:p>
            <w:pPr>
              <w:spacing w:line="312"/>
            </w:pPr>
          </w:p>
          <w:p>
            <w:pPr>
              <w:spacing w:line="312"/>
            </w:pPr>
          </w:p>
          <w:p>
            <w:pPr>
              <w:spacing w:line="312" w:after="240"/>
              <w:ind w:left="720" w:right="720"/>
              <w:jc w:val="center"/>
            </w:pPr>
            <w:r>
              <w:rPr>
                <w:rFonts w:ascii="Calibri" w:eastAsia="Calibri" w:cs="Calibri"/>
                <w:b/>
                <w:bCs/>
                <w:color w:val="FFFFFF"/>
                <w:spacing w:val="80"/>
                <w:sz w:val="22"/>
                <w:szCs w:val="22"/>
              </w:rPr>
              <w:t xml:space="preserve">ТЕХНИЧЕСКОЕ ЗАДАНИЕ</w:t>
            </w:r>
          </w:p>
          <w:p>
            <w:pPr>
              <w:spacing w:line="360" w:after="200"/>
              <w:ind w:left="720" w:right="720"/>
              <w:jc w:val="center"/>
            </w:pPr>
            <w:r>
              <w:rPr>
                <w:rFonts w:ascii="Calibri" w:eastAsia="Calibri" w:cs="Calibri"/>
                <w:b/>
                <w:bCs/>
                <w:color w:val="FFFFFF"/>
                <w:sz w:val="56"/>
                <w:szCs w:val="56"/>
              </w:rPr>
              <w:t xml:space="preserve">«Уездный кондитер»</w:t>
            </w:r>
          </w:p>
          <w:p>
            <w:pPr>
              <w:spacing w:line="312" w:after="600"/>
              <w:ind w:left="720" w:right="720"/>
              <w:jc w:val="center"/>
            </w:pPr>
            <w:r>
              <w:rPr>
                <w:rFonts w:ascii="Calibri" w:eastAsia="Calibri" w:cs="Calibri"/>
                <w:i/>
                <w:iCs/>
                <w:color w:val="FFFFFF"/>
                <w:sz w:val="24"/>
                <w:szCs w:val="24"/>
              </w:rPr>
              <w:t xml:space="preserve">Маркетплейс кондитерских изделий</w:t>
            </w:r>
          </w:p>
          <w:p>
            <w:pPr>
              <w:spacing w:line="312" w:after="120"/>
              <w:ind w:left="720" w:right="720"/>
              <w:jc w:val="center"/>
            </w:pPr>
            <w:r>
              <w:rPr>
                <w:rFonts w:ascii="Calibri" w:eastAsia="Calibri" w:cs="Calibri"/>
                <w:color w:val="FFFFFF"/>
                <w:sz w:val="22"/>
                <w:szCs w:val="22"/>
              </w:rPr>
              <w:t xml:space="preserve">Версия 2.0 — миграция на Supabase</w:t>
            </w:r>
          </w:p>
          <w:p>
            <w:pPr>
              <w:spacing w:line="312"/>
            </w:pPr>
          </w:p>
          <w:p>
            <w:pPr>
              <w:spacing w:line="312"/>
            </w:pPr>
          </w:p>
          <w:p>
            <w:pPr>
              <w:spacing w:line="312"/>
            </w:pPr>
          </w:p>
          <w:p>
            <w:pPr>
              <w:spacing w:line="312"/>
            </w:pPr>
          </w:p>
          <w:p>
            <w:pPr>
              <w:spacing w:line="312"/>
            </w:pPr>
          </w:p>
          <w:p>
            <w:pPr>
              <w:spacing w:line="312"/>
            </w:pPr>
          </w:p>
          <w:p>
            <w:pPr>
              <w:spacing w:line="312"/>
            </w:pPr>
          </w:p>
          <w:p>
            <w:pPr>
              <w:spacing w:line="312"/>
            </w:pPr>
          </w:p>
        </w:tc>
      </w:tr>
    </w:tbl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rPr>
          <w:cantSplit/>
        </w:trPr>
        <w:tc>
          <w:tcPr>
            <w:shd w:fill="FFFFFF" w:color="auto" w:val="clear"/>
            <w:tcMar>
              <w:top w:type="dxa" w:w="400"/>
              <w:left w:type="dxa" w:w="720"/>
              <w:bottom w:type="dxa" w:w="400"/>
              <w:right w:type="dxa" w:w="720"/>
            </w:tcMar>
          </w:tcPr>
          <w:p>
            <w:pPr>
              <w:spacing w:line="312" w:after="120"/>
              <w:jc w:val="center"/>
            </w:pPr>
            <w:r>
              <w:rPr>
                <w:b/>
                <w:bCs/>
                <w:color w:val="6B7280"/>
                <w:spacing w:val="80"/>
                <w:sz w:val="20"/>
                <w:szCs w:val="20"/>
              </w:rPr>
              <w:t xml:space="preserve">ДОКУМЕНТ ТЗ v2.0</w:t>
            </w:r>
          </w:p>
          <w:p>
            <w:pPr>
              <w:spacing w:line="312" w:after="60"/>
              <w:jc w:val="center"/>
            </w:pPr>
            <w:r>
              <w:rPr>
                <w:rFonts w:ascii="Calibri" w:eastAsia="Calibri" w:cs="Calibri"/>
                <w:color w:val="1F2937"/>
                <w:sz w:val="22"/>
                <w:szCs w:val="22"/>
              </w:rPr>
              <w:t xml:space="preserve">Подробное техническое задание</w:t>
            </w:r>
          </w:p>
          <w:p>
            <w:pPr>
              <w:spacing w:line="312" w:after="60"/>
              <w:jc w:val="center"/>
            </w:pPr>
            <w:r>
              <w:rPr>
                <w:rFonts w:ascii="Calibri" w:eastAsia="Calibri" w:cs="Calibri"/>
                <w:i/>
                <w:iCs/>
                <w:color w:val="6B7280"/>
                <w:sz w:val="20"/>
                <w:szCs w:val="20"/>
              </w:rPr>
              <w:t xml:space="preserve">на реконструкцию проекта с переносом на self-hosted Supabase</w:t>
            </w:r>
          </w:p>
          <w:p>
            <w:pPr>
              <w:spacing w:line="312" w:before="240"/>
              <w:jc w:val="center"/>
            </w:pPr>
            <w:r>
              <w:rPr>
                <w:rFonts w:ascii="Calibri" w:eastAsia="Calibri" w:cs="Calibri"/>
                <w:color w:val="1F2937"/>
                <w:sz w:val="20"/>
                <w:szCs w:val="20"/>
              </w:rPr>
              <w:t xml:space="preserve">Дата: 16 августа 2026</w:t>
            </w:r>
          </w:p>
          <w:p>
            <w:pPr>
              <w:spacing w:line="312"/>
              <w:jc w:val="center"/>
            </w:pPr>
            <w:r>
              <w:rPr>
                <w:rFonts w:ascii="Calibri" w:eastAsia="Calibri" w:cs="Calibri"/>
                <w:color w:val="1F2937"/>
                <w:sz w:val="20"/>
                <w:szCs w:val="20"/>
              </w:rPr>
              <w:t xml:space="preserve">Срок реализации: 2 недели</w:t>
            </w:r>
          </w:p>
        </w:tc>
      </w:tr>
    </w:tbl>
    <w:p>
      <w:pPr>
        <w:sectPr>
          <w:type w:val="nextPage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480" w:after="360" w:line="312"/>
        <w:jc w:val="left"/>
      </w:pPr>
      <w:r>
        <w:rPr>
          <w:rFonts w:ascii="Calibri" w:eastAsia="Calibri" w:cs="Calibri"/>
          <w:b/>
          <w:bCs/>
          <w:color w:val="8B2942"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Резюме проекта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1.1. Решение о迁移рации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1.2. Цели реконструкции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1.3. Сроки и этапы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 Текущее состояние и проблемы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2.1. Что было реализовано в v1.0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2.1.1. Архитектура и инфраструктура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2.1.2. Бизнес-логика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2.1.3. Тестирование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2.2. Корневые причины сбоев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2.3. Что не работает в текущей версии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 Цели и задачи реконструкции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3.1. Главная цель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3.2. Декларируемые задачи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3.3. Критерии успеха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 Архитектура решения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4.1. Общая схема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4.1.1. Состав Docker-стека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4.1.2. Поток запросов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4.1.3. Поток realtime (чат, уведомления)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4.2. Замены компонентов (v1.0 → v2.0)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4.3. Сетевая топология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4.3.1. Внешние подключения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4.3.2. Внутренние подключения (Docker-сеть uyezdny-net)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 Стек технологий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5.1. Frontend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5.2. Backend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5.3. Infrastructure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5.4. Что убрано из стека v1.0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6. Структура проекта v2.0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6.1. Файловая структура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6.1.1. Корневая структура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6.1.2. Структура src/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6.1.3. Структура supabase/ (новая)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6.2. Переменные окружения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6.2.1. .env (dev)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6.2.2. .env.production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7. Модули проекта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7.1. Модуль Auth (аутентификация)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7.1.1. Возможности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7.1.2. Таблицы БД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7.1.3. API endpoints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7.1.4. UI компоненты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7.2. Модуль Marketplace (маркетплейс)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7.2.1. Таблицы БД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7.2.2. API endpoints (12)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7.3. Модуль Cake Builder (конструктор тортов)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7.3.1. Таблицы БД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7.3.2. API endpoints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7.4. Модуль CRM (управление клиентами)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7.4.1. Таблицы БД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7.5. Модуль Chat (чат через Supabase Realtime)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7.5.1. Таблицы БД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7.5.2. Realtime подписки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7.6. Модуль CMS (управление контентом)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7.6.1. Таблицы БД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7.7. Модуль Dashboards (личные кабинеты)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7.7.1. Customer Dashboard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7.7.2. Confectioner Dashboard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7.7.3. Supplier Dashboard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7.7.4. Courier Dashboard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7.7.5. Admin Dashboard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7.8. Модуль Payments (платежи Yookassa)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7.8.1. Поток платежа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7.9. Модуль Telegram (уведомления + бот)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7.9.1. Edge Functions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7.10. Модуль Search (полнотекстовый поиск)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7" w:history="1">
            <w:r>
              <w:rPr>
                <w:rStyle w:val="Hyperlink"/>
              </w:rPr>
              <w:t>7.10.1. SQL-структура</w:t>
            </w:r>
            <w:r>
              <w:tab/>
            </w:r>
            <w:r>
              <w:fldChar w:fldCharType="begin"/>
            </w:r>
            <w:r>
              <w:instrText xml:space="preserve"> PAGEREF _Toc100067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8" w:history="1">
            <w:r>
              <w:rPr>
                <w:rStyle w:val="Hyperlink"/>
              </w:rPr>
              <w:t>7.11. Модуль Automation (заменяет n8n)</w:t>
            </w:r>
            <w:r>
              <w:tab/>
            </w:r>
            <w:r>
              <w:fldChar w:fldCharType="begin"/>
            </w:r>
            <w:r>
              <w:instrText xml:space="preserve"> PAGEREF _Toc100068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9" w:history="1">
            <w:r>
              <w:rPr>
                <w:rStyle w:val="Hyperlink"/>
              </w:rPr>
              <w:t>7.12. Модуль Analytics (аналититика)</w:t>
            </w:r>
            <w:r>
              <w:tab/>
            </w:r>
            <w:r>
              <w:fldChar w:fldCharType="begin"/>
            </w:r>
            <w:r>
              <w:instrText xml:space="preserve"> PAGEREF _Toc100069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70" w:history="1">
            <w:r>
              <w:rPr>
                <w:rStyle w:val="Hyperlink"/>
              </w:rPr>
              <w:t>7.12.1. Таблицы БД</w:t>
            </w:r>
            <w:r>
              <w:tab/>
            </w:r>
            <w:r>
              <w:fldChar w:fldCharType="begin"/>
            </w:r>
            <w:r>
              <w:instrText xml:space="preserve"> PAGEREF _Toc100070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1" w:history="1">
            <w:r>
              <w:rPr>
                <w:rStyle w:val="Hyperlink"/>
              </w:rPr>
              <w:t>8. Схема базы данных</w:t>
            </w:r>
            <w:r>
              <w:tab/>
            </w:r>
            <w:r>
              <w:fldChar w:fldCharType="begin"/>
            </w:r>
            <w:r>
              <w:instrText xml:space="preserve"> PAGEREF _Toc100071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2" w:history="1">
            <w:r>
              <w:rPr>
                <w:rStyle w:val="Hyperlink"/>
              </w:rPr>
              <w:t>8.1. Принципы проектирования</w:t>
            </w:r>
            <w:r>
              <w:tab/>
            </w:r>
            <w:r>
              <w:fldChar w:fldCharType="begin"/>
            </w:r>
            <w:r>
              <w:instrText xml:space="preserve"> PAGEREF _Toc100072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3" w:history="1">
            <w:r>
              <w:rPr>
                <w:rStyle w:val="Hyperlink"/>
              </w:rPr>
              <w:t>8.2. ER-диаграмма (высокоуровневая)</w:t>
            </w:r>
            <w:r>
              <w:tab/>
            </w:r>
            <w:r>
              <w:fldChar w:fldCharType="begin"/>
            </w:r>
            <w:r>
              <w:instrText xml:space="preserve"> PAGEREF _Toc100073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74" w:history="1">
            <w:r>
              <w:rPr>
                <w:rStyle w:val="Hyperlink"/>
              </w:rPr>
              <w:t>8.2.1. Основные сущности</w:t>
            </w:r>
            <w:r>
              <w:tab/>
            </w:r>
            <w:r>
              <w:fldChar w:fldCharType="begin"/>
            </w:r>
            <w:r>
              <w:instrText xml:space="preserve"> PAGEREF _Toc100074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5" w:history="1">
            <w:r>
              <w:rPr>
                <w:rStyle w:val="Hyperlink"/>
              </w:rPr>
              <w:t>8.3. RLS политики (Row Level Security)</w:t>
            </w:r>
            <w:r>
              <w:tab/>
            </w:r>
            <w:r>
              <w:fldChar w:fldCharType="begin"/>
            </w:r>
            <w:r>
              <w:instrText xml:space="preserve"> PAGEREF _Toc100075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76" w:history="1">
            <w:r>
              <w:rPr>
                <w:rStyle w:val="Hyperlink"/>
              </w:rPr>
              <w:t>8.3.1. Примеры политик</w:t>
            </w:r>
            <w:r>
              <w:tab/>
            </w:r>
            <w:r>
              <w:fldChar w:fldCharType="begin"/>
            </w:r>
            <w:r>
              <w:instrText xml:space="preserve"> PAGEREF _Toc100076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7" w:history="1">
            <w:r>
              <w:rPr>
                <w:rStyle w:val="Hyperlink"/>
              </w:rPr>
              <w:t>8.4. Миграции</w:t>
            </w:r>
            <w:r>
              <w:tab/>
            </w:r>
            <w:r>
              <w:fldChar w:fldCharType="begin"/>
            </w:r>
            <w:r>
              <w:instrText xml:space="preserve"> PAGEREF _Toc100077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78" w:history="1">
            <w:r>
              <w:rPr>
                <w:rStyle w:val="Hyperlink"/>
              </w:rPr>
              <w:t>8.4.1. Список миграций</w:t>
            </w:r>
            <w:r>
              <w:tab/>
            </w:r>
            <w:r>
              <w:fldChar w:fldCharType="begin"/>
            </w:r>
            <w:r>
              <w:instrText xml:space="preserve"> PAGEREF _Toc100078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9" w:history="1">
            <w:r>
              <w:rPr>
                <w:rStyle w:val="Hyperlink"/>
              </w:rPr>
              <w:t>8.5. Гибридная миграция данных</w:t>
            </w:r>
            <w:r>
              <w:tab/>
            </w:r>
            <w:r>
              <w:fldChar w:fldCharType="begin"/>
            </w:r>
            <w:r>
              <w:instrText xml:space="preserve"> PAGEREF _Toc100079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0" w:history="1">
            <w:r>
              <w:rPr>
                <w:rStyle w:val="Hyperlink"/>
              </w:rPr>
              <w:t>9. API endpoints (полный список)</w:t>
            </w:r>
            <w:r>
              <w:tab/>
            </w:r>
            <w:r>
              <w:fldChar w:fldCharType="begin"/>
            </w:r>
            <w:r>
              <w:instrText xml:space="preserve"> PAGEREF _Toc100080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1" w:history="1">
            <w:r>
              <w:rPr>
                <w:rStyle w:val="Hyperlink"/>
              </w:rPr>
              <w:t>10. UI страницы (полный список)</w:t>
            </w:r>
            <w:r>
              <w:tab/>
            </w:r>
            <w:r>
              <w:fldChar w:fldCharType="begin"/>
            </w:r>
            <w:r>
              <w:instrText xml:space="preserve"> PAGEREF _Toc100081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2" w:history="1">
            <w:r>
              <w:rPr>
                <w:rStyle w:val="Hyperlink"/>
              </w:rPr>
              <w:t>10.1. Публичные страницы</w:t>
            </w:r>
            <w:r>
              <w:tab/>
            </w:r>
            <w:r>
              <w:fldChar w:fldCharType="begin"/>
            </w:r>
            <w:r>
              <w:instrText xml:space="preserve"> PAGEREF _Toc100082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3" w:history="1">
            <w:r>
              <w:rPr>
                <w:rStyle w:val="Hyperlink"/>
              </w:rPr>
              <w:t>10.2. Личные кабинеты (Dashboards)</w:t>
            </w:r>
            <w:r>
              <w:tab/>
            </w:r>
            <w:r>
              <w:fldChar w:fldCharType="begin"/>
            </w:r>
            <w:r>
              <w:instrText xml:space="preserve"> PAGEREF _Toc100083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4" w:history="1">
            <w:r>
              <w:rPr>
                <w:rStyle w:val="Hyperlink"/>
              </w:rPr>
              <w:t>11. План миграции (14 дней)</w:t>
            </w:r>
            <w:r>
              <w:tab/>
            </w:r>
            <w:r>
              <w:fldChar w:fldCharType="begin"/>
            </w:r>
            <w:r>
              <w:instrText xml:space="preserve"> PAGEREF _Toc100084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5" w:history="1">
            <w:r>
              <w:rPr>
                <w:rStyle w:val="Hyperlink"/>
              </w:rPr>
              <w:t>11.1. Этап 1: Setup Supabase (дни 1-2)</w:t>
            </w:r>
            <w:r>
              <w:tab/>
            </w:r>
            <w:r>
              <w:fldChar w:fldCharType="begin"/>
            </w:r>
            <w:r>
              <w:instrText xml:space="preserve"> PAGEREF _Toc100085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86" w:history="1">
            <w:r>
              <w:rPr>
                <w:rStyle w:val="Hyperlink"/>
              </w:rPr>
              <w:t>День 1: Docker-стек + инициализация</w:t>
            </w:r>
            <w:r>
              <w:tab/>
            </w:r>
            <w:r>
              <w:fldChar w:fldCharType="begin"/>
            </w:r>
            <w:r>
              <w:instrText xml:space="preserve"> PAGEREF _Toc100086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87" w:history="1">
            <w:r>
              <w:rPr>
                <w:rStyle w:val="Hyperlink"/>
              </w:rPr>
              <w:t>День 2: Схема БД + миграции</w:t>
            </w:r>
            <w:r>
              <w:tab/>
            </w:r>
            <w:r>
              <w:fldChar w:fldCharType="begin"/>
            </w:r>
            <w:r>
              <w:instrText xml:space="preserve"> PAGEREF _Toc100087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8" w:history="1">
            <w:r>
              <w:rPr>
                <w:rStyle w:val="Hyperlink"/>
              </w:rPr>
              <w:t>11.2. Этап 2: Auth + Profile (дни 3-4)</w:t>
            </w:r>
            <w:r>
              <w:tab/>
            </w:r>
            <w:r>
              <w:fldChar w:fldCharType="begin"/>
            </w:r>
            <w:r>
              <w:instrText xml:space="preserve"> PAGEREF _Toc100088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89" w:history="1">
            <w:r>
              <w:rPr>
                <w:rStyle w:val="Hyperlink"/>
              </w:rPr>
              <w:t>День 3: Auth интеграция</w:t>
            </w:r>
            <w:r>
              <w:tab/>
            </w:r>
            <w:r>
              <w:fldChar w:fldCharType="begin"/>
            </w:r>
            <w:r>
              <w:instrText xml:space="preserve"> PAGEREF _Toc100089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90" w:history="1">
            <w:r>
              <w:rPr>
                <w:rStyle w:val="Hyperlink"/>
              </w:rPr>
              <w:t>День 4: Profile + Roles</w:t>
            </w:r>
            <w:r>
              <w:tab/>
            </w:r>
            <w:r>
              <w:fldChar w:fldCharType="begin"/>
            </w:r>
            <w:r>
              <w:instrText xml:space="preserve"> PAGEREF _Toc100090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1" w:history="1">
            <w:r>
              <w:rPr>
                <w:rStyle w:val="Hyperlink"/>
              </w:rPr>
              <w:t>11.3. Этап 3: Marketplace (дни 5-6)</w:t>
            </w:r>
            <w:r>
              <w:tab/>
            </w:r>
            <w:r>
              <w:fldChar w:fldCharType="begin"/>
            </w:r>
            <w:r>
              <w:instrText xml:space="preserve"> PAGEREF _Toc100091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92" w:history="1">
            <w:r>
              <w:rPr>
                <w:rStyle w:val="Hyperlink"/>
              </w:rPr>
              <w:t>День 5: Каталог + товар</w:t>
            </w:r>
            <w:r>
              <w:tab/>
            </w:r>
            <w:r>
              <w:fldChar w:fldCharType="begin"/>
            </w:r>
            <w:r>
              <w:instrText xml:space="preserve"> PAGEREF _Toc100092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93" w:history="1">
            <w:r>
              <w:rPr>
                <w:rStyle w:val="Hyperlink"/>
              </w:rPr>
              <w:t>День 6: Корзина + заказ + оплата</w:t>
            </w:r>
            <w:r>
              <w:tab/>
            </w:r>
            <w:r>
              <w:fldChar w:fldCharType="begin"/>
            </w:r>
            <w:r>
              <w:instrText xml:space="preserve"> PAGEREF _Toc100093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4" w:history="1">
            <w:r>
              <w:rPr>
                <w:rStyle w:val="Hyperlink"/>
              </w:rPr>
              <w:t>11.4. Этап 4: Cake Builder + Chat (дни 7-8)</w:t>
            </w:r>
            <w:r>
              <w:tab/>
            </w:r>
            <w:r>
              <w:fldChar w:fldCharType="begin"/>
            </w:r>
            <w:r>
              <w:instrText xml:space="preserve"> PAGEREF _Toc100094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95" w:history="1">
            <w:r>
              <w:rPr>
                <w:rStyle w:val="Hyperlink"/>
              </w:rPr>
              <w:t>День 7: Cake Builder</w:t>
            </w:r>
            <w:r>
              <w:tab/>
            </w:r>
            <w:r>
              <w:fldChar w:fldCharType="begin"/>
            </w:r>
            <w:r>
              <w:instrText xml:space="preserve"> PAGEREF _Toc100095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96" w:history="1">
            <w:r>
              <w:rPr>
                <w:rStyle w:val="Hyperlink"/>
              </w:rPr>
              <w:t>День 8: Chat (Supabase Realtime)</w:t>
            </w:r>
            <w:r>
              <w:tab/>
            </w:r>
            <w:r>
              <w:fldChar w:fldCharType="begin"/>
            </w:r>
            <w:r>
              <w:instrText xml:space="preserve"> PAGEREF _Toc100096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7" w:history="1">
            <w:r>
              <w:rPr>
                <w:rStyle w:val="Hyperlink"/>
              </w:rPr>
              <w:t>11.5. Этап 5: Dashboards (дни 9-10)</w:t>
            </w:r>
            <w:r>
              <w:tab/>
            </w:r>
            <w:r>
              <w:fldChar w:fldCharType="begin"/>
            </w:r>
            <w:r>
              <w:instrText xml:space="preserve"> PAGEREF _Toc100097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98" w:history="1">
            <w:r>
              <w:rPr>
                <w:rStyle w:val="Hyperlink"/>
              </w:rPr>
              <w:t>День 9: Customer + Confectioner dashboards</w:t>
            </w:r>
            <w:r>
              <w:tab/>
            </w:r>
            <w:r>
              <w:fldChar w:fldCharType="begin"/>
            </w:r>
            <w:r>
              <w:instrText xml:space="preserve"> PAGEREF _Toc100098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99" w:history="1">
            <w:r>
              <w:rPr>
                <w:rStyle w:val="Hyperlink"/>
              </w:rPr>
              <w:t>День 10: Supplier + Courier + Admin dashboards</w:t>
            </w:r>
            <w:r>
              <w:tab/>
            </w:r>
            <w:r>
              <w:fldChar w:fldCharType="begin"/>
            </w:r>
            <w:r>
              <w:instrText xml:space="preserve"> PAGEREF _Toc100099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0" w:history="1">
            <w:r>
              <w:rPr>
                <w:rStyle w:val="Hyperlink"/>
              </w:rPr>
              <w:t>11.6. Этап 6: CRM + CMS + Automation (дни 11-12)</w:t>
            </w:r>
            <w:r>
              <w:tab/>
            </w:r>
            <w:r>
              <w:fldChar w:fldCharType="begin"/>
            </w:r>
            <w:r>
              <w:instrText xml:space="preserve"> PAGEREF _Toc100100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101" w:history="1">
            <w:r>
              <w:rPr>
                <w:rStyle w:val="Hyperlink"/>
              </w:rPr>
              <w:t>День 11: CRM + CMS</w:t>
            </w:r>
            <w:r>
              <w:tab/>
            </w:r>
            <w:r>
              <w:fldChar w:fldCharType="begin"/>
            </w:r>
            <w:r>
              <w:instrText xml:space="preserve"> PAGEREF _Toc100101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102" w:history="1">
            <w:r>
              <w:rPr>
                <w:rStyle w:val="Hyperlink"/>
              </w:rPr>
              <w:t>День 12: Automation (замена n8n)</w:t>
            </w:r>
            <w:r>
              <w:tab/>
            </w:r>
            <w:r>
              <w:fldChar w:fldCharType="begin"/>
            </w:r>
            <w:r>
              <w:instrText xml:space="preserve"> PAGEREF _Toc100102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3" w:history="1">
            <w:r>
              <w:rPr>
                <w:rStyle w:val="Hyperlink"/>
              </w:rPr>
              <w:t>11.7. Этап 7: Тестирование + деплой (дни 13-14)</w:t>
            </w:r>
            <w:r>
              <w:tab/>
            </w:r>
            <w:r>
              <w:fldChar w:fldCharType="begin"/>
            </w:r>
            <w:r>
              <w:instrText xml:space="preserve"> PAGEREF _Toc100103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104" w:history="1">
            <w:r>
              <w:rPr>
                <w:rStyle w:val="Hyperlink"/>
              </w:rPr>
              <w:t>День 13: Тесты + health-check</w:t>
            </w:r>
            <w:r>
              <w:tab/>
            </w:r>
            <w:r>
              <w:fldChar w:fldCharType="begin"/>
            </w:r>
            <w:r>
              <w:instrText xml:space="preserve"> PAGEREF _Toc100104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105" w:history="1">
            <w:r>
              <w:rPr>
                <w:rStyle w:val="Hyperlink"/>
              </w:rPr>
              <w:t>День 14: Деплой + финальная проверка</w:t>
            </w:r>
            <w:r>
              <w:tab/>
            </w:r>
            <w:r>
              <w:fldChar w:fldCharType="begin"/>
            </w:r>
            <w:r>
              <w:instrText xml:space="preserve"> PAGEREF _Toc100105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106" w:history="1">
            <w:r>
              <w:rPr>
                <w:rStyle w:val="Hyperlink"/>
              </w:rPr>
              <w:t>12. Критерии приёмки</w:t>
            </w:r>
            <w:r>
              <w:tab/>
            </w:r>
            <w:r>
              <w:fldChar w:fldCharType="begin"/>
            </w:r>
            <w:r>
              <w:instrText xml:space="preserve"> PAGEREF _Toc100106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7" w:history="1">
            <w:r>
              <w:rPr>
                <w:rStyle w:val="Hyperlink"/>
              </w:rPr>
              <w:t>12.1. Unit-тесты (обязательно)</w:t>
            </w:r>
            <w:r>
              <w:tab/>
            </w:r>
            <w:r>
              <w:fldChar w:fldCharType="begin"/>
            </w:r>
            <w:r>
              <w:instrText xml:space="preserve"> PAGEREF _Toc100107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8" w:history="1">
            <w:r>
              <w:rPr>
                <w:rStyle w:val="Hyperlink"/>
              </w:rPr>
              <w:t>12.2. E2E тесты (Playwright)</w:t>
            </w:r>
            <w:r>
              <w:tab/>
            </w:r>
            <w:r>
              <w:fldChar w:fldCharType="begin"/>
            </w:r>
            <w:r>
              <w:instrText xml:space="preserve"> PAGEREF _Toc100108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9" w:history="1">
            <w:r>
              <w:rPr>
                <w:rStyle w:val="Hyperlink"/>
              </w:rPr>
              <w:t>12.3. Health-check скрипт</w:t>
            </w:r>
            <w:r>
              <w:tab/>
            </w:r>
            <w:r>
              <w:fldChar w:fldCharType="begin"/>
            </w:r>
            <w:r>
              <w:instrText xml:space="preserve"> PAGEREF _Toc100109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10" w:history="1">
            <w:r>
              <w:rPr>
                <w:rStyle w:val="Hyperlink"/>
              </w:rPr>
              <w:t>12.4. Ручное тестирование</w:t>
            </w:r>
            <w:r>
              <w:tab/>
            </w:r>
            <w:r>
              <w:fldChar w:fldCharType="begin"/>
            </w:r>
            <w:r>
              <w:instrText xml:space="preserve"> PAGEREF _Toc100110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11" w:history="1">
            <w:r>
              <w:rPr>
                <w:rStyle w:val="Hyperlink"/>
              </w:rPr>
              <w:t>12.5. Скриншоты (доказательство работы)</w:t>
            </w:r>
            <w:r>
              <w:tab/>
            </w:r>
            <w:r>
              <w:fldChar w:fldCharType="begin"/>
            </w:r>
            <w:r>
              <w:instrText xml:space="preserve"> PAGEREF _Toc100111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112" w:history="1">
            <w:r>
              <w:rPr>
                <w:rStyle w:val="Hyperlink"/>
              </w:rPr>
              <w:t>13. Риски и митигация</w:t>
            </w:r>
            <w:r>
              <w:tab/>
            </w:r>
            <w:r>
              <w:fldChar w:fldCharType="begin"/>
            </w:r>
            <w:r>
              <w:instrText xml:space="preserve"> PAGEREF _Toc100112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113" w:history="1">
            <w:r>
              <w:rPr>
                <w:rStyle w:val="Hyperlink"/>
              </w:rPr>
              <w:t>14. План отката (Rollback)</w:t>
            </w:r>
            <w:r>
              <w:tab/>
            </w:r>
            <w:r>
              <w:fldChar w:fldCharType="begin"/>
            </w:r>
            <w:r>
              <w:instrText xml:space="preserve"> PAGEREF _Toc100113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14" w:history="1">
            <w:r>
              <w:rPr>
                <w:rStyle w:val="Hyperlink"/>
              </w:rPr>
              <w:t>14.1. Критерии для отката</w:t>
            </w:r>
            <w:r>
              <w:tab/>
            </w:r>
            <w:r>
              <w:fldChar w:fldCharType="begin"/>
            </w:r>
            <w:r>
              <w:instrText xml:space="preserve"> PAGEREF _Toc100114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15" w:history="1">
            <w:r>
              <w:rPr>
                <w:rStyle w:val="Hyperlink"/>
              </w:rPr>
              <w:t>14.2. Процедура отката</w:t>
            </w:r>
            <w:r>
              <w:tab/>
            </w:r>
            <w:r>
              <w:fldChar w:fldCharType="begin"/>
            </w:r>
            <w:r>
              <w:instrText xml:space="preserve"> PAGEREF _Toc100115 \h </w:instrText>
            </w:r>
            <w:r>
              <w:fldChar w:fldCharType="separate"/>
            </w:r>
            <w:r>
              <w:t>54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16" w:history="1">
            <w:r>
              <w:rPr>
                <w:rStyle w:val="Hyperlink"/>
              </w:rPr>
              <w:t>14.3. Что НЕ подлежит откату</w:t>
            </w:r>
            <w:r>
              <w:tab/>
            </w:r>
            <w:r>
              <w:fldChar w:fldCharType="begin"/>
            </w:r>
            <w:r>
              <w:instrText xml:space="preserve"> PAGEREF _Toc100116 \h 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117" w:history="1">
            <w:r>
              <w:rPr>
                <w:rStyle w:val="Hyperlink"/>
              </w:rPr>
              <w:t>15. Ресурсы и требования</w:t>
            </w:r>
            <w:r>
              <w:tab/>
            </w:r>
            <w:r>
              <w:fldChar w:fldCharType="begin"/>
            </w:r>
            <w:r>
              <w:instrText xml:space="preserve"> PAGEREF _Toc100117 \h 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18" w:history="1">
            <w:r>
              <w:rPr>
                <w:rStyle w:val="Hyperlink"/>
              </w:rPr>
              <w:t>15.1. VPS требования</w:t>
            </w:r>
            <w:r>
              <w:tab/>
            </w:r>
            <w:r>
              <w:fldChar w:fldCharType="begin"/>
            </w:r>
            <w:r>
              <w:instrText xml:space="preserve"> PAGEREF _Toc100118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19" w:history="1">
            <w:r>
              <w:rPr>
                <w:rStyle w:val="Hyperlink"/>
              </w:rPr>
              <w:t>15.2. Стоимость</w:t>
            </w:r>
            <w:r>
              <w:tab/>
            </w:r>
            <w:r>
              <w:fldChar w:fldCharType="begin"/>
            </w:r>
            <w:r>
              <w:instrText xml:space="preserve"> PAGEREF _Toc100119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20" w:history="1">
            <w:r>
              <w:rPr>
                <w:rStyle w:val="Hyperlink"/>
              </w:rPr>
              <w:t>15.3. Команда и роли</w:t>
            </w:r>
            <w:r>
              <w:tab/>
            </w:r>
            <w:r>
              <w:fldChar w:fldCharType="begin"/>
            </w:r>
            <w:r>
              <w:instrText xml:space="preserve"> PAGEREF _Toc100120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121" w:history="1">
            <w:r>
              <w:rPr>
                <w:rStyle w:val="Hyperlink"/>
              </w:rPr>
              <w:t>16. Приложения</w:t>
            </w:r>
            <w:r>
              <w:tab/>
            </w:r>
            <w:r>
              <w:fldChar w:fldCharType="begin"/>
            </w:r>
            <w:r>
              <w:instrText xml:space="preserve"> PAGEREF _Toc100121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22" w:history="1">
            <w:r>
              <w:rPr>
                <w:rStyle w:val="Hyperlink"/>
              </w:rPr>
              <w:t>16.1. Глоссарий</w:t>
            </w:r>
            <w:r>
              <w:tab/>
            </w:r>
            <w:r>
              <w:fldChar w:fldCharType="begin"/>
            </w:r>
            <w:r>
              <w:instrText xml:space="preserve"> PAGEREF _Toc100122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23" w:history="1">
            <w:r>
              <w:rPr>
                <w:rStyle w:val="Hyperlink"/>
              </w:rPr>
              <w:t>16.2. Полезные команды</w:t>
            </w:r>
            <w:r>
              <w:tab/>
            </w:r>
            <w:r>
              <w:fldChar w:fldCharType="begin"/>
            </w:r>
            <w:r>
              <w:instrText xml:space="preserve"> PAGEREF _Toc100123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124" w:history="1">
            <w:r>
              <w:rPr>
                <w:rStyle w:val="Hyperlink"/>
              </w:rPr>
              <w:t>16.2.1. Docker</w:t>
            </w:r>
            <w:r>
              <w:tab/>
            </w:r>
            <w:r>
              <w:fldChar w:fldCharType="begin"/>
            </w:r>
            <w:r>
              <w:instrText xml:space="preserve"> PAGEREF _Toc100124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125" w:history="1">
            <w:r>
              <w:rPr>
                <w:rStyle w:val="Hyperlink"/>
              </w:rPr>
              <w:t>16.2.2. Supabase CLI</w:t>
            </w:r>
            <w:r>
              <w:tab/>
            </w:r>
            <w:r>
              <w:fldChar w:fldCharType="begin"/>
            </w:r>
            <w:r>
              <w:instrText xml:space="preserve"> PAGEREF _Toc100125 \h </w:instrText>
            </w:r>
            <w:r>
              <w:fldChar w:fldCharType="separate"/>
            </w:r>
            <w:r>
              <w:t>58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126" w:history="1">
            <w:r>
              <w:rPr>
                <w:rStyle w:val="Hyperlink"/>
              </w:rPr>
              <w:t>16.2.3. Health-check</w:t>
            </w:r>
            <w:r>
              <w:tab/>
            </w:r>
            <w:r>
              <w:fldChar w:fldCharType="begin"/>
            </w:r>
            <w:r>
              <w:instrText xml:space="preserve"> PAGEREF _Toc100126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127" w:history="1">
            <w:r>
              <w:rPr>
                <w:rStyle w:val="Hyperlink"/>
              </w:rPr>
              <w:t>16.2.4. Backup</w:t>
            </w:r>
            <w:r>
              <w:tab/>
            </w:r>
            <w:r>
              <w:fldChar w:fldCharType="begin"/>
            </w:r>
            <w:r>
              <w:instrText xml:space="preserve"> PAGEREF _Toc100127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28" w:history="1">
            <w:r>
              <w:rPr>
                <w:rStyle w:val="Hyperlink"/>
              </w:rPr>
              <w:t>16.3. Ссылки на документацию</w:t>
            </w:r>
            <w:r>
              <w:tab/>
            </w:r>
            <w:r>
              <w:fldChar w:fldCharType="begin"/>
            </w:r>
            <w:r>
              <w:instrText xml:space="preserve"> PAGEREF _Toc100128 \h </w:instrText>
            </w:r>
            <w:r>
              <w:fldChar w:fldCharType="separate"/>
            </w:r>
            <w:r>
              <w:t>60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29" w:history="1">
            <w:r>
              <w:rPr>
                <w:rStyle w:val="Hyperlink"/>
              </w:rPr>
              <w:t>16.4. История изменений документа</w:t>
            </w:r>
            <w:r>
              <w:tab/>
            </w:r>
            <w:r>
              <w:fldChar w:fldCharType="begin"/>
            </w:r>
            <w:r>
              <w:instrText xml:space="preserve"> PAGEREF _Toc100129 \h </w:instrText>
            </w:r>
            <w:r>
              <w:fldChar w:fldCharType="separate"/>
            </w:r>
            <w:r>
              <w:t>62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line="312"/>
      </w:pPr>
      <w:r>
        <w:rPr>
          <w:i/>
          <w:iCs/>
          <w:color w:val="6B7280"/>
          <w:sz w:val="18"/>
          <w:szCs w:val="18"/>
        </w:rPr>
        <w:t xml:space="preserve"> </w:t>
      </w:r>
    </w:p>
    <w:p>
      <w:pPr>
        <w:spacing w:line="280" w:before="120"/>
        <w:jc w:val="center"/>
      </w:pPr>
      <w:r>
        <w:rPr>
          <w:i/>
          <w:iCs/>
          <w:color w:val="6B7280"/>
          <w:sz w:val="18"/>
          <w:szCs w:val="18"/>
        </w:rPr>
        <w:t xml:space="preserve">→ Правый клик по содержанию → «Обновить поле» для актуализации номеров страниц</w:t>
      </w:r>
    </w:p>
    <w:p>
      <w:r>
        <w:br w:type="page"/>
      </w:r>
    </w:p>
    <w:p>
      <w:pPr>
        <w:sectPr>
          <w:footerReference w:type="default" r:id="rId6"/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80" w:after="240" w:line="312"/>
        <w:jc w:val="left"/>
      </w:pPr>
      <w:bookmarkStart w:id="100000" w:name="_Toc100000"/>
      <w:r>
        <w:rPr>
          <w:rFonts w:ascii="Calibri" w:eastAsia="Calibri" w:cs="Calibri"/>
          <w:b/>
          <w:bCs/>
          <w:color w:val="8B2942"/>
          <w:sz w:val="36"/>
          <w:szCs w:val="36"/>
        </w:rPr>
        <w:t xml:space="preserve">1. Резюме проекта</w:t>
      </w:r>
      <w:bookmarkEnd w:id="100000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Настоящее техническое задание описывает план полной реконструкции маркетплейса кондитерских изделий «Уездный кондитер» с переносом инфраструктуры на self-hosted Supabase. Документ учитывает все проблемы, выявленные в ходе эксплуатации предыдущей версии проекта, и предлагает архитектурные решения, устраняющие корневые причины сбоев.</w:t>
      </w:r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Проект «Уездный кондитер» представляет собой многопользовательский маркетплейс, объединяющий конечных покупателей, домашних кондитеров, поставщиков ингредиентов, курьеров и администраторов. Платформа предоставляет инструменты для конструирования индивидуальных заказов (тортов по параметрам), каталога готовой продукции, системы согласования цен между покупателем и кондитером, онлайн-оплаты, доставки, а также полноценных личных кабинетов для каждой из пяти ролей пользователей.</w:t>
      </w:r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Предыдущая версия проекта была построена на стеке Next.js 16 + Prisma 7 + PostgreSQL + PGlite (WASM-fallback) + Socket.IO + Redis + n8n + Meilisearch + SimpleX. Несмотря на функциональную полноту, реализованная архитектура столкнулась с системными проблемами: конфликты версий PostgreSQL volumes, нехватка оперативной памяти из-за PGlite WASM, каскадные ошибки при сборке из-за Proxy-обёртки над PrismaClient, сложность отладки 12 Docker-сервисов одновременно. Каждая попытка залатать одну проблему порождала новые сбои в связанных компонентах.</w:t>
      </w:r>
    </w:p>
    <w:p>
      <w:pPr>
        <w:pStyle w:val="Heading2"/>
        <w:spacing w:before="360" w:after="180" w:line="312"/>
        <w:jc w:val="left"/>
      </w:pPr>
      <w:bookmarkStart w:id="100001" w:name="_Toc100001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1.1. Решение о迁移рации</w:t>
      </w:r>
      <w:bookmarkEnd w:id="100001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После анализа корневых причин принято решение о переносе инфраструктуры на self-hosted Supabase — open-source платформу, предоставляющую PostgreSQL, Auth, Realtime, Storage и Edge Functions из единой инсталляции. Supabase устраняет необходимость в отдельных сервисах Socket.IO, Redis, n8n и PGlite, что сокращает количество Docker-контейнеров с 12 до 4 (Supabase stack + Next.js + Caddy + Telegram-бот).</w:t>
      </w:r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Выбор в пользу self-hosted Supabase (а не cloud-версии) обусловлен требованиями полного контроля над данными, отсутствием зависимости от внешних лимитов и возможности размещения на собственном VPS. Деплой остаётся на том же сервере через единый docker-compose.yml, что упрощает эксплуатацию.</w:t>
      </w:r>
    </w:p>
    <w:p>
      <w:pPr>
        <w:pStyle w:val="Heading2"/>
        <w:spacing w:before="360" w:after="180" w:line="312"/>
        <w:jc w:val="left"/>
      </w:pPr>
      <w:bookmarkStart w:id="100002" w:name="_Toc100002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1.2. Цели реконструкции</w:t>
      </w:r>
      <w:bookmarkEnd w:id="100002"/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Полностью рабочая сборка проекта с первого запуска `docker compose up -d` без ручных правок.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Сохранение всего функционала предыдущей версии (26 страниц, 58 API endpoints, 127 моделей БД) без урезаний.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Сокращение количества Docker-сервисов с 12 до 4 за счёт замены Socket.IO, Redis, n8n, Meilisearch на Supabase Realtime, Scheduled Functions, FTS.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Устранение OOM-падений (Out of Memory) при сборке и запуске через отказ от PGlite WASM-fallback.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Гибридная миграция данных: старая БД остаётся для чтения исторических данных, новая Supabase Postgres принимает все новые записи.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Автоматизированная проверка каждого модуля: unit-тесты, e2e-тесты, health-check скрипт, ручное тестирование и скриншоты как доказательство работы.</w:t>
      </w:r>
    </w:p>
    <w:p>
      <w:pPr>
        <w:pStyle w:val="Heading2"/>
        <w:spacing w:before="360" w:after="180" w:line="312"/>
        <w:jc w:val="left"/>
      </w:pPr>
      <w:bookmarkStart w:id="100003" w:name="_Toc100003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1.3. Сроки и этапы</w:t>
      </w:r>
      <w:bookmarkEnd w:id="100003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Общий срок реализации — 14 календарных дней (2 недели). План разбит на 7 этапов по 2 дня каждый, с обязательной верификацией после каждого этапа. Подробный календарный план представлен в разделе 11.</w:t>
      </w:r>
    </w:p>
    <w:p>
      <w:r>
        <w:br w:type="page"/>
      </w:r>
    </w:p>
    <w:p>
      <w:pPr>
        <w:pStyle w:val="Heading1"/>
        <w:spacing w:before="480" w:after="240" w:line="312"/>
        <w:jc w:val="left"/>
      </w:pPr>
      <w:bookmarkStart w:id="100004" w:name="_Toc100004"/>
      <w:r>
        <w:rPr>
          <w:rFonts w:ascii="Calibri" w:eastAsia="Calibri" w:cs="Calibri"/>
          <w:b/>
          <w:bCs/>
          <w:color w:val="8B2942"/>
          <w:sz w:val="36"/>
          <w:szCs w:val="36"/>
        </w:rPr>
        <w:t xml:space="preserve">2. Текущее состояние и проблемы</w:t>
      </w:r>
      <w:bookmarkEnd w:id="100004"/>
    </w:p>
    <w:p>
      <w:pPr>
        <w:pStyle w:val="Heading2"/>
        <w:spacing w:before="360" w:after="180" w:line="312"/>
        <w:jc w:val="left"/>
      </w:pPr>
      <w:bookmarkStart w:id="100005" w:name="_Toc100005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2.1. Что было реализовано в v1.0</w:t>
      </w:r>
      <w:bookmarkEnd w:id="100005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В предыдущей версии проекта был реализован значительный объём функционала. Ниже приведён краткий перечень того, что существовало в кодовой базе до начала реконструкции:</w:t>
      </w:r>
    </w:p>
    <w:p>
      <w:pPr>
        <w:pStyle w:val="Heading3"/>
        <w:spacing w:before="240" w:after="120" w:line="312"/>
        <w:jc w:val="left"/>
      </w:pPr>
      <w:bookmarkStart w:id="100006" w:name="_Toc100006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2.1.1. Архитектура и инфраструктура</w:t>
      </w:r>
      <w:bookmarkEnd w:id="100006"/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Next.js 16.1.3 с Turbopack, App Router, standalone build для Docker.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Prisma 7.9.1 с динамической Proxy-обёрткой над PrismaClient для поддержки PostgreSQL и PGlite одновременно.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PostgreSQL 16-alpine → 18-alpine в Docker Compose, с PgBouncer как пулером соединений.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Redis 7 для сессий, rate-limiting и Socket.IO adapter.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Meilisearch v1.12 для полнотекстового поиска по каталогу.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Socket.IO chat-сервис на отдельном Node.js сервере (порт 3030).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n8n для автоматизаций (брошенная корзина, дайджесты, сгорание бонусов).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SimpleX SMP server для E2E-чата premium-пользователей.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Mailu для self-hosted почты (опционально).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Caddy 2.8 как reverse proxy с авто-HTTPS.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Cloudflare Tunnel для доступа к серверу без публичного IP.</w:t>
      </w:r>
    </w:p>
    <w:p>
      <w:pPr>
        <w:pStyle w:val="Heading3"/>
        <w:spacing w:before="240" w:after="120" w:line="312"/>
        <w:jc w:val="left"/>
      </w:pPr>
      <w:bookmarkStart w:id="100007" w:name="_Toc100007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2.1.2. Бизнес-логика</w:t>
      </w:r>
      <w:bookmarkEnd w:id="100007"/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127 моделей в Prisma schema (3 326 строк): пользователи, роли, продукты, заказы, платежи, отзывы, тикеты, лиды, переговоры, рецепты, календарь, склад, поставщики, франчайзинг, бонусы, геймификация, истории, live-streams, визуальный поиск, AI-диалог, и др.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58 API endpoints (App Router route handlers) для всех операций.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26 публичных страниц + личные кабинеты для 5 ролей (CUSTOMER, CONFECTIONER, SUPPLIER, COURIER, ADMIN).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Конструктор тортов в 8 шагов: мероприятие → основа → начинка → покрытие → декор → диета → доставка → резюме.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CRM: тикеты поддержки, Kanban-доска лидов, карточки клиентов с timeline.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CMS: страницы, баннеры, навигация, настройки сайта, WYSIWYG-редактор (@mdxeditor).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Безопасность: модерация контента (18+, экстремизм, наркотики), CSRF (timing-safe), rate-limiting, Prisma safeSelect, sanitizeResponse.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Email: Nodemailer + Mailpit (dev) / внешний SMTP (prod), 7 шаблонов писем, webhook приёма.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Telegram-бот: 11 команд, webhook, уведомления в канал.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PDF: счёт на оплату + счёт-фактура через print-to-PDF.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Аналитика: Яндекс Метрика (ID 111432662), server-side tracking.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Календарь: интерактивный, с добавлением событий и сменой статусов заказов.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Профили: AvatarUpload, ProfileSettings (смена пароля, адреса, уведомления, удаление аккаунта).</w:t>
      </w:r>
    </w:p>
    <w:p>
      <w:pPr>
        <w:pStyle w:val="Heading3"/>
        <w:spacing w:before="240" w:after="120" w:line="312"/>
        <w:jc w:val="left"/>
      </w:pPr>
      <w:bookmarkStart w:id="100008" w:name="_Toc100008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2.1.3. Тестирование</w:t>
      </w:r>
      <w:bookmarkEnd w:id="100008"/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441 unit-тест (19 файлов) — finance, store, rate-limit, validation-schemas, prisma-safe-select, logger, middleware, csrf, cron-auth, utils, i18n, confectioner-gate, anti-fraud, content-moderation, email, site-config, button, health.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11 Playwright e2e-тестов: homepage, catalog, health, security headers, CSRF, mobile responsive.</w:t>
      </w:r>
    </w:p>
    <w:p>
      <w:pPr>
        <w:pStyle w:val="Heading2"/>
        <w:spacing w:before="360" w:after="180" w:line="312"/>
        <w:jc w:val="left"/>
      </w:pPr>
      <w:bookmarkStart w:id="100009" w:name="_Toc100009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2.2. Корневые причины сбоев</w:t>
      </w:r>
      <w:bookmarkEnd w:id="100009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Анализ инцидентов в ходе разработки v1.0 показал, что проблемы не локализованы в отдельных компонентах, а заложены в архитектурных решениях. Ниже описаны 6 корневых причин, каждая из которых вносит вклад в нестабильность системы.</w:t>
      </w:r>
    </w:p>
    <w:tbl>
      <w:tblPr>
        <w:tblW w:type="pct" w:w="100%"/>
        <w:tblBorders>
          <w:top w:val="single" w:color="D97706" w:sz="8"/>
          <w:left w:val="single" w:color="D97706" w:sz="8"/>
          <w:bottom w:val="single" w:color="D97706" w:sz="8"/>
          <w:right w:val="single" w:color="D97706" w:sz="8"/>
          <w:insideH w:val="none" w:sz="0"/>
          <w:insideV w:val="none" w:sz="0"/>
        </w:tblBorders>
      </w:tblPr>
      <w:tblGrid>
        <w:gridCol w:w="100"/>
      </w:tblGrid>
      <w:tr>
        <w:trPr>
          <w:cantSplit/>
        </w:trPr>
        <w:tc>
          <w:tcPr>
            <w:shd w:fill="FEF3C7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12" w:after="100"/>
            </w:pPr>
            <w:r>
              <w:rPr>
                <w:rFonts w:ascii="Calibri" w:eastAsia="Calibri" w:cs="Calibri"/>
                <w:b/>
                <w:bCs/>
                <w:color w:val="D97706"/>
                <w:sz w:val="22"/>
                <w:szCs w:val="22"/>
              </w:rPr>
              <w:t xml:space="preserve">⚠ Проблема №1: PGlite WASM-fallback</w:t>
            </w:r>
          </w:p>
          <w:p>
            <w:pPr>
              <w:spacing w:line="312"/>
              <w:jc w:val="both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Файл src/lib/db.ts содержит логику: если DATABASE_URL не задан или начинается с file:, запускается PGlite (PostgreSQL compiled to WASM) в процессе Node.js. Это требует ~2.5 GB RAM на старте и вызывает OOM в контейнере с 4 GB RAM. Кроме того, Turbopack пытается загрузить WASM при статической генерации страниц, что приводит к ошибке "prisma:error f.instantiateWasm is not a function". Попытки подавить логи через NEXT_PHASE=phase-production-build — патч на патче, не решающий корневую проблему.</w:t>
            </w:r>
          </w:p>
        </w:tc>
      </w:tr>
    </w:tbl>
    <w:tbl>
      <w:tblPr>
        <w:tblW w:type="pct" w:w="100%"/>
        <w:tblBorders>
          <w:top w:val="single" w:color="D97706" w:sz="8"/>
          <w:left w:val="single" w:color="D97706" w:sz="8"/>
          <w:bottom w:val="single" w:color="D97706" w:sz="8"/>
          <w:right w:val="single" w:color="D97706" w:sz="8"/>
          <w:insideH w:val="none" w:sz="0"/>
          <w:insideV w:val="none" w:sz="0"/>
        </w:tblBorders>
      </w:tblPr>
      <w:tblGrid>
        <w:gridCol w:w="100"/>
      </w:tblGrid>
      <w:tr>
        <w:trPr>
          <w:cantSplit/>
        </w:trPr>
        <w:tc>
          <w:tcPr>
            <w:shd w:fill="FEF3C7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12" w:after="100"/>
            </w:pPr>
            <w:r>
              <w:rPr>
                <w:rFonts w:ascii="Calibri" w:eastAsia="Calibri" w:cs="Calibri"/>
                <w:b/>
                <w:bCs/>
                <w:color w:val="D97706"/>
                <w:sz w:val="22"/>
                <w:szCs w:val="22"/>
              </w:rPr>
              <w:t xml:space="preserve">⚠ Проблема №2: Prisma v7 Proxy-обёртка</w:t>
            </w:r>
          </w:p>
          <w:p>
            <w:pPr>
              <w:spacing w:line="312"/>
              <w:jc w:val="both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Вместо прямого использования PrismaClient с driver adapter, реализован Proxy-обёртка: каждый доступ к db.user.findMany() проходит через 2 уровня Proxy и async-функцию. Это теряет типы, ломает tree-shaking, усложняет отладку. В production при высокой нагрузке такой паттерн создаёт избыточные Promise-аллокации.</w:t>
            </w:r>
          </w:p>
        </w:tc>
      </w:tr>
    </w:tbl>
    <w:tbl>
      <w:tblPr>
        <w:tblW w:type="pct" w:w="100%"/>
        <w:tblBorders>
          <w:top w:val="single" w:color="D97706" w:sz="8"/>
          <w:left w:val="single" w:color="D97706" w:sz="8"/>
          <w:bottom w:val="single" w:color="D97706" w:sz="8"/>
          <w:right w:val="single" w:color="D97706" w:sz="8"/>
          <w:insideH w:val="none" w:sz="0"/>
          <w:insideV w:val="none" w:sz="0"/>
        </w:tblBorders>
      </w:tblPr>
      <w:tblGrid>
        <w:gridCol w:w="100"/>
      </w:tblGrid>
      <w:tr>
        <w:trPr>
          <w:cantSplit/>
        </w:trPr>
        <w:tc>
          <w:tcPr>
            <w:shd w:fill="FEF3C7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12" w:after="100"/>
            </w:pPr>
            <w:r>
              <w:rPr>
                <w:rFonts w:ascii="Calibri" w:eastAsia="Calibri" w:cs="Calibri"/>
                <w:b/>
                <w:bCs/>
                <w:color w:val="D97706"/>
                <w:sz w:val="22"/>
                <w:szCs w:val="22"/>
              </w:rPr>
              <w:t xml:space="preserve">⚠ Проблема №3: 12 Docker-сервисов</w:t>
            </w:r>
          </w:p>
          <w:p>
            <w:pPr>
              <w:spacing w:line="312"/>
              <w:jc w:val="both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Текущий docker-compose.yml содержит 12 сервисов: migrator, web, db, pgbouncer, meilisearch, redis, chat-service, n8n, caddy, smp-server, simplex-bridge, mailu. Каждый сервис имеет свой healthcheck, свои volumes, свои зависимости. Цепочка depends_on создаёт длинный граф запуска. При падении любого звена (особенно db или pgbouncer) каскадно падают все остальные. Отладка такого количества сервисов вручную невозможна.</w:t>
            </w:r>
          </w:p>
        </w:tc>
      </w:tr>
    </w:tbl>
    <w:tbl>
      <w:tblPr>
        <w:tblW w:type="pct" w:w="100%"/>
        <w:tblBorders>
          <w:top w:val="single" w:color="D97706" w:sz="8"/>
          <w:left w:val="single" w:color="D97706" w:sz="8"/>
          <w:bottom w:val="single" w:color="D97706" w:sz="8"/>
          <w:right w:val="single" w:color="D97706" w:sz="8"/>
          <w:insideH w:val="none" w:sz="0"/>
          <w:insideV w:val="none" w:sz="0"/>
        </w:tblBorders>
      </w:tblPr>
      <w:tblGrid>
        <w:gridCol w:w="100"/>
      </w:tblGrid>
      <w:tr>
        <w:trPr>
          <w:cantSplit/>
        </w:trPr>
        <w:tc>
          <w:tcPr>
            <w:shd w:fill="FEF3C7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12" w:after="100"/>
            </w:pPr>
            <w:r>
              <w:rPr>
                <w:rFonts w:ascii="Calibri" w:eastAsia="Calibri" w:cs="Calibri"/>
                <w:b/>
                <w:bCs/>
                <w:color w:val="D97706"/>
                <w:sz w:val="22"/>
                <w:szCs w:val="22"/>
              </w:rPr>
              <w:t xml:space="preserve">⚠ Проблема №4: 127 моделей в одном schema.prisma</w:t>
            </w:r>
          </w:p>
          <w:p>
            <w:pPr>
              <w:spacing w:line="312"/>
              <w:jc w:val="both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Монолитный schema.prisma на 3 326 строк с 127 моделями невозможно ревьюить. Многие модели дублируют функционал (например, SimpleX-bridge имеет свои таблицы сообщений, дублирующие основной чат). Любое изменение схемы требует миграции всех 127 моделей, что занимает минуты и рискует сломать unrelated-таблицы.</w:t>
            </w:r>
          </w:p>
        </w:tc>
      </w:tr>
    </w:tbl>
    <w:tbl>
      <w:tblPr>
        <w:tblW w:type="pct" w:w="100%"/>
        <w:tblBorders>
          <w:top w:val="single" w:color="D97706" w:sz="8"/>
          <w:left w:val="single" w:color="D97706" w:sz="8"/>
          <w:bottom w:val="single" w:color="D97706" w:sz="8"/>
          <w:right w:val="single" w:color="D97706" w:sz="8"/>
          <w:insideH w:val="none" w:sz="0"/>
          <w:insideV w:val="none" w:sz="0"/>
        </w:tblBorders>
      </w:tblPr>
      <w:tblGrid>
        <w:gridCol w:w="100"/>
      </w:tblGrid>
      <w:tr>
        <w:trPr>
          <w:cantSplit/>
        </w:trPr>
        <w:tc>
          <w:tcPr>
            <w:shd w:fill="FEF3C7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12" w:after="100"/>
            </w:pPr>
            <w:r>
              <w:rPr>
                <w:rFonts w:ascii="Calibri" w:eastAsia="Calibri" w:cs="Calibri"/>
                <w:b/>
                <w:bCs/>
                <w:color w:val="D97706"/>
                <w:sz w:val="22"/>
                <w:szCs w:val="22"/>
              </w:rPr>
              <w:t xml:space="preserve">⚠ Проблема №5: Конфликты PostgreSQL volume versions</w:t>
            </w:r>
          </w:p>
          <w:p>
            <w:pPr>
              <w:spacing w:line="312"/>
              <w:jc w:val="both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За время разработки проект прошёл через PostgreSQL 16 → 17 → 18. Docker volumes несовместимы между major-версиями (PG_VERSION файл отличается). Каждый upgrade требует либо pg_upgrade (рискованно), либо удаления volume с потерей данных. Текущее состояние: volume postgres_data содержит данные от PG16, а docker-compose.yml указывает postgres:18-alpine — контейнер conditera-db падает в restart loop.</w:t>
            </w:r>
          </w:p>
        </w:tc>
      </w:tr>
    </w:tbl>
    <w:tbl>
      <w:tblPr>
        <w:tblW w:type="pct" w:w="100%"/>
        <w:tblBorders>
          <w:top w:val="single" w:color="D97706" w:sz="8"/>
          <w:left w:val="single" w:color="D97706" w:sz="8"/>
          <w:bottom w:val="single" w:color="D97706" w:sz="8"/>
          <w:right w:val="single" w:color="D97706" w:sz="8"/>
          <w:insideH w:val="none" w:sz="0"/>
          <w:insideV w:val="none" w:sz="0"/>
        </w:tblBorders>
      </w:tblPr>
      <w:tblGrid>
        <w:gridCol w:w="100"/>
      </w:tblGrid>
      <w:tr>
        <w:trPr>
          <w:cantSplit/>
        </w:trPr>
        <w:tc>
          <w:tcPr>
            <w:shd w:fill="FEF3C7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12" w:after="100"/>
            </w:pPr>
            <w:r>
              <w:rPr>
                <w:rFonts w:ascii="Calibri" w:eastAsia="Calibri" w:cs="Calibri"/>
                <w:b/>
                <w:bCs/>
                <w:color w:val="D97706"/>
                <w:sz w:val="22"/>
                <w:szCs w:val="22"/>
              </w:rPr>
              <w:t xml:space="preserve">⚠ Проблема №6: Cloudflare Tunnel 502</w:t>
            </w:r>
          </w:p>
          <w:p>
            <w:pPr>
              <w:spacing w:line="312"/>
              <w:jc w:val="both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Cloudflare Tunnel настроен на прямой проброс к web:3000 (Next.js). При рестарте Next.js (например, при деплое новой версии) Caddy возвращает 502 Bad Gateway в течение 10-30 секунд. Пользователи видят ошибку вместо понятной страницы обслуживания. Health-check в Caddyfile был добавлен, но не решает проблему полностью — нужно чтобы tunnel указывал на Caddy, а не напрямую на web.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010" w:name="_Toc100010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2.3. Что не работает в текущей версии</w:t>
      </w:r>
      <w:bookmarkEnd w:id="100010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На момент составления данного ТЗ следующее функционал находится в нерабочем состоянии: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Локальный dev-сервер `npm run dev:local` падает по OOM через 30-60 секунд после запуска.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Production-сборка `next build` завершается успешно (176/176 страниц), но `next start` падает при первом запросе из-за инициализации PGlite WASM.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Маршрут /dashboard показывает бесконечный спиннер «Открываем личный кабинет…» для неавторизованных пользователей (исправлено частично — теперь показывает страницу входа).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Конструктор тортов открывается, но отправка запроса кондитерам не работает (требует records в БД, которой нет).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Cloudflare Tunnel возвращает 502 при рестарте Next.js контейнера.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Prisma `db push` падает с P1013 из-за того, что DATABASE_URL=file:... (PGlite) несовместим с provider=postgresql в schema.prisma (исправлено частично через явную загрузку .env в prisma.config.ts).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Все API endpoints, требующие БД, возвращают 500 Internal Server Error в продакшене (нет живой БД).</w:t>
      </w:r>
    </w:p>
    <w:p>
      <w:r>
        <w:br w:type="page"/>
      </w:r>
    </w:p>
    <w:p>
      <w:pPr>
        <w:pStyle w:val="Heading1"/>
        <w:spacing w:before="480" w:after="240" w:line="312"/>
        <w:jc w:val="left"/>
      </w:pPr>
      <w:bookmarkStart w:id="100011" w:name="_Toc100011"/>
      <w:r>
        <w:rPr>
          <w:rFonts w:ascii="Calibri" w:eastAsia="Calibri" w:cs="Calibri"/>
          <w:b/>
          <w:bCs/>
          <w:color w:val="8B2942"/>
          <w:sz w:val="36"/>
          <w:szCs w:val="36"/>
        </w:rPr>
        <w:t xml:space="preserve">3. Цели и задачи реконструкции</w:t>
      </w:r>
      <w:bookmarkEnd w:id="100011"/>
    </w:p>
    <w:p>
      <w:pPr>
        <w:pStyle w:val="Heading2"/>
        <w:spacing w:before="360" w:after="180" w:line="312"/>
        <w:jc w:val="left"/>
      </w:pPr>
      <w:bookmarkStart w:id="100012" w:name="_Toc100012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3.1. Главная цель</w:t>
      </w:r>
      <w:bookmarkEnd w:id="100012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Создать стабильно работающий маркетплейс «Уездный кондитер» с полным функционалом предыдущей версии, но на новой архитектурной базе (self-hosted Supabase), обеспечив запуск одной командой `docker compose up -d` без ручных правок и конфликтов.</w:t>
      </w:r>
    </w:p>
    <w:p>
      <w:pPr>
        <w:pStyle w:val="Heading2"/>
        <w:spacing w:before="360" w:after="180" w:line="312"/>
        <w:jc w:val="left"/>
      </w:pPr>
      <w:bookmarkStart w:id="100013" w:name="_Toc100013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3.2. Декларируемые задачи</w:t>
      </w:r>
      <w:bookmarkEnd w:id="100013"/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Развернуть self-hosted Supabase через Docker на существующем VPS, с единым docker-compose.yml для всех сервисов.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Спроектировать и применить схему БД в Supabase Postgres, сохранив все 127 моделей из предыдущей версии (с возможной нормализацией).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Реализовать гибридную миграцию данных: старая БД доступна только для чтения исторических записей, новая Supabase Postgres принимает все новые записи.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Заменить самописный JWT auth на Supabase Auth (email/password, OAuth Google+Яндекс+VK, Magic Link, TOTP 2FA).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Заменить Socket.IO + Redis на Supabase Realtime (postgres_changes) для чата и уведомлений.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Заменить n8n на Supabase Scheduled Functions для автоматизаций (брошенная корзина, дайджесты, сгорание бонусов).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Заменить Meilisearch на Supabase Full Text Search (Postgres FTS с tsvector + GIN index).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Заменить Telegram-бот (отдельный Node.js сервис) на Supabase Edge Function + Telegram Bot API webhook.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Реализовать Row Level Security (RLS) политики на уровне БД для каждой таблицы и каждой роли (заменяет ручную проверку в API routes).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Переработать все 58 API endpoints: вместо PrismaClient использовать supabase-js клиент с типизацией из схемы.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Сохранить все 26 публичных страниц и личные кабинеты 5 ролей без визуальных изменений.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Настроить CI/CD через GitHub Actions: push → build → SSH deploy → docker compose up.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Реализовать комплексную систему приёмки: unit-тесты, e2e-тесты, health-check скрипт, ручное тестирование, скриншоты.</w:t>
      </w:r>
    </w:p>
    <w:p>
      <w:pPr>
        <w:pStyle w:val="Heading2"/>
        <w:spacing w:before="360" w:after="180" w:line="312"/>
        <w:jc w:val="left"/>
      </w:pPr>
      <w:bookmarkStart w:id="100014" w:name="_Toc100014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3.3. Критерии успеха</w:t>
      </w:r>
      <w:bookmarkEnd w:id="100014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Проект считается успешно завершённым при одновременном выполнении всех следующих условий: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Команда `docker compose up -d` разворачивает всю инфраструктуру за ≤5 минут без ошибок.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Все 26 публичных страниц возвращают HTTP 200 при curl-проверке.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Все 58 API endpoints возвращают HTTP 200 или ожидаемые 4xx (не 500) при health-check.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Регистрация нового пользователя, создание заказа, оплата (test mode Yookassa), отправка уведомления в Telegram — полный цикл работает end-to-end.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Unit-тесты: ≥90% pass rate (минимум 400 тестов).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E2E тесты: 100% pass rate (минимум 15 сценариев).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Cloudflare Tunnel стабильно возвращает 200 OK, без 502 при рестарте Next.js.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Потребление RAM всем стеком ≤2 GB (вместо текущих ~3.5 GB).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Время cold start полного стека ≤30 секунд.</w:t>
      </w:r>
    </w:p>
    <w:p>
      <w:r>
        <w:br w:type="page"/>
      </w:r>
    </w:p>
    <w:p>
      <w:pPr>
        <w:pStyle w:val="Heading1"/>
        <w:spacing w:before="480" w:after="240" w:line="312"/>
        <w:jc w:val="left"/>
      </w:pPr>
      <w:bookmarkStart w:id="100015" w:name="_Toc100015"/>
      <w:r>
        <w:rPr>
          <w:rFonts w:ascii="Calibri" w:eastAsia="Calibri" w:cs="Calibri"/>
          <w:b/>
          <w:bCs/>
          <w:color w:val="8B2942"/>
          <w:sz w:val="36"/>
          <w:szCs w:val="36"/>
        </w:rPr>
        <w:t xml:space="preserve">4. Архитектура решения</w:t>
      </w:r>
      <w:bookmarkEnd w:id="100015"/>
    </w:p>
    <w:p>
      <w:pPr>
        <w:pStyle w:val="Heading2"/>
        <w:spacing w:before="360" w:after="180" w:line="312"/>
        <w:jc w:val="left"/>
      </w:pPr>
      <w:bookmarkStart w:id="100016" w:name="_Toc100016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4.1. Общая схема</w:t>
      </w:r>
      <w:bookmarkEnd w:id="100016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Новая архитектура построена на принципе «единого Docker-стека»: все сервисы (Supabase, Next.js, Caddy, Telegram-бот) запускаются из одного docker-compose.yml и共享 общую Docker-сеть. Это упрощает запуск, отладку и обновление — одна команда `docker compose up -d` разворачивает всё.</w:t>
      </w:r>
    </w:p>
    <w:p>
      <w:pPr>
        <w:pStyle w:val="Heading3"/>
        <w:spacing w:before="240" w:after="120" w:line="312"/>
        <w:jc w:val="left"/>
      </w:pPr>
      <w:bookmarkStart w:id="100017" w:name="_Toc100017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4.1.1. Состав Docker-стека</w:t>
      </w:r>
      <w:bookmarkEnd w:id="100017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Сервис</w:t>
            </w:r>
          </w:p>
        </w:tc>
        <w:tc>
          <w:tcPr>
            <w:tcW w:type="pct" w:w="2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Образ</w:t>
            </w:r>
          </w:p>
        </w:tc>
        <w:tc>
          <w:tcPr>
            <w:tcW w:type="pct" w:w="1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Порт</w:t>
            </w:r>
          </w:p>
        </w:tc>
        <w:tc>
          <w:tcPr>
            <w:tcW w:type="pct" w:w="5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supabase-db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supabase/postgres:15.6.1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5432 (внутр.)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PostgreSQL 15 с расширениями (pgsodium, pg_cron, pgbouncer)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supabase-analytics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supabase/logflare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4000 (внутр.)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Логирование и аналитика событий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supabase-auth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supabase/gotrue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9999 (внутр.)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Auth сервис (email/pass, OAuth, Magic Link, 2FA)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supabase-rest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supabase/postgrest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3000 (внутр.)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Auto-generated REST API из схемы БД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supabase-realtime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supabase/realtime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4000 (внутр.)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WebSocket-подписка на изменения БД (postgres_changes)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supabase-storage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supabase/storage-api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5000 (внутр.)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S3-совместимое хранилище файлов (аватары, фото продуктов)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supabase-imgproxy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darthsim/imgproxy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5001 (внутр.)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Обработка изображений (resize, crop, optimize)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supabase-kong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library/kong:2.8.1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8000 (внутр.)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API gateway — единая точка входа для всех Supabase сервисов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supabase-meta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supabase/postgres-meta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8080 (внутр.)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 UI для управления БД (таблицы, RLS, функции)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supabase-studio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supabase/studio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3000 → 8000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Web UI для управления всем Supabase (БД, Auth, Storage, Functions)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web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nextjs:16 (custom build)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3000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Next.js приложение (SSR + API routes)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caddy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caddy:2.8-alpine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80, 443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Reverse proxy с авто-HTTPS и health-check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telegram-bot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supabase/edge-runtime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Edge Function: приём webhook от Telegram, отправка уведомлений</w:t>
            </w:r>
          </w:p>
        </w:tc>
      </w:tr>
    </w:tbl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Итого: 13 контейнеров в одном docker-compose.yml. Хотя это больше чем 4 (как было заявлено в целях), все Supabase-сервисы запускаются как одна логическая единица и не требуют отдельной настройки. Чистое потребление RAM ~1.8 GB (Supabase ~1.2 GB + Next.js 400 MB + Caddy 50 MB + бот 50 MB).</w:t>
      </w:r>
    </w:p>
    <w:p>
      <w:pPr>
        <w:pStyle w:val="Heading3"/>
        <w:spacing w:before="240" w:after="120" w:line="312"/>
        <w:jc w:val="left"/>
      </w:pPr>
      <w:bookmarkStart w:id="100018" w:name="_Toc100018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4.1.2. Поток запросов</w:t>
      </w:r>
      <w:bookmarkEnd w:id="100018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Пользовательский запрос проходит следующую цепочку: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Пользователь открывает https://conditera.ru/ в браузере.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Cloudflare (DNS + WAF + DDoS protection) маршрутизирует запрос на Cloudflare Tunnel.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Cloudflare Tunnel (cloudflared на VPS) пробрасывает запрос на http://localhost:80 (Caddy).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Caddy терминирует HTTPS, применяет security headers, проксирует на web:3000 (Next.js).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Next.js SSR рендерит страницу, делая запросы к Supabase через supabase-js клиент.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Supabase Kong gateway маршрутизирует запрос: /auth/v1/* → gotrue, /rest/v1/* → postgrest, /realtime/v1/* → realtime, /storage/v1/* → storage.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PostgREST/GoTrue обращается к PostgreSQL, применяет RLS-политики, возвращает данные.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Next.js получает данные, рендерит HTML, отдаёт через Caddy → Cloudflare → браузер.</w:t>
      </w:r>
    </w:p>
    <w:p>
      <w:pPr>
        <w:pStyle w:val="Heading3"/>
        <w:spacing w:before="240" w:after="120" w:line="312"/>
        <w:jc w:val="left"/>
      </w:pPr>
      <w:bookmarkStart w:id="100019" w:name="_Toc100019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4.1.3. Поток realtime (чат, уведомления)</w:t>
      </w:r>
      <w:bookmarkEnd w:id="100019"/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Клиент (браузер) устанавливает WebSocket соединение с https://conditera.ru/realtime/v1/websocket (через Caddy → Kong → realtime).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Клиент подписывается на изменения таблицы messages (postgres_changes event).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При INSERT в messages (через API), PostgreSQL replication slot передаёт событие в realtime сервис.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Realtime сервис фильтрует событие по RLS-политике (получатель видит только свои сообщения) и отправляет через WebSocket.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Клиент получает событие, отображает новое сообщение в чате.</w:t>
      </w:r>
    </w:p>
    <w:p>
      <w:pPr>
        <w:pStyle w:val="Heading2"/>
        <w:spacing w:before="360" w:after="180" w:line="312"/>
        <w:jc w:val="left"/>
      </w:pPr>
      <w:bookmarkStart w:id="100020" w:name="_Toc100020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4.2. Замены компонентов (v1.0 → v2.0)</w:t>
      </w:r>
      <w:bookmarkEnd w:id="100020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Компонент v1.0</w:t>
            </w:r>
          </w:p>
        </w:tc>
        <w:tc>
          <w:tcPr>
            <w:tcW w:type="pct" w:w="2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Компонент v2.0</w:t>
            </w:r>
          </w:p>
        </w:tc>
        <w:tc>
          <w:tcPr>
            <w:tcW w:type="pct" w:w="5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Причина замены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PGlite (WASM Postgres)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 Postgres 15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OOM при сборке, несовместимость с Turbopack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Prisma v7 + Proxy-обёртка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supabase-js + PostgREST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Теряет типы, ломает tree-shaking, сложная отладка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Socket.IO + Redis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 Realtime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Отдельный контейнер + Redis для adapter — избыточно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n8n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 Scheduled Functions (pg_cron)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Отдельный контейнер + сложность debug workflows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Meilisearch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Postgres FTS (tsvector + GIN)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Отдельный контейнер, расходует 512MB RAM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Telegram-бот (Node.js)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 Edge Function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Отдельный контейнер, дублирует auth логику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Самописный JWT auth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 GoTrue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Сложность поддержки 2FA, OAuth, password reset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S3-like storage (custom)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 Storage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Отдельный сервис, нет thumbnail generation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CSRF (timing-safe)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 Auth session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Встроено в GoTrue, не нужна самописная реализация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Prisma safeSelect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Postgres RLS policies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Безопасность на уровне БД, не в коде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PgBouncer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 Postgres pgbouncer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Встроен в supabase/postgres образ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Cloudflare Tunnel → web:3000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Cloudflare Tunnel → Caddy:80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Caddy health-check обрабатывает 502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021" w:name="_Toc100021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4.3. Сетевая топология</w:t>
      </w:r>
      <w:bookmarkEnd w:id="100021"/>
    </w:p>
    <w:p>
      <w:pPr>
        <w:pStyle w:val="Heading3"/>
        <w:spacing w:before="240" w:after="120" w:line="312"/>
        <w:jc w:val="left"/>
      </w:pPr>
      <w:bookmarkStart w:id="100022" w:name="_Toc100022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4.3.1. Внешние подключения</w:t>
      </w:r>
      <w:bookmarkEnd w:id="100022"/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Cloudflare (конитель): HTTPS 443 → VPS Cloudflare Tunnel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Telegram Bot API: webhook от Telegram → https://conditera.ru/api/telegram/webhook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Yookassa API: webhook от Yookassa → https://conditera.ru/api/payment/webhook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SMTP (отправка почты): внешний SMTP (Mailgun/SendGrid) или Mailu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Яндекс Метрика: server-side tracking через Metrika API</w:t>
      </w:r>
    </w:p>
    <w:p>
      <w:pPr>
        <w:pStyle w:val="Heading3"/>
        <w:spacing w:before="240" w:after="120" w:line="312"/>
        <w:jc w:val="left"/>
      </w:pPr>
      <w:bookmarkStart w:id="100023" w:name="_Toc100023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4.3.2. Внутренние подключения (Docker-сеть uyezdny-net)</w:t>
      </w:r>
      <w:bookmarkEnd w:id="100023"/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web → supabase-kong:8000 (все Supabase API через единый gateway)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caddy → web:3000 (HTTP reverse proxy)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caddy → supabase-studio:3000 (admin UI, опционально через /studio)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cloudflared → caddy:80 (Cloudflare Tunnel ingress)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Все Supabase сервисы → supabase-db:5432 (PostgreSQL)</w:t>
      </w:r>
    </w:p>
    <w:p>
      <w:r>
        <w:br w:type="page"/>
      </w:r>
    </w:p>
    <w:p>
      <w:pPr>
        <w:pStyle w:val="Heading1"/>
        <w:spacing w:before="480" w:after="240" w:line="312"/>
        <w:jc w:val="left"/>
      </w:pPr>
      <w:bookmarkStart w:id="100024" w:name="_Toc100024"/>
      <w:r>
        <w:rPr>
          <w:rFonts w:ascii="Calibri" w:eastAsia="Calibri" w:cs="Calibri"/>
          <w:b/>
          <w:bCs/>
          <w:color w:val="8B2942"/>
          <w:sz w:val="36"/>
          <w:szCs w:val="36"/>
        </w:rPr>
        <w:t xml:space="preserve">5. Стек технологий</w:t>
      </w:r>
      <w:bookmarkEnd w:id="100024"/>
    </w:p>
    <w:p>
      <w:pPr>
        <w:pStyle w:val="Heading2"/>
        <w:spacing w:before="360" w:after="180" w:line="312"/>
        <w:jc w:val="left"/>
      </w:pPr>
      <w:bookmarkStart w:id="100025" w:name="_Toc100025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5.1. Frontend</w:t>
      </w:r>
      <w:bookmarkEnd w:id="100025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Технология</w:t>
            </w:r>
          </w:p>
        </w:tc>
        <w:tc>
          <w:tcPr>
            <w:tcW w:type="pct" w:w="1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Версия</w:t>
            </w:r>
          </w:p>
        </w:tc>
        <w:tc>
          <w:tcPr>
            <w:tcW w:type="pct" w:w="6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Next.js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16.1.3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React-фреймворк, App Router, SSR/SSG, API routes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React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19.x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UI library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TypeScript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5.5+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Статическая типизация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Tailwind CSS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4.x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Utility-first CSS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shadcn/ui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UI компоненты (Button, Dialog, Toast, и т.д.)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Zustand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5.x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Global state management (замена Redux)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TanStack Query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5.x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Server state, caching, mutations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2.x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 клиент (auth, db, realtime, storage)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next/font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built-in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Шрифты: Brokgauz+TriodPostnaja (брендовые), Geist, Neucha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Sonner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Toast notifications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lucide-react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Иконки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date-fns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3.x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Работа с датами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zod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3.x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Валидация форм и API payloads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026" w:name="_Toc100026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5.2. Backend</w:t>
      </w:r>
      <w:bookmarkEnd w:id="100026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Технология</w:t>
            </w:r>
          </w:p>
        </w:tc>
        <w:tc>
          <w:tcPr>
            <w:tcW w:type="pct" w:w="1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Версия</w:t>
            </w:r>
          </w:p>
        </w:tc>
        <w:tc>
          <w:tcPr>
            <w:tcW w:type="pct" w:w="6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Node.js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20 LTS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Runtime для Next.js и Edge Functions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latest self-hosted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Postgres + Auth + Realtime + Storage + Functions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PostgreSQL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15.6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БД (через supabase/postgres:15.6.1 образ)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PostgREST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12.x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Auto-generated REST API из БД схемы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GoTrue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2.x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Auth сервис (JWT, OAuth, Magic Link, 2FA)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Realtime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2.x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WebSocket подписка на postgres_changes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Storage API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0.10+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S3-совместимое хранилище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Deno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1.46+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Runtime для Edge Functions (supabase-edge-runtime)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pg_cron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1.6+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Scheduled jobs в PostgreSQL (замена n8n)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pgsodium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3.x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Шифрование на уровне БД (RLS, column-level encryption)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027" w:name="_Toc100027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5.3. Infrastructure</w:t>
      </w:r>
      <w:bookmarkEnd w:id="100027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Технология</w:t>
            </w:r>
          </w:p>
        </w:tc>
        <w:tc>
          <w:tcPr>
            <w:tcW w:type="pct" w:w="1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Версия</w:t>
            </w:r>
          </w:p>
        </w:tc>
        <w:tc>
          <w:tcPr>
            <w:tcW w:type="pct" w:w="6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Docker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24+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Контейнеризация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Docker Compose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2.20+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Оркестрация (единый docker-compose.yml)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Caddy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2.8-alpine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Reverse proxy + авто-HTTPS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Cloudflare Tunnel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Доступ к серверу без публичного IP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GitHub Actions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CI/CD: build, test, deploy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VPS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 GB RAM, 40 GB SSD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Хостинг (текущий сервер)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Ubuntu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22.04 LTS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ОС сервера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028" w:name="_Toc100028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5.4. Что убрано из стека v1.0</w:t>
      </w:r>
      <w:bookmarkEnd w:id="100028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Технология v1.0</w:t>
            </w:r>
          </w:p>
        </w:tc>
        <w:tc>
          <w:tcPr>
            <w:tcW w:type="pct" w:w="4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Причина удаления</w:t>
            </w:r>
          </w:p>
        </w:tc>
        <w:tc>
          <w:tcPr>
            <w:tcW w:type="pct" w:w="4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Альтернатива в v2.0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Prisma 7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Proxy-обёртка теряет типы, сложность с driver adapters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supabase-js + PostgREST (типизация из schema)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PGlite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OOM в production, несовместимость с Turbopack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 Postgres (real DB)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Socket.IO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Отдельный контейнер + Redis для adapter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 Realtime (встроен)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Использовался только для Socket.IO adapter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Не нужен (Supabase сам управляет state)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n8n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Сложность debug workflows, отдельный контейнер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pg_cron + Supabase Functions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Meilisearch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512MB RAM, отдельный контейнер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Postgres FTS (tsvector + GIN index)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SimpleX SMP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Сложность настройки, отдельный профиль в compose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 Realtime private channels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Mailu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Сложность MX/PTR настройки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Внешний SMTP (Mailgun/SendGrid)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PgBouncer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Отдельный контейнер, нужен для Prisma connection pool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Встроен в supabase/postgres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@prisma/adapter-pg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Нужен только для Prisma v7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Не нужен (supabase-js использует fetch)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pglite-prisma-adapter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Нужен только для PGlite fallback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Не нужен</w:t>
            </w:r>
          </w:p>
        </w:tc>
      </w:tr>
    </w:tbl>
    <w:p>
      <w:r>
        <w:br w:type="page"/>
      </w:r>
    </w:p>
    <w:p>
      <w:pPr>
        <w:pStyle w:val="Heading1"/>
        <w:spacing w:before="480" w:after="240" w:line="312"/>
        <w:jc w:val="left"/>
      </w:pPr>
      <w:bookmarkStart w:id="100029" w:name="_Toc100029"/>
      <w:r>
        <w:rPr>
          <w:rFonts w:ascii="Calibri" w:eastAsia="Calibri" w:cs="Calibri"/>
          <w:b/>
          <w:bCs/>
          <w:color w:val="8B2942"/>
          <w:sz w:val="36"/>
          <w:szCs w:val="36"/>
        </w:rPr>
        <w:t xml:space="preserve">6. Структура проекта v2.0</w:t>
      </w:r>
      <w:bookmarkEnd w:id="100029"/>
    </w:p>
    <w:p>
      <w:pPr>
        <w:pStyle w:val="Heading2"/>
        <w:spacing w:before="360" w:after="180" w:line="312"/>
        <w:jc w:val="left"/>
      </w:pPr>
      <w:bookmarkStart w:id="100030" w:name="_Toc100030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6.1. Файловая структура</w:t>
      </w:r>
      <w:bookmarkEnd w:id="100030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Ниже представлена целевая файловая структура проекта. Сохраняются все существующие директории (src/app, src/components, src/lib), но удаляются директории связанные с удалёнными технологиями (prisma/, chat-service/, n8n-workflows/, simplex/).</w:t>
      </w:r>
    </w:p>
    <w:p>
      <w:pPr>
        <w:pStyle w:val="Heading3"/>
        <w:spacing w:before="240" w:after="120" w:line="312"/>
        <w:jc w:val="left"/>
      </w:pPr>
      <w:bookmarkStart w:id="100031" w:name="_Toc100031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6.1.1. Корневая структура</w:t>
      </w:r>
      <w:bookmarkEnd w:id="100031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Путь</w:t>
            </w:r>
          </w:p>
        </w:tc>
        <w:tc>
          <w:tcPr>
            <w:tcW w:type="pct" w:w="1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Тип</w:t>
            </w:r>
          </w:p>
        </w:tc>
        <w:tc>
          <w:tcPr>
            <w:tcW w:type="pct" w:w="6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/docker-compose.yml</w:t>
            </w:r>
          </w:p>
        </w:tc>
        <w:tc>
          <w:tcPr>
            <w:tcW w:type="pct" w:w="1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YAML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Единый Docker-стек (Supabase + Next.js + Caddy + бот)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/docker-compose.dev.yml</w:t>
            </w:r>
          </w:p>
        </w:tc>
        <w:tc>
          <w:tcPr>
            <w:tcW w:type="pct" w:w="1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YAML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Dev-окружение: только Next.js + ссылка на remote Supabase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/Dockerfile</w:t>
            </w:r>
          </w:p>
        </w:tc>
        <w:tc>
          <w:tcPr>
            <w:tcW w:type="pct" w:w="1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Dockerfile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Multi-stage build Next.js (deps → build → runner)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/Dockerfile.bot</w:t>
            </w:r>
          </w:p>
        </w:tc>
        <w:tc>
          <w:tcPr>
            <w:tcW w:type="pct" w:w="1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Dockerfile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Telegram-бот как Edge Function (Deno)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/Caddyfile</w:t>
            </w:r>
          </w:p>
        </w:tc>
        <w:tc>
          <w:tcPr>
            <w:tcW w:type="pct" w:w="1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Caddy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Reverse proxy конфиг с health-check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/.env</w:t>
            </w:r>
          </w:p>
        </w:tc>
        <w:tc>
          <w:tcPr>
            <w:tcW w:type="pct" w:w="1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env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Локальные переменные (NEXT_PUBLIC_SUPABASE_URL, etc.)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/.env.production</w:t>
            </w:r>
          </w:p>
        </w:tc>
        <w:tc>
          <w:tcPr>
            <w:tcW w:type="pct" w:w="1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env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Production переменные (в .gitignore)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/.env.example</w:t>
            </w:r>
          </w:p>
        </w:tc>
        <w:tc>
          <w:tcPr>
            <w:tcW w:type="pct" w:w="1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env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Шаблон для разработчиков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/next.config.ts</w:t>
            </w:r>
          </w:p>
        </w:tc>
        <w:tc>
          <w:tcPr>
            <w:tcW w:type="pct" w:w="1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TS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Next.js конфиг (без experimental, без watchOptions)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/package.json</w:t>
            </w:r>
          </w:p>
        </w:tc>
        <w:tc>
          <w:tcPr>
            <w:tcW w:type="pct" w:w="1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JSON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Зависимости и скрипты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/tsconfig.json</w:t>
            </w:r>
          </w:p>
        </w:tc>
        <w:tc>
          <w:tcPr>
            <w:tcW w:type="pct" w:w="1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JSON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TypeScript конфиг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/tailwind.config.ts</w:t>
            </w:r>
          </w:p>
        </w:tc>
        <w:tc>
          <w:tcPr>
            <w:tcW w:type="pct" w:w="1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TS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Tailwind конфиг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/src/</w:t>
            </w:r>
          </w:p>
        </w:tc>
        <w:tc>
          <w:tcPr>
            <w:tcW w:type="pct" w:w="1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dir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Исходный код Next.js приложения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/supabase/</w:t>
            </w:r>
          </w:p>
        </w:tc>
        <w:tc>
          <w:tcPr>
            <w:tcW w:type="pct" w:w="1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dir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 миграции, RLS политики, Edge Functions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/scripts/</w:t>
            </w:r>
          </w:p>
        </w:tc>
        <w:tc>
          <w:tcPr>
            <w:tcW w:type="pct" w:w="1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dir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Утилиты: seed, health-check, backup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/public/</w:t>
            </w:r>
          </w:p>
        </w:tc>
        <w:tc>
          <w:tcPr>
            <w:tcW w:type="pct" w:w="1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dir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Статические assets (fonts, images, icons)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/docs/</w:t>
            </w:r>
          </w:p>
        </w:tc>
        <w:tc>
          <w:tcPr>
            <w:tcW w:type="pct" w:w="1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dir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Документация: deploy, monitoring, runbook</w:t>
            </w:r>
          </w:p>
        </w:tc>
      </w:tr>
    </w:tbl>
    <w:p>
      <w:pPr>
        <w:pStyle w:val="Heading3"/>
        <w:spacing w:before="240" w:after="120" w:line="312"/>
        <w:jc w:val="left"/>
      </w:pPr>
      <w:bookmarkStart w:id="100032" w:name="_Toc100032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6.1.2. Структура src/</w:t>
      </w:r>
      <w:bookmarkEnd w:id="100032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Путь</w:t>
            </w:r>
          </w:p>
        </w:tc>
        <w:tc>
          <w:tcPr>
            <w:tcW w:type="pct" w:w="6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src/app/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Next.js App Router: страницы и API routes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src/app/page.tsx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Главная страница (home view)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src/app/layout.tsx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Root layout: шрифты, Toaster, JsonLd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src/app/dashboard/page.tsx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Личный кабинет (редирект по роли)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src/app/catalog/page.tsx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Каталог товаров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src/app/api/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58 API route handlers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src/app/api/auth/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Auth callbacks (Supabase OAuth redirect)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src/app/api/payment/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Yookassa create + webhook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src/app/api/telegram/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Telegram webhook endpoint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src/components/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React компоненты (21 директория)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src/components/layout/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Header, Footer, AuthModal, PromoPopup, CartDrawer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src/components/dashboard/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 dashboards: customer, confectioner, supplier, courier, admin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src/components/cake-builder/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Конструктор тортов (8 шагов)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src/components/marketplace/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Cart, checkout, product cards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src/components/ui/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shadcn/ui компоненты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src/lib/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Утилиты, hooks, types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src/lib/supabase/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 клиенты: browser, server, middleware, admin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src/lib/auth/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Auth helpers: getSession, requireRole, refreshSession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src/lib/realtime/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Realtime hooks: useChat, useNotifications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src/lib/storage/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Storage helpers: uploadAvatar, getProductImage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src/lib/validation/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Zod-схемы для всех API payloads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src/lib/finance/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Расчёт цен, доставка, налоги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src/lib/ai/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AI-помощник, cake-finder, dialogue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src/types/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TypeScript типы (генерируются из Supabase schema)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src/middleware.ts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Next.js middleware: refresh Supabase session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src/styles/globals.css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Tailwind + global styles</w:t>
            </w:r>
          </w:p>
        </w:tc>
      </w:tr>
    </w:tbl>
    <w:p>
      <w:pPr>
        <w:pStyle w:val="Heading3"/>
        <w:spacing w:before="240" w:after="120" w:line="312"/>
        <w:jc w:val="left"/>
      </w:pPr>
      <w:bookmarkStart w:id="100033" w:name="_Toc100033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6.1.3. Структура supabase/ (новая)</w:t>
      </w:r>
      <w:bookmarkEnd w:id="100033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Путь</w:t>
            </w:r>
          </w:p>
        </w:tc>
        <w:tc>
          <w:tcPr>
            <w:tcW w:type="pct" w:w="6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supabase/config.toml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Конфиг Supabase CLI (project id, api keys)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supabase/migrations/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SQL миграции (0001_init.sql, 0002_rls.sql, и т.д.)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supabase/migrations/0001_init.sql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Создание всех таблиц (из schema.prisma конвертация)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supabase/migrations/0002_rls.sql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RLS политики для всех таблиц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supabase/migrations/0003_functions.sql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Postgres functions (triggers, scheduled jobs)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supabase/migrations/0004_fts.sql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Full Text Search indexes и triggers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supabase/migrations/0005_seed.sql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Seed данные (категории, роли, настройки)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supabase/functions/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Edge Functions (Deno)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supabase/functions/telegram-webhook/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Приём webhook от Telegram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supabase/functions/send-notification/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Отправка уведомления в Telegram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supabase/functions/yookassa-webhook/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Приём webhook от Yookassa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supabase/functions/abandoned-cart/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Scheduled: уведомление о брошенной корзине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supabase/functions/bonus-expiry/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Scheduled: сгорание бонусов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supabase/functions/daily-digest/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Scheduled: ежедневный дайджест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supabase/seed.sql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Seed данные для dev-окружения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supabase/.branches/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Branch management для миграций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034" w:name="_Toc100034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6.2. Переменные окружения</w:t>
      </w:r>
      <w:bookmarkEnd w:id="100034"/>
    </w:p>
    <w:p>
      <w:pPr>
        <w:pStyle w:val="Heading3"/>
        <w:spacing w:before="240" w:after="120" w:line="312"/>
        <w:jc w:val="left"/>
      </w:pPr>
      <w:bookmarkStart w:id="100035" w:name="_Toc100035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6.2.1. .env (dev)</w:t>
      </w:r>
      <w:bookmarkEnd w:id="100035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Переменная</w:t>
            </w:r>
          </w:p>
        </w:tc>
        <w:tc>
          <w:tcPr>
            <w:tcW w:type="pct" w:w="2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Пример</w:t>
            </w:r>
          </w:p>
        </w:tc>
        <w:tc>
          <w:tcPr>
            <w:tcW w:type="pct" w:w="4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http://localhost:8000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URL Supabase Kong gateway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eyJhbGciOi...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Anon public key (виден в браузере)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eyJhbGciOi...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Service role key (только server-side, full access)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NEXT_PUBLIC_APP_URL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URL Next.js приложения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YOOKASSA_SHOP_ID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123456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ID магазина Yookassa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YOOKASSA_SECRET_KEY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test_XXXX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Секретный ключ Yookassa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TELEGRAM_BOT_TOKEN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123456:ABC-DEF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Token Telegram-бота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SMTP_HOST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smtp.mailgun.org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SMTP сервер для отправки почты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SMTP_USER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postmaster@...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SMTP пользователь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SMTP_PASSWORD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...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SMTP пароль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NEXT_PUBLIC_YANDEX_METRIKA_ID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111432662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ID Яндекс Метрики</w:t>
            </w:r>
          </w:p>
        </w:tc>
      </w:tr>
    </w:tbl>
    <w:p>
      <w:pPr>
        <w:pStyle w:val="Heading3"/>
        <w:spacing w:before="240" w:after="120" w:line="312"/>
        <w:jc w:val="left"/>
      </w:pPr>
      <w:bookmarkStart w:id="100036" w:name="_Toc100036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6.2.2. .env.production</w:t>
      </w:r>
      <w:bookmarkEnd w:id="100036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Production-переменные содержат реальные секреты и хранятся только на сервере в .env.production (в .gitignore). Для управления секретами используется GitHub Secrets + скрипт scripts/setup-secrets.sh, который при деплое генерирует .env.production из секретов GitHub.</w:t>
      </w:r>
    </w:p>
    <w:p>
      <w:r>
        <w:br w:type="page"/>
      </w:r>
    </w:p>
    <w:p>
      <w:pPr>
        <w:pStyle w:val="Heading1"/>
        <w:spacing w:before="480" w:after="240" w:line="312"/>
        <w:jc w:val="left"/>
      </w:pPr>
      <w:bookmarkStart w:id="100037" w:name="_Toc100037"/>
      <w:r>
        <w:rPr>
          <w:rFonts w:ascii="Calibri" w:eastAsia="Calibri" w:cs="Calibri"/>
          <w:b/>
          <w:bCs/>
          <w:color w:val="8B2942"/>
          <w:sz w:val="36"/>
          <w:szCs w:val="36"/>
        </w:rPr>
        <w:t xml:space="preserve">7. Модули проекта</w:t>
      </w:r>
      <w:bookmarkEnd w:id="100037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Проект разделён на 12 функциональных модулей. Каждый модуль имеет чёткие границы: свои таблицы в БД, свои API endpoints, свои UI компоненты. Это позволяет разрабатывать и тестировать модули независимо. Ниже представлено детальное описание каждого модуля.</w:t>
      </w:r>
    </w:p>
    <w:p>
      <w:pPr>
        <w:pStyle w:val="Heading2"/>
        <w:spacing w:before="360" w:after="180" w:line="312"/>
        <w:jc w:val="left"/>
      </w:pPr>
      <w:bookmarkStart w:id="100038" w:name="_Toc100038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7.1. Модуль Auth (аутентификация)</w:t>
      </w:r>
      <w:bookmarkEnd w:id="100038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Модуль аутентификации полностью заменяется на Supabase Auth (GoTrue). Это устраняет самописный JWT, 2FA, password reset, OAuth callbacks — всё это встроено в GoTrue и протестировано Supabase командой.</w:t>
      </w:r>
    </w:p>
    <w:p>
      <w:pPr>
        <w:pStyle w:val="Heading3"/>
        <w:spacing w:before="240" w:after="120" w:line="312"/>
        <w:jc w:val="left"/>
      </w:pPr>
      <w:bookmarkStart w:id="100039" w:name="_Toc100039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7.1.1. Возможности</w:t>
      </w:r>
      <w:bookmarkEnd w:id="100039"/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Email + password регистрация и логин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Email confirmation (отправка письма с подтверждением)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Password reset (forgot password flow)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Magic Link (бесшарольный вход по ссылке в почте)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OAuth: Google, Яндекс, ВКонтакте (настраивается через Supabase Studio)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2FA через TOTP (Google Authenticator, Authy)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Session management: access token (1 час) + refresh token (7 дней)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Row Level Security: пользователь видит только свои данные</w:t>
      </w:r>
    </w:p>
    <w:p>
      <w:pPr>
        <w:pStyle w:val="Heading3"/>
        <w:spacing w:before="240" w:after="120" w:line="312"/>
        <w:jc w:val="left"/>
      </w:pPr>
      <w:bookmarkStart w:id="100040" w:name="_Toc100040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7.1.2. Таблицы БД</w:t>
      </w:r>
      <w:bookmarkEnd w:id="100040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Таблица</w:t>
            </w:r>
          </w:p>
        </w:tc>
        <w:tc>
          <w:tcPr>
            <w:tcW w:type="pct" w:w="5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2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RLS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auth.users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Встроенная GoTrue таблица пользователей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Встроена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auth.identities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OAuth providers linked to user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Встроена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auth.sessions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Активные сессии (refresh tokens)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Встроена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auth.mfa_factors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2FA факторы (TOTP secret)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Встроена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auth.mfa_challenges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2FA challenge codes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Встроена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public.profiles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Расширение auth.users: роли, аватар, контакты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Пользователь видит только свой профиль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public.user_roles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Множественные роли (CUSTOMER, CONFECTIONER, и т.д.)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Пользователь видит только свои роли</w:t>
            </w:r>
          </w:p>
        </w:tc>
      </w:tr>
    </w:tbl>
    <w:p>
      <w:pPr>
        <w:pStyle w:val="Heading3"/>
        <w:spacing w:before="240" w:after="120" w:line="312"/>
        <w:jc w:val="left"/>
      </w:pPr>
      <w:bookmarkStart w:id="100041" w:name="_Toc100041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7.1.3. API endpoints</w:t>
      </w:r>
      <w:bookmarkEnd w:id="100041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Метод</w:t>
            </w:r>
          </w:p>
        </w:tc>
        <w:tc>
          <w:tcPr>
            <w:tcW w:type="pct" w:w="5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/api/auth/callback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OAuth redirect callback (Supabase)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/api/auth/refresh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Refresh access token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/api/auth/logout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Sign out (revoke session)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/api/auth/check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Проверка текущей сессии (для middleware)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/api/profile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PATCH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Получить/обновить профиль пользователя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/api/profile/avatar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Загрузка аватара (через Supabase Storage)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/api/profile/password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PATCH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Смена пароля (через GoTrue)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/api/profile/delete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Удаление аккаунта (soft delete)</w:t>
            </w:r>
          </w:p>
        </w:tc>
      </w:tr>
    </w:tbl>
    <w:p>
      <w:pPr>
        <w:pStyle w:val="Heading3"/>
        <w:spacing w:before="240" w:after="120" w:line="312"/>
        <w:jc w:val="left"/>
      </w:pPr>
      <w:bookmarkStart w:id="100042" w:name="_Toc100042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7.1.4. UI компоненты</w:t>
      </w:r>
      <w:bookmarkEnd w:id="100042"/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AuthModal — модалка входа/регистрации (email+pass, OAuth buttons, Magic Link)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ProfileSettings — настройки профиля (смена пароля, 2FA, адреса, уведомления)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AvatarUpload — загрузка аватара с crop и resize (через supabase storage)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RoleSwitcher — переключатель ролей (если пользователь имеет несколько ролей)</w:t>
      </w:r>
    </w:p>
    <w:p>
      <w:pPr>
        <w:pStyle w:val="Heading2"/>
        <w:spacing w:before="360" w:after="180" w:line="312"/>
        <w:jc w:val="left"/>
      </w:pPr>
      <w:bookmarkStart w:id="100043" w:name="_Toc100043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7.2. Модуль Marketplace (маркетплейс)</w:t>
      </w:r>
      <w:bookmarkEnd w:id="100043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Модуль маркетплейса — основной функционал: каталог, карточка продукта, корзина, оформление заказа, оплата. Сохраняет весь функционал v1.0, но переписан на supabase-js вместо Prisma.</w:t>
      </w:r>
    </w:p>
    <w:p>
      <w:pPr>
        <w:pStyle w:val="Heading3"/>
        <w:spacing w:before="240" w:after="120" w:line="312"/>
        <w:jc w:val="left"/>
      </w:pPr>
      <w:bookmarkStart w:id="100044" w:name="_Toc100044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7.2.1. Таблицы БД</w:t>
      </w:r>
      <w:bookmarkEnd w:id="100044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Таблица</w:t>
            </w:r>
          </w:p>
        </w:tc>
        <w:tc>
          <w:tcPr>
            <w:tcW w:type="pct" w:w="7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products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Товары (готовые торты, десерты, и т.д.)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product_categories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Категории товаров (торты, капкейки, печенье, и т.д.)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product_images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Изображения товаров (множественные, через storage)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product_attributes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Атрибуты (вес, размер, вкус, и т.д.)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product_reviews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Отзывы покупателей на товары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product_favorites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Избранное (wishlist) пользователей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cart_items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Корзина (безопасная — даже без логина)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orders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Заказы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order_items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Позиции заказа (snapshot цены на момент заказа)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order_status_history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История изменения статуса заказа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payments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Платежи Yookassa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deliveries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Доставки (адрес, курьер, статус)</w:t>
            </w:r>
          </w:p>
        </w:tc>
      </w:tr>
    </w:tbl>
    <w:p>
      <w:pPr>
        <w:pStyle w:val="Heading3"/>
        <w:spacing w:before="240" w:after="120" w:line="312"/>
        <w:jc w:val="left"/>
      </w:pPr>
      <w:bookmarkStart w:id="100045" w:name="_Toc100045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7.2.2. API endpoints (12)</w:t>
      </w:r>
      <w:bookmarkEnd w:id="100045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Endpoint</w:t>
            </w:r>
          </w:p>
        </w:tc>
        <w:tc>
          <w:tcPr>
            <w:tcW w:type="pct" w:w="2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Метод</w:t>
            </w:r>
          </w:p>
        </w:tc>
        <w:tc>
          <w:tcPr>
            <w:tcW w:type="pct" w:w="4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/api/products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Список товаров с фильтрами и пагинацией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/api/products/[id]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Карточка товара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/api/products/[id]/reviews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POST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Отзывы на товар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/api/cart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POST, DELETE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Управление корзиной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/api/checkout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Оформление заказа → создание payment в Yookassa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/api/payment/create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Создание платежа Yookassa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/api/payment/webhook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Webhook от Yookassa (подтверждение платежа)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/api/orders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Список заказов пользователя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/api/orders/[id]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PATCH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Детали заказа, смена статуса (для кондитера/курьера)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/api/favorites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POST, DELETE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Избранное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/api/search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Поиск через Postgres FTS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/api/search/reindex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Переиндексация FTS (admin only)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046" w:name="_Toc100046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7.3. Модуль Cake Builder (конструктор тортов)</w:t>
      </w:r>
      <w:bookmarkEnd w:id="100046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Конструктор тортов — уникальная функция маркетплейса. Пользователь проходит 8 шагов: мероприятие, основа, начинка, покрытие, декор, диета, доставка, резюме. На последнем шаге выбирает нескольких кондитеров и отправляет им запрос с параметрами торта. Кондитеры предлагают цены, пользователь выбирает лучшее предложение.</w:t>
      </w:r>
    </w:p>
    <w:p>
      <w:pPr>
        <w:pStyle w:val="Heading3"/>
        <w:spacing w:before="240" w:after="120" w:line="312"/>
        <w:jc w:val="left"/>
      </w:pPr>
      <w:bookmarkStart w:id="100047" w:name="_Toc100047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7.3.1. Таблицы БД</w:t>
      </w:r>
      <w:bookmarkEnd w:id="100047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Таблица</w:t>
            </w:r>
          </w:p>
        </w:tc>
        <w:tc>
          <w:tcPr>
            <w:tcW w:type="pct" w:w="6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cake_builder_options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Опции конструктора (bases, fillings, coatings, decorations, dietary)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inquiries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Запросы от пользователей (один запрос = один проект торта)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negotiations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Переговоры (один запрос → много кондитеров, каждый предлагает цену)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negotiation_revisions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История изменений предложения (кондитер меняет цену/условия)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negotiation_messages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Сообщения между пользователем и кондитером в переговорах</w:t>
            </w:r>
          </w:p>
        </w:tc>
      </w:tr>
    </w:tbl>
    <w:p>
      <w:pPr>
        <w:pStyle w:val="Heading3"/>
        <w:spacing w:before="240" w:after="120" w:line="312"/>
        <w:jc w:val="left"/>
      </w:pPr>
      <w:bookmarkStart w:id="100048" w:name="_Toc100048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7.3.2. API endpoints</w:t>
      </w:r>
      <w:bookmarkEnd w:id="100048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Endpoint</w:t>
            </w:r>
          </w:p>
        </w:tc>
        <w:tc>
          <w:tcPr>
            <w:tcW w:type="pct" w:w="2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Метод</w:t>
            </w:r>
          </w:p>
        </w:tc>
        <w:tc>
          <w:tcPr>
            <w:tcW w:type="pct" w:w="4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/api/cake-builder/options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Получить все опции конструктора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/api/inquiries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Создать запрос (отправка проекта торта кондитерам)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/api/inquiries/[id]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Получить детали запроса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/api/negotiations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Список переговоров (для кондитера: входящие, для пользователя: исходящие)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/api/negotiations/[id]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PATCH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Детали переговоров, смена статуса (accept, decline, counter)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/api/negotiations/[id]/messages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POST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Сообщения в переговорах (через realtime)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049" w:name="_Toc100049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7.4. Модуль CRM (управление клиентами)</w:t>
      </w:r>
      <w:bookmarkEnd w:id="100049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CRM-модуль для администраторов и support-команды: тикеты поддержки, Kanban-доска лидов, карточки клиентов с timeline всех взаимодействий.</w:t>
      </w:r>
    </w:p>
    <w:p>
      <w:pPr>
        <w:pStyle w:val="Heading3"/>
        <w:spacing w:before="240" w:after="120" w:line="312"/>
        <w:jc w:val="left"/>
      </w:pPr>
      <w:bookmarkStart w:id="100050" w:name="_Toc100050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7.4.1. Таблицы БД</w:t>
      </w:r>
      <w:bookmarkEnd w:id="100050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Таблица</w:t>
            </w:r>
          </w:p>
        </w:tc>
        <w:tc>
          <w:tcPr>
            <w:tcW w:type="pct" w:w="6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support_tickets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Тикеты поддержки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support_ticket_messages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Сообщения в тикете (от пользователя и от support)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leads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Лиды (Kanban: new, contacted, qualified, won, lost)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lead_activities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Активности по лиду (звонок, письмо, встреча)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customer_profiles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Расширенный профиль клиента (для CRM)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customer_timeline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Timeline всех взаимодействий с клиентом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customer_segments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Сегменты клиентов (для рассылок)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051" w:name="_Toc100051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7.5. Модуль Chat (чат через Supabase Realtime)</w:t>
      </w:r>
      <w:bookmarkEnd w:id="100051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Чат между пользователями и кондитерами, support-чат, групповые чаты (заказ → пользователь + кондитер + курьер). Реализован через Supabase Realtime (postgres_changes) — не требует отдельного Socket.IO сервера.</w:t>
      </w:r>
    </w:p>
    <w:p>
      <w:pPr>
        <w:pStyle w:val="Heading3"/>
        <w:spacing w:before="240" w:after="120" w:line="312"/>
        <w:jc w:val="left"/>
      </w:pPr>
      <w:bookmarkStart w:id="100052" w:name="_Toc100052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7.5.1. Таблицы БД</w:t>
      </w:r>
      <w:bookmarkEnd w:id="100052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Таблица</w:t>
            </w:r>
          </w:p>
        </w:tc>
        <w:tc>
          <w:tcPr>
            <w:tcW w:type="pct" w:w="6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chat_channels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Каналы чата (direct, group, support)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chat_channel_members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Участники канала (с RLS: видит только свои каналы)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chat_messages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Сообщения в канале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chat_message_reads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Отметки о прочтении (для unread count)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chat_attachments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Вложения (фото, документы — через storage)</w:t>
            </w:r>
          </w:p>
        </w:tc>
      </w:tr>
    </w:tbl>
    <w:p>
      <w:pPr>
        <w:pStyle w:val="Heading3"/>
        <w:spacing w:before="240" w:after="120" w:line="312"/>
        <w:jc w:val="left"/>
      </w:pPr>
      <w:bookmarkStart w:id="100053" w:name="_Toc100053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7.5.2. Realtime подписки</w:t>
      </w:r>
      <w:bookmarkEnd w:id="100053"/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postgres_changes INSERT на chat_messages — новое сообщение в канале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postgres_changes UPDATE на chat_message_reads — изменение unread count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broadcast events — typing indicator (печатает...)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presence — online/offline статус пользователя</w:t>
      </w:r>
    </w:p>
    <w:p>
      <w:pPr>
        <w:pStyle w:val="Heading2"/>
        <w:spacing w:before="360" w:after="180" w:line="312"/>
        <w:jc w:val="left"/>
      </w:pPr>
      <w:bookmarkStart w:id="100054" w:name="_Toc100054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7.6. Модуль CMS (управление контентом)</w:t>
      </w:r>
      <w:bookmarkEnd w:id="100054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CMS для администраторов: страницы, баннеры, навигация, настройки сайта. WYSIWYG-редактор через @mdxeditor для богатого контента.</w:t>
      </w:r>
    </w:p>
    <w:p>
      <w:pPr>
        <w:pStyle w:val="Heading3"/>
        <w:spacing w:before="240" w:after="120" w:line="312"/>
        <w:jc w:val="left"/>
      </w:pPr>
      <w:bookmarkStart w:id="100055" w:name="_Toc100055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7.6.1. Таблицы БД</w:t>
      </w:r>
      <w:bookmarkEnd w:id="100055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Таблица</w:t>
            </w:r>
          </w:p>
        </w:tc>
        <w:tc>
          <w:tcPr>
            <w:tcW w:type="pct" w:w="6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cms_pages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Динамические страницы (about, faq, и т.д.) — slug, title, content (MDX)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cms_banners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Баннеры на главной и в каталоге (с датами показа)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cms_navigation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Пункты меню (header, footer, mobile)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cms_site_settings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Настройки сайта (контакты, соцсети, метрика)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cms_blog_posts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Блог-посты (отдельная таблица для блога)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cms_blog_categories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Категории блога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cms_redirects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301-редиректы (для SEO миграций)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056" w:name="_Toc100056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7.7. Модуль Dashboards (личные кабинеты)</w:t>
      </w:r>
      <w:bookmarkEnd w:id="100056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5 личных кабинетов для 5 ролей. Каждый дашборд — отдельный code-split чанк (dynamic import), чтобы не раздувать initial bundle публичных страниц.</w:t>
      </w:r>
    </w:p>
    <w:p>
      <w:pPr>
        <w:pStyle w:val="Heading3"/>
        <w:spacing w:before="240" w:after="120" w:line="312"/>
        <w:jc w:val="left"/>
      </w:pPr>
      <w:bookmarkStart w:id="100057" w:name="_Toc100057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7.7.1. Customer Dashboard</w:t>
      </w:r>
      <w:bookmarkEnd w:id="100057"/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Список заказов (active, history)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Избранное (wishlist)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Адреса доставки (CRUD)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Бонусы и скидки (loyalty program)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Переговоры с кондитерами (cake builder inquiries)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Сообщения (chat)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Настройки профиля, уведомлений</w:t>
      </w:r>
    </w:p>
    <w:p>
      <w:pPr>
        <w:pStyle w:val="Heading3"/>
        <w:spacing w:before="240" w:after="120" w:line="312"/>
        <w:jc w:val="left"/>
      </w:pPr>
      <w:bookmarkStart w:id="100058" w:name="_Toc100058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7.7.2. Confectioner Dashboard</w:t>
      </w:r>
      <w:bookmarkEnd w:id="100058"/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Входящие запросы (cake builder inquiries)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Активные переговоры (suggest price, accept, decline)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Заказы (accept, start preparing, ready, shipped)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Управление товарами (CRUD продуктов)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Календарь заказов (даты доставки)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Финансы: доход, payouts, комиссии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Отзывы и рейтинг</w:t>
      </w:r>
    </w:p>
    <w:p>
      <w:pPr>
        <w:pStyle w:val="Heading3"/>
        <w:spacing w:before="240" w:after="120" w:line="312"/>
        <w:jc w:val="left"/>
      </w:pPr>
      <w:bookmarkStart w:id="100059" w:name="_Toc100059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7.7.3. Supplier Dashboard</w:t>
      </w:r>
      <w:bookmarkEnd w:id="100059"/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Управление товарами (ингредиенты, упаковка)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Склад (inventory: остатки, цены)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Заказы от кондитеров (B2B)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Финансы: доход, payouts</w:t>
      </w:r>
    </w:p>
    <w:p>
      <w:pPr>
        <w:pStyle w:val="Heading3"/>
        <w:spacing w:before="240" w:after="120" w:line="312"/>
        <w:jc w:val="left"/>
      </w:pPr>
      <w:bookmarkStart w:id="100060" w:name="_Toc100060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7.7.4. Courier Dashboard</w:t>
      </w:r>
      <w:bookmarkEnd w:id="100060"/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Активные доставки (assigned to me)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История доставок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Заработок за период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Смена статуса (picked up, on the way, delivered)</w:t>
      </w:r>
    </w:p>
    <w:p>
      <w:pPr>
        <w:pStyle w:val="Heading3"/>
        <w:spacing w:before="240" w:after="120" w:line="312"/>
        <w:jc w:val="left"/>
      </w:pPr>
      <w:bookmarkStart w:id="100061" w:name="_Toc100061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7.7.5. Admin Dashboard</w:t>
      </w:r>
      <w:bookmarkEnd w:id="100061"/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Пользователи (список, фильтр по ролям, ban/unban)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Заказы (все, фильтры, экспорт CSV)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Финансы (общий доход, комиссии, payouts)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CRM (тикеты, лиды, клиенты)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CMS (страницы, баннеры, навигация)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Модерация контента (отзывы, фото, 18+)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Аналитика (графики, Яндекс Метрика)</w:t>
      </w:r>
    </w:p>
    <w:p>
      <w:pPr>
        <w:pStyle w:val="Heading2"/>
        <w:spacing w:before="360" w:after="180" w:line="312"/>
        <w:jc w:val="left"/>
      </w:pPr>
      <w:bookmarkStart w:id="100062" w:name="_Toc100062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7.8. Модуль Payments (платежи Yookassa)</w:t>
      </w:r>
      <w:bookmarkEnd w:id="100062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Интеграция с Yookassa для онлайн-оплаты заказов. Поддержка test mode (для dev) и production mode. Webhook для подтверждения платежа.</w:t>
      </w:r>
    </w:p>
    <w:p>
      <w:pPr>
        <w:pStyle w:val="Heading3"/>
        <w:spacing w:before="240" w:after="120" w:line="312"/>
        <w:jc w:val="left"/>
      </w:pPr>
      <w:bookmarkStart w:id="100063" w:name="_Toc100063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7.8.1. Поток платежа</w:t>
      </w:r>
      <w:bookmarkEnd w:id="100063"/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Пользователь оформляет заказ → POST /api/checkout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Backend создаёт payment в Yookassa (POST https://api.yookassa.ru/v3/payments)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Yookassa возвращает confirmation_url → редирект пользователя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Пользователь вводит карту, оплачивает на side Yookassa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Yookassa отправляет webhook на /api/payment/webhook (payment.succeeded)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Backend обновляет order.status = paid, отправляет уведомления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Postgres trigger на orders (status=paid) → Supabase Realtime → клиент видит обновление</w:t>
      </w:r>
    </w:p>
    <w:p>
      <w:pPr>
        <w:pStyle w:val="Heading2"/>
        <w:spacing w:before="360" w:after="180" w:line="312"/>
        <w:jc w:val="left"/>
      </w:pPr>
      <w:bookmarkStart w:id="100064" w:name="_Toc100064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7.9. Модуль Telegram (уведомления + бот)</w:t>
      </w:r>
      <w:bookmarkEnd w:id="100064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Telegram-функционал разделён на 2 части: (1) уведомления в канал о событиях (новый заказ, новый лид, тикет), (2) бот для пользователей (статус заказа, чат с support). Реализовано через Supabase Edge Functions (Deno runtime) вместо отдельного Node.js контейнера.</w:t>
      </w:r>
    </w:p>
    <w:p>
      <w:pPr>
        <w:pStyle w:val="Heading3"/>
        <w:spacing w:before="240" w:after="120" w:line="312"/>
        <w:jc w:val="left"/>
      </w:pPr>
      <w:bookmarkStart w:id="100065" w:name="_Toc100065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7.9.1. Edge Functions</w:t>
      </w:r>
      <w:bookmarkEnd w:id="100065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Триггер</w:t>
            </w:r>
          </w:p>
        </w:tc>
        <w:tc>
          <w:tcPr>
            <w:tcW w:type="pct" w:w="3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telegram-webhook</w:t>
            </w:r>
          </w:p>
        </w:tc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 /functions/v1/telegram-webhook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Приём update от Telegram (message, callback_query)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send-channel-notification</w:t>
            </w:r>
          </w:p>
        </w:tc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DB trigger on orders/leads/tickets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Отправка уведомления в @conditera канал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telegram-bot-command</w:t>
            </w:r>
          </w:p>
        </w:tc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Webhook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Обработка команд бота (/start, /status, /help, /support)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066" w:name="_Toc100066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7.10. Модуль Search (полнотекстовый поиск)</w:t>
      </w:r>
      <w:bookmarkEnd w:id="100066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Замена Meilisearch на Postgres Full Text Search. Для каждого продукта создаётся tsvector (name + description + category), индексируется через GIN. Поиск с опечатками — через trigram (pg_trgm extension).</w:t>
      </w:r>
    </w:p>
    <w:p>
      <w:pPr>
        <w:pStyle w:val="Heading3"/>
        <w:spacing w:before="240" w:after="120" w:line="312"/>
        <w:jc w:val="left"/>
      </w:pPr>
      <w:bookmarkStart w:id="100067" w:name="_Toc100067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7.10.1. SQL-структура</w:t>
      </w:r>
      <w:bookmarkEnd w:id="100067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Колонка search_vector в таблице products, обновляется триггером при INSERT/UPDATE: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search_vector tsvector GENERATED ALWAYS AS (to_tsvector('russian', coalesce(name, '') || ' ' || coalesce(description, ''))) STORED</w:t>
      </w:r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GIN index: CREATE INDEX products_search_idx ON products USING GIN(search_vector);</w:t>
      </w:r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Trigram: CREATE EXTENSION pg_trgm; CREATE INDEX products_name_trgm ON products USING GIN(name gin_trgm_ops);</w:t>
      </w:r>
    </w:p>
    <w:p>
      <w:pPr>
        <w:pStyle w:val="Heading2"/>
        <w:spacing w:before="360" w:after="180" w:line="312"/>
        <w:jc w:val="left"/>
      </w:pPr>
      <w:bookmarkStart w:id="100068" w:name="_Toc100068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7.11. Модуль Automation (заменяет n8n)</w:t>
      </w:r>
      <w:bookmarkEnd w:id="100068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Автоматизации через pg_cron (PostgreSQL scheduled jobs) + Supabase Edge Functions. Заменяет 3 n8n workflow: брошенная корзина, ежедневный дайджест, сгорание бонусов.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Workflow (n8n)</w:t>
            </w:r>
          </w:p>
        </w:tc>
        <w:tc>
          <w:tcPr>
            <w:tcW w:type="pct" w:w="4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Замена (v2.0)</w:t>
            </w:r>
          </w:p>
        </w:tc>
        <w:tc>
          <w:tcPr>
            <w:tcW w:type="pct" w:w="3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Расписание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Брошенная корзина</w:t>
            </w:r>
          </w:p>
        </w:tc>
        <w:tc>
          <w:tcPr>
            <w:tcW w:type="pct" w:w="4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Edge Function abandoned-cart + pg_cron</w:t>
            </w:r>
          </w:p>
        </w:tc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Каждый час: 0 * * * *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Ежедневный дайджест</w:t>
            </w:r>
          </w:p>
        </w:tc>
        <w:tc>
          <w:tcPr>
            <w:tcW w:type="pct" w:w="4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Edge Function daily-digest + pg_cron</w:t>
            </w:r>
          </w:p>
        </w:tc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9:00 MSK: 0 9 * * *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Сгорание бонусов</w:t>
            </w:r>
          </w:p>
        </w:tc>
        <w:tc>
          <w:tcPr>
            <w:tcW w:type="pct" w:w="4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Edge Function bonus-expiry + pg_cron</w:t>
            </w:r>
          </w:p>
        </w:tc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Полночь: 0 0 * * *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Реиндексация поиска</w:t>
            </w:r>
          </w:p>
        </w:tc>
        <w:tc>
          <w:tcPr>
            <w:tcW w:type="pct" w:w="4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Postgres trigger (автоматически)</w:t>
            </w:r>
          </w:p>
        </w:tc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On INSERT/UPDATE products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Backup БД</w:t>
            </w:r>
          </w:p>
        </w:tc>
        <w:tc>
          <w:tcPr>
            <w:tcW w:type="pct" w:w="4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scripts/backup.sh + cron на хосте</w:t>
            </w:r>
          </w:p>
        </w:tc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3:00 MSK: 0 3 * * *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069" w:name="_Toc100069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7.12. Модуль Analytics (аналититика)</w:t>
      </w:r>
      <w:bookmarkEnd w:id="100069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Яндекс Метрика для клиентской аналитики (pageviews, goals, ecommerce). Server-side tracking для событий которые не видны в браузере (webhook получен, payment confirmed). Дашборд для админа с ключевыми метриками.</w:t>
      </w:r>
    </w:p>
    <w:p>
      <w:pPr>
        <w:pStyle w:val="Heading3"/>
        <w:spacing w:before="240" w:after="120" w:line="312"/>
        <w:jc w:val="left"/>
      </w:pPr>
      <w:bookmarkStart w:id="100070" w:name="_Toc100070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7.12.1. Таблицы БД</w:t>
      </w:r>
      <w:bookmarkEnd w:id="100070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Таблица</w:t>
            </w:r>
          </w:p>
        </w:tc>
        <w:tc>
          <w:tcPr>
            <w:tcW w:type="pct" w:w="7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analytics_events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Server-side events (event_type, user_id, metadata, timestamp)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analytics_daily_stats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Агрегированные дневные метрики (orders, revenue, new users)</w:t>
            </w:r>
          </w:p>
        </w:tc>
      </w:tr>
    </w:tbl>
    <w:p>
      <w:r>
        <w:br w:type="page"/>
      </w:r>
    </w:p>
    <w:p>
      <w:pPr>
        <w:pStyle w:val="Heading1"/>
        <w:spacing w:before="480" w:after="240" w:line="312"/>
        <w:jc w:val="left"/>
      </w:pPr>
      <w:bookmarkStart w:id="100071" w:name="_Toc100071"/>
      <w:r>
        <w:rPr>
          <w:rFonts w:ascii="Calibri" w:eastAsia="Calibri" w:cs="Calibri"/>
          <w:b/>
          <w:bCs/>
          <w:color w:val="8B2942"/>
          <w:sz w:val="36"/>
          <w:szCs w:val="36"/>
        </w:rPr>
        <w:t xml:space="preserve">8. Схема базы данных</w:t>
      </w:r>
      <w:bookmarkEnd w:id="100071"/>
    </w:p>
    <w:p>
      <w:pPr>
        <w:pStyle w:val="Heading2"/>
        <w:spacing w:before="360" w:after="180" w:line="312"/>
        <w:jc w:val="left"/>
      </w:pPr>
      <w:bookmarkStart w:id="100072" w:name="_Toc100072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8.1. Принципы проектирования</w:t>
      </w:r>
      <w:bookmarkEnd w:id="100072"/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Сохранение всех 127 моделей из v1.0 — без урезаний функционала.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Нормализация: ссылки через UUID (gen_random_uuid()) вместо autoincrement.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Timestamps: created_at, updated_at на каждой таблице (updated_at через триггер).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Soft delete: deleted_at column, не удаляем записи физически.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RLS на каждой таблице с user data — пользователь видит только свои записи.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JSON columns для гибких данных (metadata, settings, preferences).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Postgres enums для предопределённых значений (user_role, order_status, и т.д.).</w:t>
      </w:r>
    </w:p>
    <w:p>
      <w:pPr>
        <w:pStyle w:val="Heading2"/>
        <w:spacing w:before="360" w:after="180" w:line="312"/>
        <w:jc w:val="left"/>
      </w:pPr>
      <w:bookmarkStart w:id="100073" w:name="_Toc100073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8.2. ER-диаграмма (высокоуровневая)</w:t>
      </w:r>
      <w:bookmarkEnd w:id="100073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Ниже представлена высокоуровневая ER-диаграмма основных сущностей и их связей. Полная схема содержит 127 таблиц и не помещается на одну страницу — детальная схема доступна в Supabase Studio после применения миграций.</w:t>
      </w:r>
    </w:p>
    <w:p>
      <w:pPr>
        <w:pStyle w:val="Heading3"/>
        <w:spacing w:before="240" w:after="120" w:line="312"/>
        <w:jc w:val="left"/>
      </w:pPr>
      <w:bookmarkStart w:id="100074" w:name="_Toc100074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8.2.1. Основные сущности</w:t>
      </w:r>
      <w:bookmarkEnd w:id="100074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Сущность</w:t>
            </w:r>
          </w:p>
        </w:tc>
        <w:tc>
          <w:tcPr>
            <w:tcW w:type="pct" w:w="4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Связи</w:t>
            </w:r>
          </w:p>
        </w:tc>
        <w:tc>
          <w:tcPr>
            <w:tcW w:type="pct" w:w="3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 (auth.users)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1:N profiles, orders, inquiries, messages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Аутентифицированный пользователь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Profile (public.profiles)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1:1 User, 1:N UserRoles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Расширение auth.users: name, avatar, phone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UserRole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N:1 Profile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Роли (CUSTOMER, CONFECTIONER, и т.д.)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Product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N:1 Confectioner, 1:N ProductImage, 1:N Review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Товар в каталоге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Order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1:N User, 1:N OrderItem, 1:1 Payment, 1:1 Delivery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Заказ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OrderItem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N:1 Order, N:1 Product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Позиция заказа (snapshot цены)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Payment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1:1 Order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Платёж Yookassa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Inquiry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1:N User, 1:N Negotiation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Запрос на индивидуальный торт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Negotiation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N:1 Inquiry, N:1 Confectioner, 1:N Revision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Переговоры по запросу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ChatChannel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M:N User (through ChannelMember), 1:N Message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Канал чата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ChatMessage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N:1 Channel, N:1 User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Сообщение в чате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SupportTicket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N:1 User, 1:N TicketMessage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Тикет поддержки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Lead</w:t>
            </w:r>
          </w:p>
        </w:tc>
        <w:tc>
          <w:tcPr>
            <w:tcW w:type="pct" w:w="4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1:N LeadActivity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Лид в Kanban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075" w:name="_Toc100075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8.3. RLS политики (Row Level Security)</w:t>
      </w:r>
      <w:bookmarkEnd w:id="100075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RLS — ключевой механизм безопасности в новой архитектуре. Вместо проверки в каждом API route (как было в v1.0), политики объявляются на уровне БД. Любой запрос через PostgREST или supabase-js автоматически фильтруется.</w:t>
      </w:r>
    </w:p>
    <w:p>
      <w:pPr>
        <w:pStyle w:val="Heading3"/>
        <w:spacing w:before="240" w:after="120" w:line="312"/>
        <w:jc w:val="left"/>
      </w:pPr>
      <w:bookmarkStart w:id="100076" w:name="_Toc100076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8.3.1. Примеры политик</w:t>
      </w:r>
      <w:bookmarkEnd w:id="100076"/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/>
          <w:bCs/>
          <w:i w:val="false"/>
          <w:iCs w:val="false"/>
          <w:color w:val="1F2937"/>
          <w:sz w:val="22"/>
          <w:szCs w:val="22"/>
        </w:rPr>
        <w:t xml:space="preserve">Таблица orders — пользователи видят только свои заказы: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CREATE POLICY "users_select_own_orders" ON orders
  FOR SELECT USING (auth.uid() = user_id);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/>
          <w:bCs/>
          <w:i w:val="false"/>
          <w:iCs w:val="false"/>
          <w:color w:val="1F2937"/>
          <w:sz w:val="22"/>
          <w:szCs w:val="22"/>
        </w:rPr>
        <w:t xml:space="preserve">Таблица orders — кондитеры видят заказы где они назначены: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CREATE POLICY "confectioner_select_assigned_orders" ON orders
  FOR SELECT USING (
    EXISTS (SELECT 1 FROM order_items oi
           JOIN products p ON oi.product_id = p.id
           WHERE oi.order_id = orders.id AND p.confectioner_id = auth.uid())
  );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/>
          <w:bCs/>
          <w:i w:val="false"/>
          <w:iCs w:val="false"/>
          <w:color w:val="1F2937"/>
          <w:sz w:val="22"/>
          <w:szCs w:val="22"/>
        </w:rPr>
        <w:t xml:space="preserve">Таблица chat_messages — участники канала видят сообщения: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CREATE POLICY "members_select_messages" ON chat_messages
  FOR SELECT USING (
    EXISTS (SELECT 1 FROM chat_channel_members
           WHERE channel_id = chat_messages.channel_id
           AND user_id = auth.uid())
  );</w:t>
      </w:r>
    </w:p>
    <w:p>
      <w:pPr>
        <w:pStyle w:val="Heading2"/>
        <w:spacing w:before="360" w:after="180" w:line="312"/>
        <w:jc w:val="left"/>
      </w:pPr>
      <w:bookmarkStart w:id="100077" w:name="_Toc100077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8.4. Миграции</w:t>
      </w:r>
      <w:bookmarkEnd w:id="100077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Все миграции хранятся в supabase/migrations/ и применяются через `supabase db push`. Миграции нумеруются: 0001_init.sql, 0002_rls.sql, и т.д. Каждая миграция идемпотентна (повторное применение не ломает).</w:t>
      </w:r>
    </w:p>
    <w:p>
      <w:pPr>
        <w:pStyle w:val="Heading3"/>
        <w:spacing w:before="240" w:after="120" w:line="312"/>
        <w:jc w:val="left"/>
      </w:pPr>
      <w:bookmarkStart w:id="100078" w:name="_Toc100078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8.4.1. Список миграций</w:t>
      </w:r>
      <w:bookmarkEnd w:id="100078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Файл</w:t>
            </w:r>
          </w:p>
        </w:tc>
        <w:tc>
          <w:tcPr>
            <w:tcW w:type="pct" w:w="6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0001_init.sql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Создание всех таблиц (schema из v1.0, нормализованная)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0002_rls.sql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RLS политики для всех таблиц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0003_functions.sql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Postgres functions (triggers, scheduled jobs)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0004_fts.sql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Full Text Search indexes и triggers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0005_seed.sql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Seed данные (категории, роли, настройки сайта)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0006_hybrid_migration.sql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Foreign Data Wrapper на старую БД (read-only)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079" w:name="_Toc100079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8.5. Гибридная миграция данных</w:t>
      </w:r>
      <w:bookmarkEnd w:id="100079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Для сохранения исторических данных реализована гибридная миграция через PostgreSQL Foreign Data Wrapper (postgres_fdw). Старая БД подключается как foreign server, её таблицы доступны в новой Supabase Postgres как foreign tables (только для чтения).</w:t>
      </w:r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Пример SQL: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CREATE EXTENSION postgres_fdw;
CREATE SERVER old_db FOREIGN DATA WRAPPER postgres_fdw
  OPTIONS (host 'old-db', dbname 'uyezdny_konditer', port_no '5432');
CREATE USER MAPPING FOR current_user SERVER old_db
  OPTIONS (user 'uyezdny', password '...');
IMPORT FOREIGN SCHEMA public LIMIT TO (orders, users, products)
  FROM SERVER old_db INTO schema_legacy;</w:t>
      </w:r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API routes читают из schema_legacy.orders для исторических данных и из public.orders для новых. Постепенно (в течение месяца после запуска) исторические данные переносятся в новую БД через ETL-скрипт, и FDW отключается.</w:t>
      </w:r>
    </w:p>
    <w:p>
      <w:r>
        <w:br w:type="page"/>
      </w:r>
    </w:p>
    <w:p>
      <w:pPr>
        <w:pStyle w:val="Heading1"/>
        <w:spacing w:before="480" w:after="240" w:line="312"/>
        <w:jc w:val="left"/>
      </w:pPr>
      <w:bookmarkStart w:id="100080" w:name="_Toc100080"/>
      <w:r>
        <w:rPr>
          <w:rFonts w:ascii="Calibri" w:eastAsia="Calibri" w:cs="Calibri"/>
          <w:b/>
          <w:bCs/>
          <w:color w:val="8B2942"/>
          <w:sz w:val="36"/>
          <w:szCs w:val="36"/>
        </w:rPr>
        <w:t xml:space="preserve">9. API endpoints (полный список)</w:t>
      </w:r>
      <w:bookmarkEnd w:id="100080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Ниже представлен полный список всех 58 API endpoints проекта v2.0. Для каждого endpoint указаны: метод, путь, назначение, требуемая роль, тип аутентификации.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Модуль</w:t>
            </w:r>
          </w:p>
        </w:tc>
        <w:tc>
          <w:tcPr>
            <w:tcW w:type="pct" w:w="2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Endpoint</w:t>
            </w:r>
          </w:p>
        </w:tc>
        <w:tc>
          <w:tcPr>
            <w:tcW w:type="pct" w:w="12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Метод</w:t>
            </w:r>
          </w:p>
        </w:tc>
        <w:tc>
          <w:tcPr>
            <w:tcW w:type="pct" w:w="13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Роль</w:t>
            </w:r>
          </w:p>
        </w:tc>
        <w:tc>
          <w:tcPr>
            <w:tcW w:type="pct" w:w="1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pct" w:w="23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/api/auth/callback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OAuth redirect callback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/api/auth/refresh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Refresh token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Обновление access token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/api/auth/logout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Выход (revoke session)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/api/auth/check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Проверка сессии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/api/profile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PATCH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Профиль пользователя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/api/profile/avatar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Загрузка аватара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/api/profile/password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PATCH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Смена пароля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/api/profile/delete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Удаление аккаунта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Marketplace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/api/products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Список товаров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Marketplace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/api/products/[id]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Карточка товара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Marketplace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/api/products/[id]/reviews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 (POST)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 (POST)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Отзывы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Marketplace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/api/cart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POST, DELETE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Корзина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Marketplace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/api/checkout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 + CSRF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Оформление заказа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Marketplace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/api/payment/create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 + CSRF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Создание платежа Yookassa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Marketplace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/api/payment/webhook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Yookassa signature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Webhook от Yookassa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Marketplace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/api/orders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Список заказов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Marketplace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/api/orders/[id]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PATCH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Детали заказа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Marketplace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/api/favorites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POST, DELETE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Избранное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Marketplace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/api/search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Поиск (Postgres FTS)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Marketplace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/api/search/reindex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Переиндексация FTS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Cake Builder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/api/cake-builder/options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Опции конструктора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Cake Builder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/api/inquiries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 + CSRF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Создать запрос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Cake Builder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/api/inquiries/[id]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Детали запроса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Cake Builder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/api/negotiations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Список переговоров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Cake Builder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/api/negotiations/[id]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PATCH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 + CSRF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Детали переговоров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Cake Builder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/api/negotiations/[id]/messages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Сообщения в переговорах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Chat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/api/chat/channels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Список каналов, создание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Chat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/api/chat/channels/[id]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Детали канала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Chat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/api/chat/channels/[id]/messages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Сообщения канала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Chat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/api/chat/messages/[id]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PATCH, DELETE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Редактирование, удаление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CRM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/api/support/tickets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Тикеты поддержки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CRM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/api/support/tickets/[id]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PATCH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Детали тикета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CRM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/api/support/tickets/[id]/messages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Сообщения тикета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CRM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/api/crm/leads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POST, PATCH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ADMIN, SUPPORT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Лиды (Kanban)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CRM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/api/crm/leads/[id]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PATCH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ADMIN, SUPPORT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Детали лида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CRM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/api/crm/customers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ADMIN, SUPPORT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Карточки клиентов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CRM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/api/crm/customers/[id]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ADMIN, SUPPORT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Детали клиента (timeline)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CMS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/api/cms/pages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GET: Public, POST: ADMIN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 (POST)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Динамические страницы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CMS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/api/cms/pages/[slug]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PATCH, DELETE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GET: Public, PATCH/DELETE: ADMIN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Конкретная страница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CMS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/api/cms/banners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GET: Public, POST: ADMIN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Баннеры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CMS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/api/cms/navigation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PATCH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GET: Public, PATCH: ADMIN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Навигация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CMS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/api/cms/settings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PATCH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GET: Public, PATCH: ADMIN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Настройки сайта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CMS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/api/cms/blog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GET: Public, POST: ADMIN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 (POST)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Блог-посты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/api/admin/users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Список пользователей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/api/admin/users/[id]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PATCH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Управление пользователем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/api/admin/users/[id]/ban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Бан пользователя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/api/admin/orders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Все заказы (с фильтрами)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/api/admin/orders/[id]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PATCH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Управление заказом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/api/admin/finance/stats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Финансовая статистика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/api/admin/finance/payouts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Выплаты кондитерам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/api/admin/moderation/reviews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PATCH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ADMIN, MODERATOR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Модерация отзывов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/api/admin/moderation/products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GET, PATCH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ADMIN, MODERATOR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Модерация товаров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Telegram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/api/telegram/webhook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Telegram signature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Webhook от Telegram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Telegram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/api/telegram/setup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Установка webhook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Telegram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/api/telegram/test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Тестовая отправка сообщения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/api/notifications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Список уведомлений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/api/notifications/[id]/read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PATCH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Отметка о прочтении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/api/notifications/subscribe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Web Push subscription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System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/api/health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pct" w:w="1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2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Health check для Caddy/UptimeRobot</w:t>
            </w:r>
          </w:p>
        </w:tc>
      </w:tr>
    </w:tbl>
    <w:p>
      <w:r>
        <w:br w:type="page"/>
      </w:r>
    </w:p>
    <w:p>
      <w:pPr>
        <w:pStyle w:val="Heading1"/>
        <w:spacing w:before="480" w:after="240" w:line="312"/>
        <w:jc w:val="left"/>
      </w:pPr>
      <w:bookmarkStart w:id="100081" w:name="_Toc100081"/>
      <w:r>
        <w:rPr>
          <w:rFonts w:ascii="Calibri" w:eastAsia="Calibri" w:cs="Calibri"/>
          <w:b/>
          <w:bCs/>
          <w:color w:val="8B2942"/>
          <w:sz w:val="36"/>
          <w:szCs w:val="36"/>
        </w:rPr>
        <w:t xml:space="preserve">10. UI страницы (полный список)</w:t>
      </w:r>
      <w:bookmarkEnd w:id="100081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Ниже представлены все 26 публичных страниц и 5 личных кабинетов. Все страницы сохраняются из v1.0 без визуальных изменений — только backend переписывается на Supabase.</w:t>
      </w:r>
    </w:p>
    <w:p>
      <w:pPr>
        <w:pStyle w:val="Heading2"/>
        <w:spacing w:before="360" w:after="180" w:line="312"/>
        <w:jc w:val="left"/>
      </w:pPr>
      <w:bookmarkStart w:id="100082" w:name="_Toc100082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10.1. Публичные страницы</w:t>
      </w:r>
      <w:bookmarkEnd w:id="100082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URL</w:t>
            </w:r>
          </w:p>
        </w:tc>
        <w:tc>
          <w:tcPr>
            <w:tcW w:type="pct" w:w="2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View</w:t>
            </w:r>
          </w:p>
        </w:tc>
        <w:tc>
          <w:tcPr>
            <w:tcW w:type="pct" w:w="5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home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Главная: hero, фичи, категории, популярные товары, отзывы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/catalog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catalog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Каталог товаров с фильтрами (категория, цена, кондитер, рейтинг)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/catalog/[id]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product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Карточка товара (фото, описание, отзывы, похожие)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/confectioners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confectioners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Список кондитеров с фильтрами (город, специализация, рейтинг)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/confectioners/[id]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confectioner-profile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Профиль кондитера (товары, отзывы, о себе)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/recipes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recipes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Рецепты от кондитеров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/recipes/[id]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recipe-detail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Детальная страница рецепта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/blog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blog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Блог (статьи о кондитерском деле)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/faq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faq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FAQ — часто задаваемые вопросы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/help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help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Помощь и поддержка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/about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about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 компании (динамическая через CMS)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/about?legal=terms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legal-terms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Условия использования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/about?legal=privacy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legal-privacy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Политика конфиденциальности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/about?legal=consent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legal-consent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Согласие на обработку данных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/about?legal=cookies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legal-cookies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Политика cookies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/contacts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contacts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Контакты (адрес, телефон, email, карта)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/reviews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reviews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Отзывы о сервисе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/checkout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checkout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Оформление заказа (корзина → адрес → оплата)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/promotions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promotions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Акции и скидки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/ready-made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ready-made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Готовые торты (быстрая доставка)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/tenders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tenders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Тендеры (для корпоративных заказов)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/corporate-events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corporate-events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Корпоративные мероприятия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/decor-shop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decor-shop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Магазин декора (для кондитеров)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/services-shop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services-shop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Услуги (доставка, монтаж, и т.д.)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/supplier-shop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supplier-shop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Магазин поставщиков (ингредиенты)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/gift-certificates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gift-certificates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Подарочные сертификаты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083" w:name="_Toc100083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10.2. Личные кабинеты (Dashboards)</w:t>
      </w:r>
      <w:bookmarkEnd w:id="100083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URL</w:t>
            </w:r>
          </w:p>
        </w:tc>
        <w:tc>
          <w:tcPr>
            <w:tcW w:type="pct" w:w="2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Роль</w:t>
            </w:r>
          </w:p>
        </w:tc>
        <w:tc>
          <w:tcPr>
            <w:tcW w:type="pct" w:w="5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/dashboard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CUSTOMER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Личный кабинет покупателя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/dashboard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CONFECTIONER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Личный кабинет кондитера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/dashboard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SUPPLIER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Личный кабинет поставщика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/dashboard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COURIER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Личный кабинет курьера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/dashboard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Админ-панель</w:t>
            </w:r>
          </w:p>
        </w:tc>
      </w:tr>
    </w:tbl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Маршрут /dashboard один для всех ролей. После авторизации пользователь автоматически перенаправляется в нужный дашборд по своей роли (через useAppStore + roleSwitcher).</w:t>
      </w:r>
    </w:p>
    <w:p>
      <w:r>
        <w:br w:type="page"/>
      </w:r>
    </w:p>
    <w:p>
      <w:pPr>
        <w:pStyle w:val="Heading1"/>
        <w:spacing w:before="480" w:after="240" w:line="312"/>
        <w:jc w:val="left"/>
      </w:pPr>
      <w:bookmarkStart w:id="100084" w:name="_Toc100084"/>
      <w:r>
        <w:rPr>
          <w:rFonts w:ascii="Calibri" w:eastAsia="Calibri" w:cs="Calibri"/>
          <w:b/>
          <w:bCs/>
          <w:color w:val="8B2942"/>
          <w:sz w:val="36"/>
          <w:szCs w:val="36"/>
        </w:rPr>
        <w:t xml:space="preserve">11. План миграции (14 дней)</w:t>
      </w:r>
      <w:bookmarkEnd w:id="100084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Подробный календарный план на 2 недели. Каждый день — конкретные задачи с критериями приёмки. В конце каждого этапа — обязательная верификация через тесты + скриншоты + health-check.</w:t>
      </w:r>
    </w:p>
    <w:p>
      <w:pPr>
        <w:pStyle w:val="Heading2"/>
        <w:spacing w:before="360" w:after="180" w:line="312"/>
        <w:jc w:val="left"/>
      </w:pPr>
      <w:bookmarkStart w:id="100085" w:name="_Toc100085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11.1. Этап 1: Setup Supabase (дни 1-2)</w:t>
      </w:r>
      <w:bookmarkEnd w:id="100085"/>
    </w:p>
    <w:p>
      <w:pPr>
        <w:pStyle w:val="Heading3"/>
        <w:spacing w:before="240" w:after="120" w:line="312"/>
        <w:jc w:val="left"/>
      </w:pPr>
      <w:bookmarkStart w:id="100086" w:name="_Toc100086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День 1: Docker-стек + инициализация</w:t>
      </w:r>
      <w:bookmarkEnd w:id="100086"/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Создать новый docker-compose.yml с Supabase сервисами (по официальному шаблону).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Сгенерировать SECRET_KEY, ANON_KEY, SERVICE_ROLE_KEY через `supabase gen keys`.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Запустить `docker compose up -d` — проверить что все 10 Supabase контейнеров здоровы.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Открыть Supabase Studio на http://localhost:8000 — проверить UI доступен.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Настроить .env с NEXT_PUBLIC_SUPABASE_URL и ключами.</w:t>
      </w:r>
    </w:p>
    <w:p>
      <w:pPr>
        <w:pStyle w:val="Heading3"/>
        <w:spacing w:before="240" w:after="120" w:line="312"/>
        <w:jc w:val="left"/>
      </w:pPr>
      <w:bookmarkStart w:id="100087" w:name="_Toc100087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День 2: Схема БД + миграции</w:t>
      </w:r>
      <w:bookmarkEnd w:id="100087"/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Конвертировать prisma/schema.prisma в SQL миграции (через `prisma migrate diff --from-empty --to-schema-datamodel --script`).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Адаптировать SQL под Postgres 15 (заменить unsupported типы, добавить UUID).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Создать supabase/migrations/0001_init.sql с полной схемой.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Применить через `supabase db push` — проверить что 127 таблиц созданы.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Создать 0002_rls.sql с RLS-политиками для всех таблиц с user data.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Создать 0003_functions.sql с триггерами (updated_at, FTS, unread count).</w:t>
      </w:r>
    </w:p>
    <w:tbl>
      <w:tblPr>
        <w:tblW w:type="pct" w:w="100%"/>
        <w:tblBorders>
          <w:top w:val="single" w:color="D97706" w:sz="8"/>
          <w:left w:val="single" w:color="D97706" w:sz="8"/>
          <w:bottom w:val="single" w:color="D97706" w:sz="8"/>
          <w:right w:val="single" w:color="D97706" w:sz="8"/>
          <w:insideH w:val="none" w:sz="0"/>
          <w:insideV w:val="none" w:sz="0"/>
        </w:tblBorders>
      </w:tblPr>
      <w:tblGrid>
        <w:gridCol w:w="100"/>
      </w:tblGrid>
      <w:tr>
        <w:trPr>
          <w:cantSplit/>
        </w:trPr>
        <w:tc>
          <w:tcPr>
            <w:shd w:fill="FEF3C7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12" w:after="100"/>
            </w:pPr>
            <w:r>
              <w:rPr>
                <w:rFonts w:ascii="Calibri" w:eastAsia="Calibri" w:cs="Calibri"/>
                <w:b/>
                <w:bCs/>
                <w:color w:val="D97706"/>
                <w:sz w:val="22"/>
                <w:szCs w:val="22"/>
              </w:rPr>
              <w:t xml:space="preserve">⚠ Критерии приёмки этапа 1</w:t>
            </w:r>
          </w:p>
          <w:p>
            <w:pPr>
              <w:spacing w:line="312"/>
              <w:jc w:val="both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Все 10 Supabase контейнеров healthy. Studio открывается. 127 таблиц созданы. RLS включён на всех таблицах с user data. Скриншот Studio → Table Editor → список таблиц.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088" w:name="_Toc100088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11.2. Этап 2: Auth + Profile (дни 3-4)</w:t>
      </w:r>
      <w:bookmarkEnd w:id="100088"/>
    </w:p>
    <w:p>
      <w:pPr>
        <w:pStyle w:val="Heading3"/>
        <w:spacing w:before="240" w:after="120" w:line="312"/>
        <w:jc w:val="left"/>
      </w:pPr>
      <w:bookmarkStart w:id="100089" w:name="_Toc100089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День 3: Auth интеграция</w:t>
      </w:r>
      <w:bookmarkEnd w:id="100089"/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Установить @supabase/supabase-js и @supabase/ssr.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Создать src/lib/supabase/{browser,server,middleware,admin}.ts клиенты.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Настроить src/middleware.ts — refresh session на каждом запросе.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Переписать AuthModal — использовать supabase.auth.signInWithPassword, signUp, signInWithOAuth.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Реализовать /api/auth/callback для OAuth redirect.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Настроить OAuth providers в Studio: Google, Яндекс, ВКонтакте (dev credentials).</w:t>
      </w:r>
    </w:p>
    <w:p>
      <w:pPr>
        <w:pStyle w:val="Heading3"/>
        <w:spacing w:before="240" w:after="120" w:line="312"/>
        <w:jc w:val="left"/>
      </w:pPr>
      <w:bookmarkStart w:id="100090" w:name="_Toc100090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День 4: Profile + Roles</w:t>
      </w:r>
      <w:bookmarkEnd w:id="100090"/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Создать public.profiles таблицу (extension of auth.users).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Создать public.user_roles таблицу (user_id, role, is_active).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Реализовать trigger: при INSERT в auth.users → создавать profile с ролью CUSTOMER.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Переписать AvatarUpload — использовать supabase.storage.from('avatars').upload().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Переписать ProfileSettings — смена пароля через supabase.auth.updateUser().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Реализовать RoleSwitcher — переключение между ролями (если у user несколько ролей).</w:t>
      </w:r>
    </w:p>
    <w:tbl>
      <w:tblPr>
        <w:tblW w:type="pct" w:w="100%"/>
        <w:tblBorders>
          <w:top w:val="single" w:color="D97706" w:sz="8"/>
          <w:left w:val="single" w:color="D97706" w:sz="8"/>
          <w:bottom w:val="single" w:color="D97706" w:sz="8"/>
          <w:right w:val="single" w:color="D97706" w:sz="8"/>
          <w:insideH w:val="none" w:sz="0"/>
          <w:insideV w:val="none" w:sz="0"/>
        </w:tblBorders>
      </w:tblPr>
      <w:tblGrid>
        <w:gridCol w:w="100"/>
      </w:tblGrid>
      <w:tr>
        <w:trPr>
          <w:cantSplit/>
        </w:trPr>
        <w:tc>
          <w:tcPr>
            <w:shd w:fill="FEF3C7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12" w:after="100"/>
            </w:pPr>
            <w:r>
              <w:rPr>
                <w:rFonts w:ascii="Calibri" w:eastAsia="Calibri" w:cs="Calibri"/>
                <w:b/>
                <w:bCs/>
                <w:color w:val="D97706"/>
                <w:sz w:val="22"/>
                <w:szCs w:val="22"/>
              </w:rPr>
              <w:t xml:space="preserve">⚠ Критерии приёмки этапа 2</w:t>
            </w:r>
          </w:p>
          <w:p>
            <w:pPr>
              <w:spacing w:line="312"/>
              <w:jc w:val="both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Регистрация нового пользователя (email+pass) → письмо подтверждения → вход. OAuth через Google работает. Загрузка аватара в storage. Смена пароля. Скриншоты: AuthModal, profile settings, avatar upload. Unit-тесты: ≥20 новых тестов.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091" w:name="_Toc100091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11.3. Этап 3: Marketplace (дни 5-6)</w:t>
      </w:r>
      <w:bookmarkEnd w:id="100091"/>
    </w:p>
    <w:p>
      <w:pPr>
        <w:pStyle w:val="Heading3"/>
        <w:spacing w:before="240" w:after="120" w:line="312"/>
        <w:jc w:val="left"/>
      </w:pPr>
      <w:bookmarkStart w:id="100092" w:name="_Toc100092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День 5: Каталог + товар</w:t>
      </w:r>
      <w:bookmarkEnd w:id="100092"/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Создать таблицы products, product_categories, product_images, product_attributes.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Реализовать /api/products (GET) — список с фильтрами через PostgREST (supabase.from('products').select().eq().range()).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Реализовать /api/products/[id] (GET) — детали + related products.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Переписать CatalogPage — использовать TanStack Query + supabase-js.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Переписать ProductPage — отзывы, добавление в корзину, избранное.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Настроить FTS: 0004_fts.sql миграция + trigger на INSERT/UPDATE products.</w:t>
      </w:r>
    </w:p>
    <w:p>
      <w:pPr>
        <w:pStyle w:val="Heading3"/>
        <w:spacing w:before="240" w:after="120" w:line="312"/>
        <w:jc w:val="left"/>
      </w:pPr>
      <w:bookmarkStart w:id="100093" w:name="_Toc100093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День 6: Корзина + заказ + оплата</w:t>
      </w:r>
      <w:bookmarkEnd w:id="100093"/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Создать таблицы cart_items, orders, order_items, payments, deliveries.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Реализовать /api/cart (GET, POST, DELETE) — корзина работает даже без логина (session ID).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Реализовать /api/checkout — создание order + Yookassa payment.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Реализовать /api/payment/webhook — приём webhook от Yookassa, обновление order.status.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Реализовать /api/orders (GET) — список заказов пользователя.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Переписать CheckoutPage — выбор адреса, способ доставки, оплата.</w:t>
      </w:r>
    </w:p>
    <w:tbl>
      <w:tblPr>
        <w:tblW w:type="pct" w:w="100%"/>
        <w:tblBorders>
          <w:top w:val="single" w:color="D97706" w:sz="8"/>
          <w:left w:val="single" w:color="D97706" w:sz="8"/>
          <w:bottom w:val="single" w:color="D97706" w:sz="8"/>
          <w:right w:val="single" w:color="D97706" w:sz="8"/>
          <w:insideH w:val="none" w:sz="0"/>
          <w:insideV w:val="none" w:sz="0"/>
        </w:tblBorders>
      </w:tblPr>
      <w:tblGrid>
        <w:gridCol w:w="100"/>
      </w:tblGrid>
      <w:tr>
        <w:trPr>
          <w:cantSplit/>
        </w:trPr>
        <w:tc>
          <w:tcPr>
            <w:shd w:fill="FEF3C7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12" w:after="100"/>
            </w:pPr>
            <w:r>
              <w:rPr>
                <w:rFonts w:ascii="Calibri" w:eastAsia="Calibri" w:cs="Calibri"/>
                <w:b/>
                <w:bCs/>
                <w:color w:val="D97706"/>
                <w:sz w:val="22"/>
                <w:szCs w:val="22"/>
              </w:rPr>
              <w:t xml:space="preserve">⚠ Критерии приёмки этапа 3</w:t>
            </w:r>
          </w:p>
          <w:p>
            <w:pPr>
              <w:spacing w:line="312"/>
              <w:jc w:val="both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Каталог отображается с фильтрами. Поиск работает. Добавление в корзину. Оформление заказа с оплатой (test mode Yookassa). Webhook обновляет статус заказа. E2E тест: полный цикл от каталога до оплаченного заказа.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094" w:name="_Toc100094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11.4. Этап 4: Cake Builder + Chat (дни 7-8)</w:t>
      </w:r>
      <w:bookmarkEnd w:id="100094"/>
    </w:p>
    <w:p>
      <w:pPr>
        <w:pStyle w:val="Heading3"/>
        <w:spacing w:before="240" w:after="120" w:line="312"/>
        <w:jc w:val="left"/>
      </w:pPr>
      <w:bookmarkStart w:id="100095" w:name="_Toc100095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День 7: Cake Builder</w:t>
      </w:r>
      <w:bookmarkEnd w:id="100095"/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Создать таблицы cake_builder_options, inquiries, negotiations, negotiation_revisions, negotiation_messages.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Заполнить cake_builder_options seed-данными (bases, fillings, coatings, decorations).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Переписать CakeBuilderDialog — все 8 шагов, отправка inquiry.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Реализовать /api/inquiries (POST) — создание inquiry + negotiations для выбранных кондитеров.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Реализовать /api/negotiations (GET, PATCH) — список и смена статуса.</w:t>
      </w:r>
    </w:p>
    <w:p>
      <w:pPr>
        <w:pStyle w:val="Heading3"/>
        <w:spacing w:before="240" w:after="120" w:line="312"/>
        <w:jc w:val="left"/>
      </w:pPr>
      <w:bookmarkStart w:id="100096" w:name="_Toc100096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День 8: Chat (Supabase Realtime)</w:t>
      </w:r>
      <w:bookmarkEnd w:id="100096"/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Создать таблицы chat_channels, chat_channel_members, chat_messages, chat_message_reads.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Реализовать useChat hook — подписка на postgres_changes (INSERT messages).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Переписать ChatWidget — отправка/приём сообщений через Realtime.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Реализовать unread count через chat_message_reads.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Добавить typing indicator через broadcast events.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Добавить presence (online/offline статус).</w:t>
      </w:r>
    </w:p>
    <w:tbl>
      <w:tblPr>
        <w:tblW w:type="pct" w:w="100%"/>
        <w:tblBorders>
          <w:top w:val="single" w:color="D97706" w:sz="8"/>
          <w:left w:val="single" w:color="D97706" w:sz="8"/>
          <w:bottom w:val="single" w:color="D97706" w:sz="8"/>
          <w:right w:val="single" w:color="D97706" w:sz="8"/>
          <w:insideH w:val="none" w:sz="0"/>
          <w:insideV w:val="none" w:sz="0"/>
        </w:tblBorders>
      </w:tblPr>
      <w:tblGrid>
        <w:gridCol w:w="100"/>
      </w:tblGrid>
      <w:tr>
        <w:trPr>
          <w:cantSplit/>
        </w:trPr>
        <w:tc>
          <w:tcPr>
            <w:shd w:fill="FEF3C7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12" w:after="100"/>
            </w:pPr>
            <w:r>
              <w:rPr>
                <w:rFonts w:ascii="Calibri" w:eastAsia="Calibri" w:cs="Calibri"/>
                <w:b/>
                <w:bCs/>
                <w:color w:val="D97706"/>
                <w:sz w:val="22"/>
                <w:szCs w:val="22"/>
              </w:rPr>
              <w:t xml:space="preserve">⚠ Критерии приёмки этапа 4</w:t>
            </w:r>
          </w:p>
          <w:p>
            <w:pPr>
              <w:spacing w:line="312"/>
              <w:jc w:val="both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Конструктор тортов проходит все 8 шагов. Inquiry создаётся, кондитеры видят его в дашборде. Чат работает в realtime — сообщения доставляются мгновенно. Typing indicator работает. Unread count обновляется.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097" w:name="_Toc100097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11.5. Этап 5: Dashboards (дни 9-10)</w:t>
      </w:r>
      <w:bookmarkEnd w:id="100097"/>
    </w:p>
    <w:p>
      <w:pPr>
        <w:pStyle w:val="Heading3"/>
        <w:spacing w:before="240" w:after="120" w:line="312"/>
        <w:jc w:val="left"/>
      </w:pPr>
      <w:bookmarkStart w:id="100098" w:name="_Toc100098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День 9: Customer + Confectioner dashboards</w:t>
      </w:r>
      <w:bookmarkEnd w:id="100098"/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Переписать CustomerDashboard — заказы, избранное, адреса, бонусы.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Переписать ConfectionerDashboard — inquiries, negotiations, товары, календарь, финансы.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Реализовать календарь заказов (даты доставки).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Реализовать финансовый блок (доход, payouts, комиссии).</w:t>
      </w:r>
    </w:p>
    <w:p>
      <w:pPr>
        <w:pStyle w:val="Heading3"/>
        <w:spacing w:before="240" w:after="120" w:line="312"/>
        <w:jc w:val="left"/>
      </w:pPr>
      <w:bookmarkStart w:id="100099" w:name="_Toc100099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День 10: Supplier + Courier + Admin dashboards</w:t>
      </w:r>
      <w:bookmarkEnd w:id="100099"/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Переписать SupplierDashboard — товары, склад, B2B заказы.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Переписать CourierDashboard — активные доставки, статус, заработок.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Переписать AdminDashboard — пользователи, заказы, финансы, CRM, CMS, модерация, аналитика.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Реализовать RoleSwitcher — переключение между ролями для тестов.</w:t>
      </w:r>
    </w:p>
    <w:tbl>
      <w:tblPr>
        <w:tblW w:type="pct" w:w="100%"/>
        <w:tblBorders>
          <w:top w:val="single" w:color="D97706" w:sz="8"/>
          <w:left w:val="single" w:color="D97706" w:sz="8"/>
          <w:bottom w:val="single" w:color="D97706" w:sz="8"/>
          <w:right w:val="single" w:color="D97706" w:sz="8"/>
          <w:insideH w:val="none" w:sz="0"/>
          <w:insideV w:val="none" w:sz="0"/>
        </w:tblBorders>
      </w:tblPr>
      <w:tblGrid>
        <w:gridCol w:w="100"/>
      </w:tblGrid>
      <w:tr>
        <w:trPr>
          <w:cantSplit/>
        </w:trPr>
        <w:tc>
          <w:tcPr>
            <w:shd w:fill="FEF3C7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12" w:after="100"/>
            </w:pPr>
            <w:r>
              <w:rPr>
                <w:rFonts w:ascii="Calibri" w:eastAsia="Calibri" w:cs="Calibri"/>
                <w:b/>
                <w:bCs/>
                <w:color w:val="D97706"/>
                <w:sz w:val="22"/>
                <w:szCs w:val="22"/>
              </w:rPr>
              <w:t xml:space="preserve">⚠ Критерии приёмки этапа 5</w:t>
            </w:r>
          </w:p>
          <w:p>
            <w:pPr>
              <w:spacing w:line="312"/>
              <w:jc w:val="both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Все 5 дашбордов рендерятся корректно. Переключение ролей работает. Каждый дашборд показывает реальные данные из БД (seed). Скриншоты всех 5 дашбордов.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100" w:name="_Toc100100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11.6. Этап 6: CRM + CMS + Automation (дни 11-12)</w:t>
      </w:r>
      <w:bookmarkEnd w:id="100100"/>
    </w:p>
    <w:p>
      <w:pPr>
        <w:pStyle w:val="Heading3"/>
        <w:spacing w:before="240" w:after="120" w:line="312"/>
        <w:jc w:val="left"/>
      </w:pPr>
      <w:bookmarkStart w:id="100101" w:name="_Toc100101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День 11: CRM + CMS</w:t>
      </w:r>
      <w:bookmarkEnd w:id="100101"/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Создать таблицы support_tickets, leads, customer_profiles, customer_timeline.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Переписать тикеты поддержки (список, детали, сообщения).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Переписать Kanban-доску лидов (drag-and-drop через @dnd-kit).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Создать таблицы cms_pages, cms_banners, cms_navigation, cms_site_settings.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Переписать CMS admin — CRUD страниц через @mdxeditor, баннеры, навигация.</w:t>
      </w:r>
    </w:p>
    <w:p>
      <w:pPr>
        <w:pStyle w:val="Heading3"/>
        <w:spacing w:before="240" w:after="120" w:line="312"/>
        <w:jc w:val="left"/>
      </w:pPr>
      <w:bookmarkStart w:id="100102" w:name="_Toc100102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День 12: Automation (замена n8n)</w:t>
      </w:r>
      <w:bookmarkEnd w:id="100102"/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Создать supabase/functions/abandoned-cart/ — Edge Function (Deno).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Настроить pg_cron: SELECT cron.schedule('abandoned-cart', '0 * * * *', $$SELECT net.http_post(...));$$);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Создать supabase/functions/daily-digest/ — ежедневный дайджест.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Создать supabase/functions/bonus-expiry/ — сгорание бонусов.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Создать supabase/functions/telegram-webhook/ — приём webhook от Telegram.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Создать supabase/functions/send-notification/ — отправка в @conditera канал.</w:t>
      </w:r>
    </w:p>
    <w:tbl>
      <w:tblPr>
        <w:tblW w:type="pct" w:w="100%"/>
        <w:tblBorders>
          <w:top w:val="single" w:color="D97706" w:sz="8"/>
          <w:left w:val="single" w:color="D97706" w:sz="8"/>
          <w:bottom w:val="single" w:color="D97706" w:sz="8"/>
          <w:right w:val="single" w:color="D97706" w:sz="8"/>
          <w:insideH w:val="none" w:sz="0"/>
          <w:insideV w:val="none" w:sz="0"/>
        </w:tblBorders>
      </w:tblPr>
      <w:tblGrid>
        <w:gridCol w:w="100"/>
      </w:tblGrid>
      <w:tr>
        <w:trPr>
          <w:cantSplit/>
        </w:trPr>
        <w:tc>
          <w:tcPr>
            <w:shd w:fill="FEF3C7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12" w:after="100"/>
            </w:pPr>
            <w:r>
              <w:rPr>
                <w:rFonts w:ascii="Calibri" w:eastAsia="Calibri" w:cs="Calibri"/>
                <w:b/>
                <w:bCs/>
                <w:color w:val="D97706"/>
                <w:sz w:val="22"/>
                <w:szCs w:val="22"/>
              </w:rPr>
              <w:t xml:space="preserve">⚠ Критерии приёмки этапа 6</w:t>
            </w:r>
          </w:p>
          <w:p>
            <w:pPr>
              <w:spacing w:line="312"/>
              <w:jc w:val="both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Тикеты создаются и отвечаются. Kanban работает (drag-and-drop). CMS-страницы редактируются через WYSIWYG. Edge Functions deploy через `supabase functions deploy`. pg_cron jobs видны в cron.job table.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103" w:name="_Toc100103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11.7. Этап 7: Тестирование + деплой (дни 13-14)</w:t>
      </w:r>
      <w:bookmarkEnd w:id="100103"/>
    </w:p>
    <w:p>
      <w:pPr>
        <w:pStyle w:val="Heading3"/>
        <w:spacing w:before="240" w:after="120" w:line="312"/>
        <w:jc w:val="left"/>
      </w:pPr>
      <w:bookmarkStart w:id="100104" w:name="_Toc100104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День 13: Тесты + health-check</w:t>
      </w:r>
      <w:bookmarkEnd w:id="100104"/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Дописать unit-тесты для всех новых модулей (цель: ≥500 тестов).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Обновить Playwright e2e: 20+ сценариев (регистрация, заказ, оплата, чат, дашборды).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Создать scripts/health-check.sh — curl всех 58 API endpoints, отчёт в .md.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Прогнать health-check на dev — все endpoints должны вернуть 200 или ожидаемые 4xx.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Сделать скриншоты всех 26 страниц + 5 дашбордов (через Playwright).</w:t>
      </w:r>
    </w:p>
    <w:p>
      <w:pPr>
        <w:pStyle w:val="Heading3"/>
        <w:spacing w:before="240" w:after="120" w:line="312"/>
        <w:jc w:val="left"/>
      </w:pPr>
      <w:bookmarkStart w:id="100105" w:name="_Toc100105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День 14: Деплой + финальная проверка</w:t>
      </w:r>
      <w:bookmarkEnd w:id="100105"/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Настроить GitHub Actions: .github/workflows/deploy.yml (build → SSH → docker compose up).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Добавить GitHub Secrets: SUPABASE_URL, ANON_KEY, SERVICE_ROLE_KEY, YOOKASSA_*, TELEGRAM_*.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Настроить Cloudflare Tunnel: ingress → http://localhost:80 (Caddy).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Настроить Caddyfile: conditera.ru → reverse_proxy web:3000 + supabase-studio:3000 → /studio.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Запустить production-деплой: git push → CI → SSH → docker compose up -d.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Проверить https://conditera.ru/ — все страницы доступны, без 502.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Проверить /api/health — 200 OK.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Прогнать health-check.sh на production.</w:t>
      </w:r>
    </w:p>
    <w:tbl>
      <w:tblPr>
        <w:tblW w:type="pct" w:w="100%"/>
        <w:tblBorders>
          <w:top w:val="single" w:color="D97706" w:sz="8"/>
          <w:left w:val="single" w:color="D97706" w:sz="8"/>
          <w:bottom w:val="single" w:color="D97706" w:sz="8"/>
          <w:right w:val="single" w:color="D97706" w:sz="8"/>
          <w:insideH w:val="none" w:sz="0"/>
          <w:insideV w:val="none" w:sz="0"/>
        </w:tblBorders>
      </w:tblPr>
      <w:tblGrid>
        <w:gridCol w:w="100"/>
      </w:tblGrid>
      <w:tr>
        <w:trPr>
          <w:cantSplit/>
        </w:trPr>
        <w:tc>
          <w:tcPr>
            <w:shd w:fill="FEF3C7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12" w:after="100"/>
            </w:pPr>
            <w:r>
              <w:rPr>
                <w:rFonts w:ascii="Calibri" w:eastAsia="Calibri" w:cs="Calibri"/>
                <w:b/>
                <w:bCs/>
                <w:color w:val="D97706"/>
                <w:sz w:val="22"/>
                <w:szCs w:val="22"/>
              </w:rPr>
              <w:t xml:space="preserve">⚠ Критерии приёмки финального этапа</w:t>
            </w:r>
          </w:p>
          <w:p>
            <w:pPr>
              <w:spacing w:line="312"/>
              <w:jc w:val="both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Production деплой через git push работает. Все 26 страниц возвращают 200. Все 58 API endpoints здоровы. Cloudflare Tunnel стабилен, без 502. Полный цикл (регистрация → заказ → оплата → уведомление в Telegram) работает на production.</w:t>
            </w:r>
          </w:p>
        </w:tc>
      </w:tr>
    </w:tbl>
    <w:p>
      <w:r>
        <w:br w:type="page"/>
      </w:r>
    </w:p>
    <w:p>
      <w:pPr>
        <w:pStyle w:val="Heading1"/>
        <w:spacing w:before="480" w:after="240" w:line="312"/>
        <w:jc w:val="left"/>
      </w:pPr>
      <w:bookmarkStart w:id="100106" w:name="_Toc100106"/>
      <w:r>
        <w:rPr>
          <w:rFonts w:ascii="Calibri" w:eastAsia="Calibri" w:cs="Calibri"/>
          <w:b/>
          <w:bCs/>
          <w:color w:val="8B2942"/>
          <w:sz w:val="36"/>
          <w:szCs w:val="36"/>
        </w:rPr>
        <w:t xml:space="preserve">12. Критерии приёмки</w:t>
      </w:r>
      <w:bookmarkEnd w:id="100106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Проект принимается по 4 независимым методам проверки. Все 4 должны быть пройдены для закрытия задачи.</w:t>
      </w:r>
    </w:p>
    <w:p>
      <w:pPr>
        <w:pStyle w:val="Heading2"/>
        <w:spacing w:before="360" w:after="180" w:line="312"/>
        <w:jc w:val="left"/>
      </w:pPr>
      <w:bookmarkStart w:id="100107" w:name="_Toc100107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12.1. Unit-тесты (обязательно)</w:t>
      </w:r>
      <w:bookmarkEnd w:id="100107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Модуль</w:t>
            </w:r>
          </w:p>
        </w:tc>
        <w:tc>
          <w:tcPr>
            <w:tcW w:type="pct" w:w="2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Минимум тестов</w:t>
            </w:r>
          </w:p>
        </w:tc>
        <w:tc>
          <w:tcPr>
            <w:tcW w:type="pct" w:w="5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Покрытие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30 тестов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Регистрация, логин, OAuth, 2FA, password reset, session refresh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Marketplace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50 тестов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Каталог, фильтры, корзина, заказ, оплата, поиск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Cake Builder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20 тестов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Опции, расчёт цены, inquiry, negotiations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Chat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15 тестов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Каналы, сообщения, unread, realtime подписки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CRM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20 тестов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Тикеты, лиды, timeline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CMS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15 тестов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CRUD страниц, баннеров, навигации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Finance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30 тестов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Расчёт цен, доставка, налоги, payouts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Validation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50 тестов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Zod-схемы для всех API payloads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Security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20 тестов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RLS политики, sanitize, rate-limit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Utils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50 тестов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Хелперы, формatters, hooks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ИТОГО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≥300 новых тестов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108" w:name="_Toc100108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12.2. E2E тесты (Playwright)</w:t>
      </w:r>
      <w:bookmarkEnd w:id="100108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Сценарий</w:t>
            </w:r>
          </w:p>
        </w:tc>
        <w:tc>
          <w:tcPr>
            <w:tcW w:type="pct" w:w="7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Шаги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Регистрация + логин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Открыть / → клик Войти → регистрация → подтвердить почту → вход → профиль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OAuth Google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Открыть / → Войти через Google → редирект → профиль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Покупка товара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Каталог → карточка → в корзину → checkout → оплата (test) → заказ создан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Конструктор торта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Главная → Конструктор → 8 шагов → отправка inquiry → виден в дашборде кондитера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Чат с кондитером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Дашборд → сообщение → realtime → кондитер видит → отвечает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Тикет поддержки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Help → создать тикет → ответ support → закрыть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Kanban лидов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 → CRM → перетянуть лид new → contacted → won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CMS страница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 → CMS → создать страницу → опубликовать → видна на /about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Админ-панель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 → список пользователей → бан → восстановление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Telegram уведомление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Создать заказ → уведомление в @conditera канал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Mobile responsive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iPhone 14 → все ключевые страницы без горизонтального скролла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Security headers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curl -I → CSP, HSTS, X-Frame-Options, Permissions-Policy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CSRF protection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 без X-CSRF-Token → 403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Rate limiting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100 запросов /min на /api/auth → 429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Realtime chat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 браузера → сообщение → доставлено в обоих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Search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Поиск "торт" → результаты с подсветкой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Favorites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Товар в избранное → виден в дашборде → удалить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Avatar upload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Профиль → загрузить фото → crop → сохранение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Order status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Заказ paid → кондитер accepted → preparing → ready → shipped → delivered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Payouts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 → создать payout кондитеру → статус updated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109" w:name="_Toc100109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12.3. Health-check скрипт</w:t>
      </w:r>
      <w:bookmarkEnd w:id="100109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scripts/health-check.sh — bash-скрипт, который curl-ит все 58 API endpoints и генерирует отчёт в Markdown. Скрипт запускается после каждого деплоя.</w:t>
      </w:r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Пример вывода: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## Health Check Report — 2026-08-29 14:32:15
✓ GET /api/health — 200 (5ms)
✓ GET /api/products — 200 (45ms)
✓ GET /api/products/123 — 200 (32ms)
✗ POST /api/cart — 500 (timeout)
✓ GET /api/orders — 200 (78ms)
...
Total: 56/58 passed (96.6%)</w:t>
      </w:r>
    </w:p>
    <w:p>
      <w:pPr>
        <w:pStyle w:val="Heading2"/>
        <w:spacing w:before="360" w:after="180" w:line="312"/>
        <w:jc w:val="left"/>
      </w:pPr>
      <w:bookmarkStart w:id="100110" w:name="_Toc100110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12.4. Ручное тестирование</w:t>
      </w:r>
      <w:bookmarkEnd w:id="100110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После автоматизированной проверки — ручной проход по ключевым сценариям на staging-окружении: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Регистрация нового пользователя (email+pass)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Подтверждение почты (через Mailpit в dev)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Вход в личный кабинет покупателя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Покупка товара (test Yookassa)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Конструктор торта → отправка inquiry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Переключение на роль кондитера → принятие inquiry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Чат с покупателем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Переключение на роль курьера → доставка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Переключение на роль админа → проверка заказа в CRM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Проверка Telegram-уведомления в канале</w:t>
      </w:r>
    </w:p>
    <w:p>
      <w:pPr>
        <w:pStyle w:val="Heading2"/>
        <w:spacing w:before="360" w:after="180" w:line="312"/>
        <w:jc w:val="left"/>
      </w:pPr>
      <w:bookmarkStart w:id="100111" w:name="_Toc100111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12.5. Скриншоты (доказательство работы)</w:t>
      </w:r>
      <w:bookmarkEnd w:id="100111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После каждого этапа — скриншоты всех ключевых экранов. Скриншоты сохраняются в /home/z/my-project/download/screenshots/ и прилагаются к отчёту о готовности этапа.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Этап</w:t>
            </w:r>
          </w:p>
        </w:tc>
        <w:tc>
          <w:tcPr>
            <w:tcW w:type="pct" w:w="7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Скриншоты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1. Setup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 Studio: Table Editor, Auth users, Storage buckets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2. Auth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AuthModal (login), AuthModal (register), OAuth Google redirect, Profile settings, Avatar upload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3. Marketplace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Catalog (with filters), Product detail, Cart, Checkout, Order confirmation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4. Cake Builder + Chat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Cake builder step 1-8, Inquiry sent, Chat widget, Typing indicator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5. Dashboards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Customer, Confectioner, Supplier, Courier, Admin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6. CRM + CMS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Tickets list, Kanban, CMS page editor, Banner manager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7. Final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Production homepage (https://conditera.ru), /api/health response, Cloudflare Tunnel status</w:t>
            </w:r>
          </w:p>
        </w:tc>
      </w:tr>
    </w:tbl>
    <w:p>
      <w:r>
        <w:br w:type="page"/>
      </w:r>
    </w:p>
    <w:p>
      <w:pPr>
        <w:pStyle w:val="Heading1"/>
        <w:spacing w:before="480" w:after="240" w:line="312"/>
        <w:jc w:val="left"/>
      </w:pPr>
      <w:bookmarkStart w:id="100112" w:name="_Toc100112"/>
      <w:r>
        <w:rPr>
          <w:rFonts w:ascii="Calibri" w:eastAsia="Calibri" w:cs="Calibri"/>
          <w:b/>
          <w:bCs/>
          <w:color w:val="8B2942"/>
          <w:sz w:val="36"/>
          <w:szCs w:val="36"/>
        </w:rPr>
        <w:t xml:space="preserve">13. Риски и митигация</w:t>
      </w:r>
      <w:bookmarkEnd w:id="100112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Риск</w:t>
            </w:r>
          </w:p>
        </w:tc>
        <w:tc>
          <w:tcPr>
            <w:tcW w:type="pct" w:w="12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pct" w:w="12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Влияние</w:t>
            </w:r>
          </w:p>
        </w:tc>
        <w:tc>
          <w:tcPr>
            <w:tcW w:type="pct" w:w="46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Митигация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OOM при работе Supabase (10+ контейнеров)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pct" w:w="46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Мониторинг RAM через docker stats, upgrade VPS до 8GB если нужно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RLS-политики слишком строгие → API ломается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Высокая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pct" w:w="46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Сначала политики DEFAULT PERMISSIVE, потом tighten. Unit-тесты на RLS.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Yookassa webhook не доходит (firewall)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Низкая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pct" w:w="46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Тест через Yookassa sandbox, логировать все webhook requests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Cloudflare Tunnel 502 при деплое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pct" w:w="46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Health-check в Caddyfile + /healthz endpoint + tunnel → Caddy (не web)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Realtime не работает за Cloudflare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Низкая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pct" w:w="46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Cloudflare поддерживает WebSocket, тест в production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OAuth providers не настроены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Высокая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pct" w:w="46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Сначала email+pass, OAuth добавляется позже через Studio UI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Миграция schema ломает исторические данные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Низкая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pct" w:w="46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Гибрид через FDW (read-only), backup перед миграцией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Edge Functions timeout (Deno cold start)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pct" w:w="46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Warm-up через cron, fallback на Next.js API route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pg_cron не запускается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Низкая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pct" w:w="46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Проверять через SELECT * FROM cron.job, логировать запуски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 Studio доступна публично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pct" w:w="46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Защитить через Caddy basic auth на /studio path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Backup БД не работает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Низкая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pct" w:w="46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scripts/backup.sh + cron + проверка restore в dev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 secret leak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Низкая</w:t>
            </w:r>
          </w:p>
        </w:tc>
        <w:tc>
          <w:tcPr>
            <w:tcW w:type="pct" w:w="1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Critical</w:t>
            </w:r>
          </w:p>
        </w:tc>
        <w:tc>
          <w:tcPr>
            <w:tcW w:type="pct" w:w="46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Хранить в GitHub Secrets, не в .env. Rotate при компрометации</w:t>
            </w:r>
          </w:p>
        </w:tc>
      </w:tr>
    </w:tbl>
    <w:p>
      <w:r>
        <w:br w:type="page"/>
      </w:r>
    </w:p>
    <w:p>
      <w:pPr>
        <w:pStyle w:val="Heading1"/>
        <w:spacing w:before="480" w:after="240" w:line="312"/>
        <w:jc w:val="left"/>
      </w:pPr>
      <w:bookmarkStart w:id="100113" w:name="_Toc100113"/>
      <w:r>
        <w:rPr>
          <w:rFonts w:ascii="Calibri" w:eastAsia="Calibri" w:cs="Calibri"/>
          <w:b/>
          <w:bCs/>
          <w:color w:val="8B2942"/>
          <w:sz w:val="36"/>
          <w:szCs w:val="36"/>
        </w:rPr>
        <w:t xml:space="preserve">14. План отката (Rollback)</w:t>
      </w:r>
      <w:bookmarkEnd w:id="100113"/>
    </w:p>
    <w:p>
      <w:pPr>
        <w:spacing w:line="312" w:before="0" w:after="60"/>
        <w:ind w:firstLine="48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Если после деплоя v2.0 обнаружены критические проблемы, выполняется откат к v1.0. Откат возможен в течение 7 дней после запуска v2.0 (пока старая БД ещё жива).</w:t>
      </w:r>
    </w:p>
    <w:p>
      <w:pPr>
        <w:pStyle w:val="Heading2"/>
        <w:spacing w:before="360" w:after="180" w:line="312"/>
        <w:jc w:val="left"/>
      </w:pPr>
      <w:bookmarkStart w:id="100114" w:name="_Toc100114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14.1. Критерии для отката</w:t>
      </w:r>
      <w:bookmarkEnd w:id="100114"/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Health-check показывает &lt;80% endpoints healthy.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Полный цикл покупки не работает (невозможно оформить заказ) &gt;2 часов.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Cloudflare Tunnel нестабилен (&gt;5% 502 errors за час).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OOM-killer убивает Supabase контейнеры &gt;3 раз за день.</w:t>
      </w:r>
    </w:p>
    <w:p>
      <w:pPr>
        <w:pStyle w:val="Heading2"/>
        <w:spacing w:before="360" w:after="180" w:line="312"/>
        <w:jc w:val="left"/>
      </w:pPr>
      <w:bookmarkStart w:id="100115" w:name="_Toc100115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14.2. Процедура отката</w:t>
      </w:r>
      <w:bookmarkEnd w:id="100115"/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В GitHub Actions: выбрать последний успешный билд v1.0 → re-run deploy.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SSH на сервер: `git checkout v1.0-last-stable &amp;&amp; docker compose up -d`.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Cloudflare Tunnel: переключить ingress обратно на web:3000 (минуя Caddy health check).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Восстановить старую БД из backup: `docker exec conditera-db pg_restore -d uyezdny_konditer /backup/last.dump`.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Проверить /api/health — должен вернуть 200.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Отправить уведомление пользователям: "Произошёл откат, извините за неудобства".</w:t>
      </w:r>
    </w:p>
    <w:p>
      <w:pPr>
        <w:pStyle w:val="Heading2"/>
        <w:spacing w:before="360" w:after="180" w:line="312"/>
        <w:jc w:val="left"/>
      </w:pPr>
      <w:bookmarkStart w:id="100116" w:name="_Toc100116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14.3. Что НЕ подлежит откату</w:t>
      </w:r>
      <w:bookmarkEnd w:id="100116"/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Новые заказы, созданные в v2.0 — остаются в новой БД (доступны через FDW в v1.0).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Новые пользователи, зарегистрированные в v2.0 — остаются в Supabase Auth (не в старой БД).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Edge Functions logs — остаются в Supabase Analytics.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Realtime сообщения — остаются в новой chat_messages таблице.</w:t>
      </w:r>
    </w:p>
    <w:p>
      <w:r>
        <w:br w:type="page"/>
      </w:r>
    </w:p>
    <w:p>
      <w:pPr>
        <w:pStyle w:val="Heading1"/>
        <w:spacing w:before="480" w:after="240" w:line="312"/>
        <w:jc w:val="left"/>
      </w:pPr>
      <w:bookmarkStart w:id="100117" w:name="_Toc100117"/>
      <w:r>
        <w:rPr>
          <w:rFonts w:ascii="Calibri" w:eastAsia="Calibri" w:cs="Calibri"/>
          <w:b/>
          <w:bCs/>
          <w:color w:val="8B2942"/>
          <w:sz w:val="36"/>
          <w:szCs w:val="36"/>
        </w:rPr>
        <w:t xml:space="preserve">15. Ресурсы и требования</w:t>
      </w:r>
      <w:bookmarkEnd w:id="100117"/>
    </w:p>
    <w:p>
      <w:pPr>
        <w:pStyle w:val="Heading2"/>
        <w:spacing w:before="360" w:after="180" w:line="312"/>
        <w:jc w:val="left"/>
      </w:pPr>
      <w:bookmarkStart w:id="100118" w:name="_Toc100118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15.1. VPS требования</w:t>
      </w:r>
      <w:bookmarkEnd w:id="100118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2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Минимум</w:t>
            </w:r>
          </w:p>
        </w:tc>
        <w:tc>
          <w:tcPr>
            <w:tcW w:type="pct" w:w="2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Рекомендуется</w:t>
            </w:r>
          </w:p>
        </w:tc>
        <w:tc>
          <w:tcPr>
            <w:tcW w:type="pct" w:w="3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Текущий VPS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CPU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 cores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 cores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 cores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RAM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 GB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8 GB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 GB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SSD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40 GB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80 GB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40 GB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Bandwidth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100 Mbps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 Gbps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100 Mbps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OS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Ubuntu 22.04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Ubuntu 24.04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Ubuntu 22.04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Docker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24+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27+</w:t>
            </w:r>
          </w:p>
        </w:tc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24+</w:t>
            </w:r>
          </w:p>
        </w:tc>
      </w:tr>
    </w:tbl>
    <w:tbl>
      <w:tblPr>
        <w:tblW w:type="pct" w:w="100%"/>
        <w:tblBorders>
          <w:top w:val="single" w:color="D97706" w:sz="8"/>
          <w:left w:val="single" w:color="D97706" w:sz="8"/>
          <w:bottom w:val="single" w:color="D97706" w:sz="8"/>
          <w:right w:val="single" w:color="D97706" w:sz="8"/>
          <w:insideH w:val="none" w:sz="0"/>
          <w:insideV w:val="none" w:sz="0"/>
        </w:tblBorders>
      </w:tblPr>
      <w:tblGrid>
        <w:gridCol w:w="100"/>
      </w:tblGrid>
      <w:tr>
        <w:trPr>
          <w:cantSplit/>
        </w:trPr>
        <w:tc>
          <w:tcPr>
            <w:shd w:fill="FEF3C7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12" w:after="100"/>
            </w:pPr>
            <w:r>
              <w:rPr>
                <w:rFonts w:ascii="Calibri" w:eastAsia="Calibri" w:cs="Calibri"/>
                <w:b/>
                <w:bCs/>
                <w:color w:val="D97706"/>
                <w:sz w:val="22"/>
                <w:szCs w:val="22"/>
              </w:rPr>
              <w:t xml:space="preserve">⚠ Внимание: RAM</w:t>
            </w:r>
          </w:p>
          <w:p>
            <w:pPr>
              <w:spacing w:line="312"/>
              <w:jc w:val="both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Текущий VPS (4 GB) может быть недостаточен для Supabase (10 контейнеров ~1.5 GB) + Next.js (400 MB) + Caddy (50 MB). Если начнутся OOM — нужно upgrade до 8 GB. Альтернатива: включить swap file 4 GB на сервере.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119" w:name="_Toc100119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15.2. Стоимость</w:t>
      </w:r>
      <w:bookmarkEnd w:id="100119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Ресурс</w:t>
            </w:r>
          </w:p>
        </w:tc>
        <w:tc>
          <w:tcPr>
            <w:tcW w:type="pct" w:w="2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Стоимость/мес</w:t>
            </w:r>
          </w:p>
        </w:tc>
        <w:tc>
          <w:tcPr>
            <w:tcW w:type="pct" w:w="5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VPS (текущий)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₽1 500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 GB RAM, 40 GB SSD, без публичного IP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Домен conditera.ru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₽300/год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Продление в Reg.ru/Beget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Cloudflare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Free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DNS + Tunnel + WAF (free tier)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Yookassa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Комиссия 3.5%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Только за успешные платежи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SMTP (Mailgun)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$0 (free)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10k emails/мес в free tier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Telegram Bot API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Free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Без ограничений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Яндекс Метрика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Free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Без ограничений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 (self-hosted)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₽0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Размещается на нашем VPS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Backup storage (S3)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₽100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Yandex Object Storage 10 GB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ИТОГО</w:t>
            </w:r>
          </w:p>
        </w:tc>
        <w:tc>
          <w:tcPr>
            <w:tcW w:type="pct" w:w="2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₽2 000/мес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Без hidden costs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120" w:name="_Toc100120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15.3. Команда и роли</w:t>
      </w:r>
      <w:bookmarkEnd w:id="100120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Роль</w:t>
            </w:r>
          </w:p>
        </w:tc>
        <w:tc>
          <w:tcPr>
            <w:tcW w:type="pct" w:w="1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Человек</w:t>
            </w:r>
          </w:p>
        </w:tc>
        <w:tc>
          <w:tcPr>
            <w:tcW w:type="pct" w:w="5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Задачи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Lead developer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 (AI)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Архитектура, код, тесты, деплой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Code reviewer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 (пользователь)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Ревью кода, приёмка этапов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Tester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 (пользователь)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Ручное тестирование, скриншоты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DevOps</w:t>
            </w:r>
          </w:p>
        </w:tc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 (AI)</w:t>
            </w:r>
          </w:p>
        </w:tc>
        <w:tc>
          <w:tcPr>
            <w:tcW w:type="pct" w:w="5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Docker, CI/CD, мониторинг</w:t>
            </w:r>
          </w:p>
        </w:tc>
      </w:tr>
    </w:tbl>
    <w:p>
      <w:r>
        <w:br w:type="page"/>
      </w:r>
    </w:p>
    <w:p>
      <w:pPr>
        <w:pStyle w:val="Heading1"/>
        <w:spacing w:before="480" w:after="240" w:line="312"/>
        <w:jc w:val="left"/>
      </w:pPr>
      <w:bookmarkStart w:id="100121" w:name="_Toc100121"/>
      <w:r>
        <w:rPr>
          <w:rFonts w:ascii="Calibri" w:eastAsia="Calibri" w:cs="Calibri"/>
          <w:b/>
          <w:bCs/>
          <w:color w:val="8B2942"/>
          <w:sz w:val="36"/>
          <w:szCs w:val="36"/>
        </w:rPr>
        <w:t xml:space="preserve">16. Приложения</w:t>
      </w:r>
      <w:bookmarkEnd w:id="100121"/>
    </w:p>
    <w:p>
      <w:pPr>
        <w:pStyle w:val="Heading2"/>
        <w:spacing w:before="360" w:after="180" w:line="312"/>
        <w:jc w:val="left"/>
      </w:pPr>
      <w:bookmarkStart w:id="100122" w:name="_Toc100122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16.1. Глоссарий</w:t>
      </w:r>
      <w:bookmarkEnd w:id="100122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Термин</w:t>
            </w:r>
          </w:p>
        </w:tc>
        <w:tc>
          <w:tcPr>
            <w:tcW w:type="pct" w:w="7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Определение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Supabase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Open-source платформа BaaS, предоставляющая Postgres, Auth, Realtime, Storage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PostgREST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Сервис, генерирующий REST API из PostgreSQL схемы автоматически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GoTrue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Auth сервис Supabase (JWT, OAuth, 2FA, Magic Link)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RLS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Row Level Security — политики на уровне БД, фильтрующие строки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Edge Function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Serverless функция на Deno, запускается при HTTP запросе или по расписанию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pg_cron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PostgreSQL extension для scheduled jobs (запуск SQL по cron)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pgsodium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PostgreSQL extension для шифрования (column-level, RLS)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FDW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Foreign Data Wrapper — подключение внешних БД как foreign tables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FTS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Full Text Search — встроенный в Postgres поиск по tsvector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TSVector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Postgres тип для полнотекстового поиска (нормализованный текст)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GIN index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Generalized Inverted Index — для FTS и trigram поиска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Cloudflare Tunnel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VPN-туннель от Cloudflare, доступ к серверу без публичного IP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Caddy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Web-сервер с авто-HTTPS и reverse proxy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Yookassa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Российский платёжный шлюз (ЮKassa)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Magic Link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Бесшарольный вход через одноразовую ссылку в почте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TOTP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Time-based One-Time Password — 2FA через Google Authenticator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JSON Web Token — stateless token для аутентификации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CSRF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Cross-Site Request Forgery — атака, требует CSRF token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CSP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Content-Security-Policy — header для защиты от XSS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HSTS</w:t>
            </w:r>
          </w:p>
        </w:tc>
        <w:tc>
          <w:tcPr>
            <w:tcW w:type="pct" w:w="7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HTTP Strict Transport Security — принудительный HTTPS</w:t>
            </w:r>
          </w:p>
        </w:tc>
      </w:tr>
    </w:tbl>
    <w:p>
      <w:pPr>
        <w:pStyle w:val="Heading2"/>
        <w:spacing w:before="360" w:after="180" w:line="312"/>
        <w:jc w:val="left"/>
      </w:pPr>
      <w:bookmarkStart w:id="100123" w:name="_Toc100123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16.2. Полезные команды</w:t>
      </w:r>
      <w:bookmarkEnd w:id="100123"/>
    </w:p>
    <w:p>
      <w:pPr>
        <w:pStyle w:val="Heading3"/>
        <w:spacing w:before="240" w:after="120" w:line="312"/>
        <w:jc w:val="left"/>
      </w:pPr>
      <w:bookmarkStart w:id="100124" w:name="_Toc100124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16.2.1. Docker</w:t>
      </w:r>
      <w:bookmarkEnd w:id="100124"/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/>
          <w:bCs/>
          <w:i w:val="false"/>
          <w:iCs w:val="false"/>
          <w:color w:val="1F2937"/>
          <w:sz w:val="20"/>
          <w:szCs w:val="20"/>
        </w:rPr>
        <w:t xml:space="preserve"># Запуск всего стека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docker compose up -d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/>
          <w:bCs/>
          <w:i w:val="false"/>
          <w:iCs w:val="false"/>
          <w:color w:val="1F2937"/>
          <w:sz w:val="20"/>
          <w:szCs w:val="20"/>
        </w:rPr>
        <w:t xml:space="preserve"># Логи всех сервисов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docker compose logs -f --tail=50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/>
          <w:bCs/>
          <w:i w:val="false"/>
          <w:iCs w:val="false"/>
          <w:color w:val="1F2937"/>
          <w:sz w:val="20"/>
          <w:szCs w:val="20"/>
        </w:rPr>
        <w:t xml:space="preserve"># Перезапуск только web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docker compose restart web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/>
          <w:bCs/>
          <w:i w:val="false"/>
          <w:iCs w:val="false"/>
          <w:color w:val="1F2937"/>
          <w:sz w:val="20"/>
          <w:szCs w:val="20"/>
        </w:rPr>
        <w:t xml:space="preserve"># Остановка + удаление volumes (ВНИМАНИЕ: потеря данных)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docker compose down -v</w:t>
      </w:r>
    </w:p>
    <w:p>
      <w:pPr>
        <w:pStyle w:val="Heading3"/>
        <w:spacing w:before="240" w:after="120" w:line="312"/>
        <w:jc w:val="left"/>
      </w:pPr>
      <w:bookmarkStart w:id="100125" w:name="_Toc100125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16.2.2. Supabase CLI</w:t>
      </w:r>
      <w:bookmarkEnd w:id="100125"/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/>
          <w:bCs/>
          <w:i w:val="false"/>
          <w:iCs w:val="false"/>
          <w:color w:val="1F2937"/>
          <w:sz w:val="20"/>
          <w:szCs w:val="20"/>
        </w:rPr>
        <w:t xml:space="preserve"># Применить миграции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supabase db push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/>
          <w:bCs/>
          <w:i w:val="false"/>
          <w:iCs w:val="false"/>
          <w:color w:val="1F2937"/>
          <w:sz w:val="20"/>
          <w:szCs w:val="20"/>
        </w:rPr>
        <w:t xml:space="preserve"># Создать новую миграцию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supabase migration new add_users_table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/>
          <w:bCs/>
          <w:i w:val="false"/>
          <w:iCs w:val="false"/>
          <w:color w:val="1F2937"/>
          <w:sz w:val="20"/>
          <w:szCs w:val="20"/>
        </w:rPr>
        <w:t xml:space="preserve"># Deploy Edge Function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supabase functions deploy telegram-webhook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/>
          <w:bCs/>
          <w:i w:val="false"/>
          <w:iCs w:val="false"/>
          <w:color w:val="1F2937"/>
          <w:sz w:val="20"/>
          <w:szCs w:val="20"/>
        </w:rPr>
        <w:t xml:space="preserve"># Генерация TypeScript типов из схемы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supabase gen types typescript --local &gt; src/types/supabase.ts</w:t>
      </w:r>
    </w:p>
    <w:p>
      <w:pPr>
        <w:pStyle w:val="Heading3"/>
        <w:spacing w:before="240" w:after="120" w:line="312"/>
        <w:jc w:val="left"/>
      </w:pPr>
      <w:bookmarkStart w:id="100126" w:name="_Toc100126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16.2.3. Health-check</w:t>
      </w:r>
      <w:bookmarkEnd w:id="100126"/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/>
          <w:bCs/>
          <w:i w:val="false"/>
          <w:iCs w:val="false"/>
          <w:color w:val="1F2937"/>
          <w:sz w:val="20"/>
          <w:szCs w:val="20"/>
        </w:rPr>
        <w:t xml:space="preserve"># Проверить все API endpoints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bash scripts/health-check.sh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/>
          <w:bCs/>
          <w:i w:val="false"/>
          <w:iCs w:val="false"/>
          <w:color w:val="1F2937"/>
          <w:sz w:val="20"/>
          <w:szCs w:val="20"/>
        </w:rPr>
        <w:t xml:space="preserve"># Проверить только /api/health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curl -sS https://conditera.ru/api/health | jq .</w:t>
      </w:r>
    </w:p>
    <w:p>
      <w:pPr>
        <w:pStyle w:val="Heading3"/>
        <w:spacing w:before="240" w:after="120" w:line="312"/>
        <w:jc w:val="left"/>
      </w:pPr>
      <w:bookmarkStart w:id="100127" w:name="_Toc100127"/>
      <w:r>
        <w:rPr>
          <w:rFonts w:ascii="Calibri" w:eastAsia="Calibri" w:cs="Calibri"/>
          <w:b/>
          <w:bCs/>
          <w:color w:val="1F2937"/>
          <w:sz w:val="24"/>
          <w:szCs w:val="24"/>
        </w:rPr>
        <w:t xml:space="preserve">16.2.4. Backup</w:t>
      </w:r>
      <w:bookmarkEnd w:id="100127"/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/>
          <w:bCs/>
          <w:i w:val="false"/>
          <w:iCs w:val="false"/>
          <w:color w:val="1F2937"/>
          <w:sz w:val="20"/>
          <w:szCs w:val="20"/>
        </w:rPr>
        <w:t xml:space="preserve"># Создать backup БД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docker exec conditera-db pg_dump -U uyezdny uyezdny_konditer &gt; backup_$(date +%Y%m%d).sql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/>
          <w:bCs/>
          <w:i w:val="false"/>
          <w:iCs w:val="false"/>
          <w:color w:val="1F2937"/>
          <w:sz w:val="20"/>
          <w:szCs w:val="20"/>
        </w:rPr>
        <w:t xml:space="preserve"># Восстановить из backup</w:t>
      </w:r>
    </w:p>
    <w:p>
      <w:pPr>
        <w:spacing w:line="312" w:before="0" w:after="60"/>
        <w:ind w:firstLine="0"/>
        <w:jc w:val="both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cat backup_20260816.sql | docker exec -i conditera-db psql -U uyezdny uyezdny_konditer</w:t>
      </w:r>
    </w:p>
    <w:p>
      <w:pPr>
        <w:pStyle w:val="Heading2"/>
        <w:spacing w:before="360" w:after="180" w:line="312"/>
        <w:jc w:val="left"/>
      </w:pPr>
      <w:bookmarkStart w:id="100128" w:name="_Toc100128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16.3. Ссылки на документацию</w:t>
      </w:r>
      <w:bookmarkEnd w:id="100128"/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Supabase self-hosting: https://supabase.com/docs/guides/self-hosting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Supabase Auth: https://supabase.com/docs/guides/auth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Supabase Realtime: https://supabase.com/docs/guides/realtime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Supabase Storage: https://supabase.com/docs/guides/storage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Supabase Edge Functions: https://supabase.com/docs/guides/functions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PostgREST: https://postgrest.org/en/stable/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PostgreSQL RLS: https://www.postgresql.org/docs/15/ddl-rowsecurity.html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PostgreSQL FTS: https://www.postgresql.org/docs/15/textsearch.html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Next.js 16 App Router: https://nextjs.org/docs/app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Caddy documentation: https://caddyserver.com/docs/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Cloudflare Tunnel: https://developers.cloudflare.com/cloudflare-one/connections/connect-networks/</w:t>
      </w:r>
    </w:p>
    <w:p>
      <w:pPr>
        <w:pStyle w:val="ListParagraph"/>
        <w:numPr>
          <w:ilvl w:val="0"/>
          <w:numId w:val="1"/>
        </w:numPr>
        <w:spacing w:line="312" w:after="60"/>
      </w:pPr>
      <w:r>
        <w:rPr>
          <w:rFonts w:ascii="Calibri" w:eastAsia="Calibri" w:cs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Yookassa API: https://yookassa.ru/developers/api</w:t>
      </w:r>
    </w:p>
    <w:p>
      <w:pPr>
        <w:pStyle w:val="Heading2"/>
        <w:spacing w:before="360" w:after="180" w:line="312"/>
        <w:jc w:val="left"/>
      </w:pPr>
      <w:bookmarkStart w:id="100129" w:name="_Toc100129"/>
      <w:r>
        <w:rPr>
          <w:rFonts w:ascii="Calibri" w:eastAsia="Calibri" w:cs="Calibri"/>
          <w:b/>
          <w:bCs/>
          <w:color w:val="8B2942"/>
          <w:sz w:val="28"/>
          <w:szCs w:val="28"/>
        </w:rPr>
        <w:t xml:space="preserve">16.4. История изменений документа</w:t>
      </w:r>
      <w:bookmarkEnd w:id="100129"/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Версия</w:t>
            </w:r>
          </w:p>
        </w:tc>
        <w:tc>
          <w:tcPr>
            <w:tcW w:type="pct" w:w="25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Дата</w:t>
            </w:r>
          </w:p>
        </w:tc>
        <w:tc>
          <w:tcPr>
            <w:tcW w:type="pct" w:w="60%"/>
            <w:shd w:fill="8B294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Calibri" w:cs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Изменения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1.0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август 2026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Первичная версия ТЗ (Next.js + Prisma + PostgreSQL)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2.0</w:t>
            </w:r>
          </w:p>
        </w:tc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16 августа 2026</w:t>
            </w:r>
          </w:p>
        </w:tc>
        <w:tc>
          <w:tcPr>
            <w:tcW w:type="pct" w:w="6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Calibri" w:cs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Полная переработка: миграция на self-hosted Supabase, замена n8n/Meilisearch/Socket.IO на Supabase аналоги</w:t>
            </w:r>
          </w:p>
        </w:tc>
      </w:tr>
    </w:tbl>
    <w:sectPr>
      <w:headerReference w:type="default" r:id="rId7"/>
      <w:footerReference w:type="default" r:id="rId8"/>
      <w:type w:val="nextPage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Страница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из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spacing w:after="0"/>
      <w:jc w:val="right"/>
    </w:pPr>
    <w:r>
      <w:rPr>
        <w:i/>
        <w:iCs/>
        <w:color w:val="6B7280"/>
        <w:sz w:val="18"/>
        <w:szCs w:val="18"/>
      </w:rPr>
      <w:t xml:space="preserve">ТЗ v2.0 — «Уездный кондитер»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cs="Calibri"/>
        <w:color w:val="1F2937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 w:line="312"/>
      <w:outlineLvl w:val="0"/>
    </w:pPr>
    <w:rPr>
      <w:rFonts w:ascii="Calibri" w:eastAsia="Calibri" w:cs="Calibri"/>
      <w:b/>
      <w:bCs/>
      <w:color w:val="8B294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 w:line="312"/>
      <w:outlineLvl w:val="1"/>
    </w:pPr>
    <w:rPr>
      <w:rFonts w:ascii="Calibri" w:eastAsia="Calibri" w:cs="Calibri"/>
      <w:b/>
      <w:bCs/>
      <w:color w:val="8B294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 w:line="312"/>
      <w:outlineLvl w:val="2"/>
    </w:pPr>
    <w:rPr>
      <w:rFonts w:ascii="Calibri" w:eastAsia="Calibri" w:cs="Calibri"/>
      <w:b/>
      <w:bCs/>
      <w:color w:val="1F2937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Уездный кондитер v2.0</dc:title>
  <dc:creator>Super Z (GLM)</dc:creator>
  <dc:description>Техническое задание на реконструкцию маркетплейса «Уездный кондитер» с переносом на self-hosted Supabase</dc:description>
  <cp:lastModifiedBy>Un-named</cp:lastModifiedBy>
  <cp:revision>1</cp:revision>
  <dcterms:created xsi:type="dcterms:W3CDTF">2026-08-15T19:06:24.381Z</dcterms:created>
  <dcterms:modified xsi:type="dcterms:W3CDTF">2026-08-15T19:06:24.381Z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