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28"/>
        </w:rPr>
      </w:pPr>
      <w:r>
        <w:rPr>
          <w:b/>
          <w:sz w:val="28"/>
        </w:rPr>
        <w:t xml:space="preserve">Инструкция 4</w:t>
      </w:r>
      <w:r>
        <w:rPr>
          <w:b/>
          <w:sz w:val="28"/>
        </w:rPr>
      </w:r>
    </w:p>
    <w:p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Запуск</w:t>
      </w:r>
      <w:r>
        <w:rPr>
          <w:b/>
          <w:i/>
          <w:sz w:val="28"/>
        </w:rPr>
        <w:t xml:space="preserve"> тестов в единственном</w:t>
      </w:r>
      <w:r>
        <w:rPr>
          <w:b/>
          <w:i/>
          <w:sz w:val="28"/>
        </w:rPr>
        <w:t xml:space="preserve"> экземпляр</w:t>
      </w:r>
      <w:r>
        <w:rPr>
          <w:b/>
          <w:i/>
          <w:sz w:val="28"/>
        </w:rPr>
        <w:t xml:space="preserve">е</w:t>
      </w:r>
      <w:r>
        <w:rPr>
          <w:b/>
          <w:i/>
          <w:sz w:val="28"/>
        </w:rPr>
        <w:t xml:space="preserve"> браузера </w:t>
      </w:r>
      <w:r>
        <w:rPr>
          <w:b/>
          <w:i/>
          <w:sz w:val="28"/>
        </w:rPr>
      </w:r>
    </w:p>
    <w:p>
      <w:r>
        <w:t xml:space="preserve">На данном этапе при запуске тестов у нас для каждого теста открывается новая вкладка браузера. Нам необходимо работать с </w:t>
      </w:r>
      <w:r>
        <w:t xml:space="preserve">одним экземпляром браузера. Для этого:</w:t>
      </w:r>
      <w:r/>
    </w:p>
    <w:p>
      <w:pPr>
        <w:pStyle w:val="636"/>
        <w:numPr>
          <w:ilvl w:val="0"/>
          <w:numId w:val="1"/>
        </w:numPr>
      </w:pPr>
      <w:r>
        <w:t xml:space="preserve">В класс </w:t>
      </w:r>
      <w:r>
        <w:rPr>
          <w:lang w:val="en-US"/>
        </w:rPr>
        <w:t xml:space="preserve">AppManager</w:t>
      </w:r>
      <w:r>
        <w:t xml:space="preserve"> </w:t>
      </w:r>
      <w:r>
        <w:t xml:space="preserve">д</w:t>
      </w:r>
      <w:r>
        <w:t xml:space="preserve">обавим переменную типа </w:t>
      </w:r>
      <w:r>
        <w:rPr>
          <w:lang w:val="en-US"/>
        </w:rPr>
        <w:t xml:space="preserve">static</w:t>
      </w:r>
      <w:r>
        <w:t xml:space="preserve">, которая будет отлавливать поток, в котором запускается наш </w:t>
      </w:r>
      <w:r>
        <w:rPr>
          <w:lang w:val="en-US"/>
        </w:rPr>
        <w:t xml:space="preserve">ApplicationManager</w:t>
      </w:r>
      <w:r>
        <w:t xml:space="preserve">. </w:t>
      </w:r>
      <w:r>
        <w:t xml:space="preserve">В нем мы инициализировали драйвер, поэтому это так важно</w:t>
      </w:r>
      <w:r>
        <w:t xml:space="preserve">.</w:t>
      </w:r>
      <w:r/>
    </w:p>
    <w:p>
      <w:pPr>
        <w:ind w:left="360"/>
        <w:rPr>
          <w:rFonts w:ascii="Consolas" w:hAnsi="Consolas" w:cs="Consolas"/>
          <w:color w:val="dcdcdc"/>
          <w:sz w:val="19"/>
          <w:szCs w:val="19"/>
          <w:lang w:val="en-US"/>
        </w:rPr>
      </w:pPr>
      <w:r>
        <w:rPr>
          <w:rFonts w:cs="Consolas"/>
          <w:color w:val="569cd6"/>
          <w:highlight w:val="black"/>
          <w:lang w:val="en-US"/>
        </w:rPr>
        <w:t xml:space="preserve">private</w:t>
      </w:r>
      <w:r>
        <w:rPr>
          <w:rFonts w:cs="Consolas"/>
          <w:color w:val="dcdcdc"/>
          <w:highlight w:val="black"/>
          <w:lang w:val="en-US"/>
        </w:rPr>
        <w:t xml:space="preserve"> </w:t>
      </w:r>
      <w:r>
        <w:rPr>
          <w:rFonts w:cs="Consolas"/>
          <w:color w:val="569cd6"/>
          <w:highlight w:val="black"/>
          <w:lang w:val="en-US"/>
        </w:rPr>
        <w:t xml:space="preserve">static</w:t>
      </w:r>
      <w:r>
        <w:rPr>
          <w:rFonts w:cs="Consolas"/>
          <w:color w:val="dcdcdc"/>
          <w:highlight w:val="black"/>
          <w:lang w:val="en-US"/>
        </w:rPr>
        <w:t xml:space="preserve"> </w:t>
      </w:r>
      <w:r>
        <w:rPr>
          <w:rFonts w:cs="Consolas"/>
          <w:color w:val="4ec9b0"/>
          <w:highlight w:val="black"/>
          <w:lang w:val="en-US"/>
        </w:rPr>
        <w:t xml:space="preserve">ThreadLocal</w:t>
      </w:r>
      <w:r>
        <w:rPr>
          <w:rFonts w:cs="Consolas"/>
          <w:color w:val="b4b4b4"/>
          <w:highlight w:val="black"/>
          <w:lang w:val="en-US"/>
        </w:rPr>
        <w:t xml:space="preserve">&lt;</w:t>
      </w:r>
      <w:r>
        <w:rPr>
          <w:rFonts w:cs="Consolas"/>
          <w:color w:val="4ec9b0"/>
          <w:highlight w:val="black"/>
          <w:lang w:val="en-US"/>
        </w:rPr>
        <w:t xml:space="preserve">AppManager</w:t>
      </w:r>
      <w:r>
        <w:rPr>
          <w:rFonts w:cs="Consolas"/>
          <w:color w:val="b4b4b4"/>
          <w:highlight w:val="black"/>
          <w:lang w:val="en-US"/>
        </w:rPr>
        <w:t xml:space="preserve">&gt;</w:t>
      </w:r>
      <w:r>
        <w:rPr>
          <w:rFonts w:cs="Consolas"/>
          <w:color w:val="dcdcdc"/>
          <w:highlight w:val="black"/>
          <w:lang w:val="en-US"/>
        </w:rPr>
        <w:t xml:space="preserve"> </w:t>
      </w:r>
      <w:r>
        <w:rPr>
          <w:rFonts w:cs="Consolas"/>
          <w:color w:val="ffffff"/>
          <w:highlight w:val="black"/>
          <w:lang w:val="en-US"/>
        </w:rPr>
        <w:t xml:space="preserve">app</w:t>
      </w:r>
      <w:r>
        <w:rPr>
          <w:rFonts w:cs="Consolas"/>
          <w:color w:val="dcdcdc"/>
          <w:highlight w:val="black"/>
          <w:lang w:val="en-US"/>
        </w:rPr>
        <w:t xml:space="preserve"> </w:t>
      </w:r>
      <w:r>
        <w:rPr>
          <w:rFonts w:cs="Consolas"/>
          <w:color w:val="b4b4b4"/>
          <w:highlight w:val="black"/>
          <w:lang w:val="en-US"/>
        </w:rPr>
        <w:t xml:space="preserve">=</w:t>
      </w:r>
      <w:r>
        <w:rPr>
          <w:rFonts w:cs="Consolas"/>
          <w:color w:val="dcdcdc"/>
          <w:highlight w:val="black"/>
          <w:lang w:val="en-US"/>
        </w:rPr>
        <w:t xml:space="preserve"> </w:t>
      </w:r>
      <w:r>
        <w:rPr>
          <w:rFonts w:cs="Consolas"/>
          <w:color w:val="569cd6"/>
          <w:highlight w:val="black"/>
          <w:lang w:val="en-US"/>
        </w:rPr>
        <w:t xml:space="preserve">new</w:t>
      </w:r>
      <w:r>
        <w:rPr>
          <w:rFonts w:cs="Consolas"/>
          <w:color w:val="dcdcdc"/>
          <w:highlight w:val="black"/>
          <w:lang w:val="en-US"/>
        </w:rPr>
        <w:t xml:space="preserve"> </w:t>
      </w:r>
      <w:r>
        <w:rPr>
          <w:rFonts w:cs="Consolas"/>
          <w:color w:val="4ec9b0"/>
          <w:highlight w:val="black"/>
          <w:lang w:val="en-US"/>
        </w:rPr>
        <w:t xml:space="preserve">ThreadLocal</w:t>
      </w:r>
      <w:r>
        <w:rPr>
          <w:rFonts w:cs="Consolas"/>
          <w:color w:val="b4b4b4"/>
          <w:highlight w:val="black"/>
          <w:lang w:val="en-US"/>
        </w:rPr>
        <w:t xml:space="preserve">&lt;</w:t>
      </w:r>
      <w:r>
        <w:rPr>
          <w:rFonts w:cs="Consolas"/>
          <w:color w:val="4ec9b0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&gt;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lang w:val="en-US"/>
        </w:rPr>
      </w:r>
    </w:p>
    <w:p>
      <w:pPr>
        <w:ind w:left="357"/>
        <w:rPr>
          <w:rFonts w:ascii="Arial" w:hAnsi="Arial" w:eastAsia="Times New Roman" w:cs="Arial"/>
          <w:color w:val="222222"/>
          <w:sz w:val="20"/>
          <w:szCs w:val="20"/>
          <w:lang w:eastAsia="ru-RU"/>
        </w:rPr>
        <w:pBdr>
          <w:left w:val="single" w:color="000000" w:sz="4" w:space="4"/>
        </w:pBdr>
      </w:pPr>
      <w:r>
        <w:rPr>
          <w:rFonts w:ascii="Arial" w:hAnsi="Arial" w:cs="Arial"/>
          <w:color w:val="ff0000"/>
          <w:sz w:val="20"/>
          <w:szCs w:val="20"/>
          <w:u w:val="single"/>
        </w:rPr>
        <w:t xml:space="preserve">Для справки</w:t>
      </w:r>
      <w:r>
        <w:rPr>
          <w:rFonts w:ascii="Arial" w:hAnsi="Arial" w:cs="Arial"/>
          <w:color w:val="ff0000"/>
          <w:sz w:val="20"/>
          <w:szCs w:val="20"/>
          <w:u w:val="single"/>
        </w:rPr>
        <w:t xml:space="preserve">: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  <w:t xml:space="preserve"> «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  <w:t xml:space="preserve">Внутрипоточные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  <w:t xml:space="preserve">» (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  <w:t xml:space="preserve">ThreadLocal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  <w:t xml:space="preserve">) переменные.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</w:r>
    </w:p>
    <w:p>
      <w:pPr>
        <w:ind w:left="357"/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pBdr>
          <w:left w:val="single" w:color="000000" w:sz="4" w:space="4"/>
        </w:pBdr>
      </w:pP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Если вы хотите сохранить один экземпляр переменной для всех экземпляров класса, вы используете </w:t>
      </w:r>
      <w:r>
        <w:rPr>
          <w:rFonts w:ascii="Arial" w:hAnsi="Arial" w:eastAsia="Times New Roman" w:cs="Arial"/>
          <w:color w:val="222222"/>
          <w:sz w:val="20"/>
          <w:szCs w:val="20"/>
          <w:u w:val="single"/>
          <w:shd w:val="clear" w:color="auto" w:fill="ffffff"/>
          <w:lang w:eastAsia="ru-RU"/>
        </w:rPr>
        <w:t xml:space="preserve">статические переменные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 класса. Если вы хотите сохранить экземпляр переменной для каждого потока, используйте </w:t>
      </w:r>
      <w:r>
        <w:rPr>
          <w:rFonts w:ascii="Arial" w:hAnsi="Arial" w:eastAsia="Times New Roman" w:cs="Arial"/>
          <w:color w:val="222222"/>
          <w:sz w:val="20"/>
          <w:szCs w:val="20"/>
          <w:u w:val="single"/>
          <w:shd w:val="clear" w:color="auto" w:fill="ffffff"/>
          <w:lang w:eastAsia="ru-RU"/>
        </w:rPr>
        <w:t xml:space="preserve">внутрипоточные</w:t>
      </w:r>
      <w:r>
        <w:rPr>
          <w:rFonts w:ascii="Arial" w:hAnsi="Arial" w:eastAsia="Times New Roman" w:cs="Arial"/>
          <w:color w:val="222222"/>
          <w:sz w:val="20"/>
          <w:szCs w:val="20"/>
          <w:u w:val="single"/>
          <w:shd w:val="clear" w:color="auto" w:fill="ffffff"/>
          <w:lang w:eastAsia="ru-RU"/>
        </w:rPr>
        <w:t xml:space="preserve"> (</w:t>
      </w:r>
      <w:r>
        <w:rPr>
          <w:rFonts w:ascii="Arial" w:hAnsi="Arial" w:eastAsia="Times New Roman" w:cs="Arial"/>
          <w:color w:val="222222"/>
          <w:sz w:val="20"/>
          <w:szCs w:val="20"/>
          <w:u w:val="single"/>
          <w:shd w:val="clear" w:color="auto" w:fill="ffffff"/>
          <w:lang w:eastAsia="ru-RU"/>
        </w:rPr>
        <w:t xml:space="preserve">ThreadLocal</w:t>
      </w:r>
      <w:r>
        <w:rPr>
          <w:rFonts w:ascii="Arial" w:hAnsi="Arial" w:eastAsia="Times New Roman" w:cs="Arial"/>
          <w:color w:val="222222"/>
          <w:sz w:val="20"/>
          <w:szCs w:val="20"/>
          <w:u w:val="single"/>
          <w:shd w:val="clear" w:color="auto" w:fill="ffffff"/>
          <w:lang w:eastAsia="ru-RU"/>
        </w:rPr>
        <w:t xml:space="preserve">)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 переменные. 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ThreadLocal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 переменные отличаются от обычных переменных тем, что у каждого потока свой собственный, индивидуально инициализируемый экземпляр переменной, доступ к которой он получает через методы 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get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() или 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set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().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  <w:br/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Поток инициализирует 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ThreadLocal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 переменную в начале выполнения, а затем обращается к нему из каждого метода в каждом классе, и переменная при этом будет хранить информацию только для исполняемого в данный момент времени потока. Когда его вы</w:t>
      </w:r>
      <w:bookmarkStart w:id="0" w:name="_GoBack"/>
      <w:r/>
      <w:bookmarkEnd w:id="0"/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полнение завершится, поток может передать свою ин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дивидуальную запись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 объекту управления, ответственному за поддержание всех записей.</w:t>
      </w:r>
      <w:r>
        <w:rPr>
          <w:rFonts w:ascii="Arial" w:hAnsi="Arial" w:eastAsia="Times New Roman" w:cs="Arial"/>
          <w:color w:val="222222"/>
          <w:sz w:val="20"/>
          <w:szCs w:val="20"/>
          <w:lang w:eastAsia="ru-RU"/>
        </w:rPr>
        <w:br/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Использование 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ThreadLocal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 имеет смысл, когда вам необходимо хранить экземпляры переменной для каждого потока.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</w:r>
    </w:p>
    <w:p>
      <w:pPr>
        <w:ind w:left="357"/>
        <w:rPr>
          <w:rFonts w:ascii="Arial" w:hAnsi="Arial" w:cs="Arial"/>
          <w:sz w:val="20"/>
          <w:szCs w:val="20"/>
        </w:rPr>
        <w:pBdr>
          <w:left w:val="single" w:color="000000" w:sz="4" w:space="4"/>
        </w:pBdr>
      </w:pP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Здесь можно посмотреть, какие свойства и методы есть у 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ThreadLocal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: 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https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://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msdn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.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microsoft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.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com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/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ru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-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ru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/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library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/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dd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642243(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v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=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vs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eastAsia="ru-RU"/>
        </w:rPr>
        <w:t xml:space="preserve">.110).</w:t>
      </w:r>
      <w:r>
        <w:rPr>
          <w:rFonts w:ascii="Arial" w:hAnsi="Arial" w:eastAsia="Times New Roman" w:cs="Arial"/>
          <w:color w:val="222222"/>
          <w:sz w:val="20"/>
          <w:szCs w:val="20"/>
          <w:shd w:val="clear" w:color="auto" w:fill="ffffff"/>
          <w:lang w:val="en-US" w:eastAsia="ru-RU"/>
        </w:rPr>
        <w:t xml:space="preserve">aspx</w:t>
      </w:r>
      <w:r>
        <w:rPr>
          <w:rFonts w:ascii="Arial" w:hAnsi="Arial" w:cs="Arial"/>
          <w:sz w:val="20"/>
          <w:szCs w:val="20"/>
        </w:rPr>
      </w:r>
    </w:p>
    <w:p>
      <w:pPr>
        <w:pStyle w:val="636"/>
        <w:numPr>
          <w:ilvl w:val="0"/>
          <w:numId w:val="1"/>
        </w:numPr>
      </w:pPr>
      <w:r>
        <w:t xml:space="preserve">Чтобы при запуске тестов наш браузер запускался лишь один раз, настроим менеджера так, чтобы он запускал тесты в одном потоке</w:t>
      </w:r>
      <w:r>
        <w:t xml:space="preserve">.</w:t>
      </w:r>
      <w:r/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static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GetInstance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if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!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IsValueCreated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newInstance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newInstance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Navigate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OpenHomePage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Value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newInstance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Value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pStyle w:val="636"/>
        <w:rPr>
          <w:rFonts w:ascii="Consolas" w:hAnsi="Consolas" w:cs="Consolas"/>
          <w:color w:val="dcdcdc"/>
          <w:sz w:val="19"/>
          <w:szCs w:val="19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lang w:val="en-US"/>
        </w:rPr>
      </w:r>
    </w:p>
    <w:p>
      <w:pPr>
        <w:pStyle w:val="636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36"/>
        <w:numPr>
          <w:ilvl w:val="0"/>
          <w:numId w:val="1"/>
        </w:numPr>
      </w:pPr>
      <w:r>
        <w:t xml:space="preserve">Заменяем просто инициализацию менеджера</w:t>
      </w:r>
      <w:r>
        <w:t xml:space="preserve"> в </w:t>
      </w:r>
      <w:r>
        <w:t xml:space="preserve">функции</w:t>
      </w:r>
      <w:r>
        <w:t xml:space="preserve"> </w:t>
      </w:r>
      <w:r>
        <w:rPr>
          <w:lang w:val="en-US"/>
        </w:rPr>
        <w:t xml:space="preserve">SetupTest</w:t>
      </w:r>
      <w:r>
        <w:t xml:space="preserve">(</w:t>
      </w:r>
      <w:r>
        <w:t xml:space="preserve">)</w:t>
      </w:r>
      <w:r>
        <w:t xml:space="preserve"> в </w:t>
      </w:r>
      <w:r>
        <w:rPr>
          <w:lang w:val="en-US"/>
        </w:rPr>
        <w:t xml:space="preserve">TestBase</w:t>
      </w:r>
      <w:r>
        <w:t xml:space="preserve"> на </w:t>
      </w:r>
      <w:r>
        <w:rPr>
          <w:lang w:val="en-US"/>
        </w:rPr>
        <w:t xml:space="preserve">GetInstance</w:t>
      </w:r>
      <w:r>
        <w:t xml:space="preserve">, </w:t>
      </w:r>
      <w:r>
        <w:t xml:space="preserve">который проверяет не инициализировали ли мы менеджера уже</w:t>
      </w:r>
      <w:r>
        <w:t xml:space="preserve">:</w:t>
      </w:r>
      <w:r/>
    </w:p>
    <w:p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app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</w:rPr>
        <w:t xml:space="preserve">AppManager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GetInstance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();</w:t>
      </w:r>
      <w:r/>
    </w:p>
    <w:p>
      <w:pPr>
        <w:pStyle w:val="636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36"/>
        <w:numPr>
          <w:ilvl w:val="0"/>
          <w:numId w:val="1"/>
        </w:numPr>
      </w:pPr>
      <w:r>
        <w:t xml:space="preserve">Делаем конструктор </w:t>
      </w:r>
      <w:r>
        <w:rPr>
          <w:lang w:val="en-US"/>
        </w:rPr>
        <w:t xml:space="preserve">AppManager</w:t>
      </w:r>
      <w:r>
        <w:t xml:space="preserve"> </w:t>
      </w:r>
      <w:r>
        <w:t xml:space="preserve">как</w:t>
      </w:r>
      <w:r>
        <w:t xml:space="preserve"> </w:t>
      </w:r>
      <w:r>
        <w:rPr>
          <w:lang w:val="en-US"/>
        </w:rPr>
        <w:t xml:space="preserve">private</w:t>
      </w:r>
      <w:r>
        <w:t xml:space="preserve">, потому что теперь внешнего вызова не будет, инициализация </w:t>
      </w:r>
      <w:r>
        <w:t xml:space="preserve">экземпляра </w:t>
      </w:r>
      <w:r>
        <w:rPr>
          <w:lang w:val="en-US"/>
        </w:rPr>
        <w:t xml:space="preserve">AppManager</w:t>
      </w:r>
      <w:r>
        <w:t xml:space="preserve"> </w:t>
      </w:r>
      <w:r>
        <w:t xml:space="preserve">происходит внутри класса.</w:t>
      </w:r>
      <w:r/>
    </w:p>
    <w:p>
      <w:pPr>
        <w:pStyle w:val="636"/>
        <w:numPr>
          <w:ilvl w:val="0"/>
          <w:numId w:val="1"/>
        </w:numPr>
      </w:pPr>
      <w:r>
        <w:t xml:space="preserve">Нужно добавить деструктор для менеджера. Это выглядит примерно так:</w:t>
      </w:r>
      <w:r/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~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AppManager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try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Quit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catch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Exception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{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    </w:t>
      </w:r>
      <w:r>
        <w:rPr>
          <w:rFonts w:ascii="Consolas" w:hAnsi="Consolas" w:cs="Consolas"/>
          <w:color w:val="608b4e"/>
          <w:sz w:val="19"/>
          <w:szCs w:val="19"/>
          <w:highlight w:val="black"/>
          <w:lang w:val="en-US"/>
        </w:rPr>
        <w:t xml:space="preserve">//ignore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}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ind w:left="360"/>
        <w:rPr>
          <w:rFonts w:ascii="Consolas" w:hAnsi="Consolas" w:cs="Consolas"/>
          <w:color w:val="dcdcdc"/>
          <w:sz w:val="19"/>
          <w:szCs w:val="19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}</w:t>
      </w:r>
      <w:r>
        <w:rPr>
          <w:rFonts w:ascii="Consolas" w:hAnsi="Consolas" w:cs="Consolas"/>
          <w:color w:val="dcdcdc"/>
          <w:sz w:val="19"/>
          <w:szCs w:val="19"/>
          <w:lang w:val="en-US"/>
        </w:rPr>
      </w:r>
    </w:p>
    <w:p>
      <w:r>
        <w:t xml:space="preserve"> </w:t>
      </w:r>
      <w:r>
        <w:t xml:space="preserve">[</w:t>
      </w:r>
      <w:r>
        <w:rPr>
          <w:lang w:val="en-US"/>
        </w:rPr>
        <w:t xml:space="preserve">TearDown</w:t>
      </w:r>
      <w:r>
        <w:t xml:space="preserve">]</w:t>
      </w:r>
      <w:r>
        <w:t xml:space="preserve"> в </w:t>
      </w:r>
      <w:r>
        <w:rPr>
          <w:lang w:val="en-US"/>
        </w:rPr>
        <w:t xml:space="preserve">TestBase</w:t>
      </w:r>
      <w:r>
        <w:t xml:space="preserve"> </w:t>
      </w:r>
      <w:r>
        <w:t xml:space="preserve">больше не нужен, его можно удалить</w:t>
      </w:r>
      <w:r>
        <w:t xml:space="preserve">.</w:t>
      </w:r>
      <w:r/>
    </w:p>
    <w:p>
      <w:pPr>
        <w:jc w:val="center"/>
        <w:rPr>
          <w:b/>
          <w:i/>
          <w:sz w:val="28"/>
        </w:rPr>
      </w:pPr>
      <w:r>
        <w:rPr>
          <w:b/>
          <w:i/>
          <w:sz w:val="28"/>
          <w:lang w:val="en-US"/>
        </w:rPr>
        <w:t xml:space="preserve">Asserts</w:t>
      </w:r>
      <w:r>
        <w:rPr>
          <w:b/>
          <w:i/>
          <w:sz w:val="28"/>
        </w:rPr>
      </w:r>
    </w:p>
    <w:p>
      <w:r>
        <w:t xml:space="preserve">Цель тестов – произвести действия и проверить что получилось. Наши тесты пока этого не делают. С этим нам поможет </w:t>
      </w:r>
      <w:r>
        <w:rPr>
          <w:lang w:val="en-US"/>
        </w:rPr>
        <w:t xml:space="preserve">Assert</w:t>
      </w:r>
      <w:r>
        <w:t xml:space="preserve">.</w:t>
      </w:r>
      <w:r/>
    </w:p>
    <w:p>
      <w:r>
        <w:t xml:space="preserve">Для теста, приведенного выше, добавим в </w:t>
      </w:r>
      <w:r>
        <w:rPr>
          <w:lang w:val="en-US"/>
        </w:rPr>
        <w:t xml:space="preserve">GroupHelper</w:t>
      </w:r>
      <w:r>
        <w:t xml:space="preserve"> </w:t>
      </w:r>
      <w:r>
        <w:t xml:space="preserve">метод, который получает данные только что добавленной группы.</w:t>
      </w:r>
      <w:r/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public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GetCreatedGroupData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{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group_name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GetAttribute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"value"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group_header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Text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string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driver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FindElement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By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group_footer</w:t>
      </w:r>
      <w:r>
        <w:rPr>
          <w:rFonts w:ascii="Consolas" w:hAnsi="Consolas" w:cs="Consolas"/>
          <w:color w:val="d69d85"/>
          <w:sz w:val="19"/>
          <w:szCs w:val="19"/>
          <w:highlight w:val="black"/>
          <w:lang w:val="en-US"/>
        </w:rPr>
        <w:t xml:space="preserve">"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))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Text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   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return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569cd6"/>
          <w:sz w:val="19"/>
          <w:szCs w:val="19"/>
          <w:highlight w:val="black"/>
          <w:lang w:val="en-US"/>
        </w:rPr>
        <w:t xml:space="preserve">new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{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};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       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}</w:t>
      </w:r>
      <w:r>
        <w:rPr>
          <w:rFonts w:ascii="Consolas" w:hAnsi="Consolas" w:cs="Consolas"/>
          <w:color w:val="dcdcdc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lang w:val="en-US"/>
        </w:rPr>
      </w:pPr>
      <w:r>
        <w:rPr>
          <w:rFonts w:ascii="Consolas" w:hAnsi="Consolas" w:cs="Consolas"/>
          <w:color w:val="dcdcdc"/>
          <w:sz w:val="19"/>
          <w:szCs w:val="19"/>
          <w:lang w:val="en-US"/>
        </w:rPr>
      </w:r>
      <w:r>
        <w:rPr>
          <w:rFonts w:ascii="Consolas" w:hAnsi="Consolas" w:cs="Consolas"/>
          <w:color w:val="dcdcdc"/>
          <w:sz w:val="19"/>
          <w:szCs w:val="19"/>
          <w:lang w:val="en-US"/>
        </w:rPr>
      </w:r>
    </w:p>
    <w:p>
      <w:pPr>
        <w:spacing w:after="0" w:line="240" w:lineRule="auto"/>
      </w:pPr>
      <w:r>
        <w:t xml:space="preserve">А также два метода, которые выбирают и открывают последнюю созданную группу (</w:t>
      </w:r>
      <w:r>
        <w:t xml:space="preserve">заимплементировать</w:t>
      </w:r>
      <w:r>
        <w:t xml:space="preserve"> самим, опираясь на то, что у последней созданной группы самый большой </w:t>
      </w:r>
      <w:r>
        <w:rPr>
          <w:lang w:val="en-US"/>
        </w:rPr>
        <w:t xml:space="preserve">id</w:t>
      </w:r>
      <w:r>
        <w:t xml:space="preserve">, </w:t>
      </w:r>
      <w:r>
        <w:t xml:space="preserve">который находится в локаторе под названием </w:t>
      </w:r>
      <w:r>
        <w:rPr>
          <w:lang w:val="en-US"/>
        </w:rPr>
        <w:t xml:space="preserve">value</w:t>
      </w:r>
      <w:r>
        <w:t xml:space="preserve">). Затем их вызовем в тесте:</w:t>
      </w:r>
      <w:r/>
    </w:p>
    <w:p>
      <w:pPr>
        <w:spacing w:after="0" w:line="240" w:lineRule="auto"/>
        <w:rPr>
          <w:rFonts w:ascii="Consolas" w:hAnsi="Consolas" w:cs="Consolas"/>
          <w:color w:val="ffffff"/>
          <w:sz w:val="19"/>
          <w:szCs w:val="19"/>
          <w:highlight w:val="black"/>
        </w:rPr>
      </w:pPr>
      <w:r>
        <w:rPr>
          <w:rFonts w:ascii="Consolas" w:hAnsi="Consolas" w:cs="Consolas"/>
          <w:color w:val="ffffff"/>
          <w:sz w:val="19"/>
          <w:szCs w:val="19"/>
          <w:highlight w:val="black"/>
        </w:rPr>
      </w:r>
      <w:r>
        <w:rPr>
          <w:rFonts w:ascii="Consolas" w:hAnsi="Consolas" w:cs="Consolas"/>
          <w:color w:val="ffffff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ffffff"/>
          <w:sz w:val="19"/>
          <w:szCs w:val="19"/>
          <w:highlight w:val="black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SelectLastCreatedGroup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          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OpenLastCreatedGroup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();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pPr>
        <w:spacing w:after="0" w:line="240" w:lineRule="auto"/>
        <w:rPr>
          <w:rFonts w:ascii="Consolas" w:hAnsi="Consolas" w:cs="Consolas"/>
          <w:color w:val="dcdcdc"/>
          <w:sz w:val="19"/>
          <w:szCs w:val="19"/>
          <w:highlight w:val="black"/>
        </w:rPr>
      </w:pPr>
      <w:r>
        <w:rPr>
          <w:rFonts w:ascii="Consolas" w:hAnsi="Consolas" w:cs="Consolas"/>
          <w:color w:val="dcdcdc"/>
          <w:sz w:val="19"/>
          <w:szCs w:val="19"/>
          <w:highlight w:val="black"/>
        </w:rPr>
      </w:r>
      <w:r>
        <w:rPr>
          <w:rFonts w:ascii="Consolas" w:hAnsi="Consolas" w:cs="Consolas"/>
          <w:color w:val="dcdcdc"/>
          <w:sz w:val="19"/>
          <w:szCs w:val="19"/>
          <w:highlight w:val="black"/>
        </w:rPr>
      </w:r>
    </w:p>
    <w:p>
      <w:r>
        <w:t xml:space="preserve">В тесте после этого добавим строчку, где создается объект со всем, что считалось:</w:t>
      </w:r>
      <w:r/>
    </w:p>
    <w:p>
      <w:pPr>
        <w:rPr>
          <w:lang w:val="en-US"/>
        </w:rPr>
      </w:pP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newgroup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=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app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GetCreatedGroupData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lang w:val="en-US"/>
        </w:rPr>
      </w:r>
    </w:p>
    <w:p>
      <w:r>
        <w:t xml:space="preserve">А теперь сравним наши исходные данные с тем, что получили</w:t>
      </w:r>
      <w:r/>
    </w:p>
    <w:p>
      <w:pP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Assert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AreEqual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newgroup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Name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pP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Assert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AreEqual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newgroup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Header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</w:r>
    </w:p>
    <w:p>
      <w:pPr>
        <w:rPr>
          <w:lang w:val="en-US"/>
        </w:rPr>
      </w:pPr>
      <w:r>
        <w:rPr>
          <w:rFonts w:ascii="Consolas" w:hAnsi="Consolas" w:cs="Consolas"/>
          <w:color w:val="4ec9b0"/>
          <w:sz w:val="19"/>
          <w:szCs w:val="19"/>
          <w:highlight w:val="black"/>
          <w:lang w:val="en-US"/>
        </w:rPr>
        <w:t xml:space="preserve">Assert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AreEqual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(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, 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newgroup</w:t>
      </w:r>
      <w:r>
        <w:rPr>
          <w:rFonts w:ascii="Consolas" w:hAnsi="Consolas" w:cs="Consolas"/>
          <w:color w:val="b4b4b4"/>
          <w:sz w:val="19"/>
          <w:szCs w:val="19"/>
          <w:highlight w:val="black"/>
          <w:lang w:val="en-US"/>
        </w:rPr>
        <w:t xml:space="preserve">.</w:t>
      </w:r>
      <w:r>
        <w:rPr>
          <w:rFonts w:ascii="Consolas" w:hAnsi="Consolas" w:cs="Consolas"/>
          <w:color w:val="ffffff"/>
          <w:sz w:val="19"/>
          <w:szCs w:val="19"/>
          <w:highlight w:val="black"/>
          <w:lang w:val="en-US"/>
        </w:rPr>
        <w:t xml:space="preserve">Footer</w:t>
      </w:r>
      <w:r>
        <w:rPr>
          <w:rFonts w:ascii="Consolas" w:hAnsi="Consolas" w:cs="Consolas"/>
          <w:color w:val="dcdcdc"/>
          <w:sz w:val="19"/>
          <w:szCs w:val="19"/>
          <w:highlight w:val="black"/>
          <w:lang w:val="en-US"/>
        </w:rPr>
        <w:t xml:space="preserve">);</w:t>
      </w:r>
      <w:r>
        <w:rPr>
          <w:lang w:val="en-US"/>
        </w:rPr>
      </w:r>
    </w:p>
    <w:p>
      <w:pPr>
        <w:pStyle w:val="636"/>
      </w:pPr>
      <w:r/>
      <w:r/>
    </w:p>
    <w:p>
      <w:r/>
      <w:r/>
    </w:p>
    <w:p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Домашнее задание:</w:t>
      </w:r>
      <w:r>
        <w:rPr>
          <w:b/>
          <w:i/>
          <w:sz w:val="28"/>
        </w:rPr>
      </w:r>
    </w:p>
    <w:p>
      <w:pPr>
        <w:pStyle w:val="636"/>
        <w:numPr>
          <w:ilvl w:val="0"/>
          <w:numId w:val="6"/>
        </w:numPr>
      </w:pPr>
      <w:r>
        <w:t xml:space="preserve">Добавить еще один тест (редактирование/удаление) </w:t>
      </w:r>
      <w:r/>
    </w:p>
    <w:p>
      <w:pPr>
        <w:pStyle w:val="636"/>
        <w:numPr>
          <w:ilvl w:val="0"/>
          <w:numId w:val="6"/>
        </w:numPr>
      </w:pPr>
      <w:r>
        <w:t xml:space="preserve">Сделать так, чтобы при запуске всех </w:t>
      </w:r>
      <w:r>
        <w:t xml:space="preserve">автотестов</w:t>
      </w:r>
      <w:r>
        <w:t xml:space="preserve"> путем нажатия кнопки </w:t>
      </w:r>
      <w:r>
        <w:rPr>
          <w:lang w:val="en-US"/>
        </w:rPr>
        <w:t xml:space="preserve">Run</w:t>
      </w:r>
      <w:r>
        <w:t xml:space="preserve"> </w:t>
      </w:r>
      <w:r>
        <w:rPr>
          <w:lang w:val="en-US"/>
        </w:rPr>
        <w:t xml:space="preserve">All</w:t>
      </w:r>
      <w:r>
        <w:t xml:space="preserve">, все тесты запускались друг за другом в одном экземпляре браузера</w:t>
      </w:r>
      <w:r/>
    </w:p>
    <w:p>
      <w:pPr>
        <w:pStyle w:val="636"/>
        <w:numPr>
          <w:ilvl w:val="0"/>
          <w:numId w:val="6"/>
        </w:numPr>
      </w:pPr>
      <w:r>
        <w:t xml:space="preserve">После каждого теста добавить </w:t>
      </w:r>
      <w:r>
        <w:rPr>
          <w:lang w:val="en-US"/>
        </w:rPr>
        <w:t xml:space="preserve">Assert</w:t>
      </w:r>
      <w:r>
        <w:t xml:space="preserve">’</w:t>
      </w:r>
      <w:r>
        <w:t xml:space="preserve">ы, проверяющие конечный результат</w:t>
      </w:r>
      <w:r/>
    </w:p>
    <w:p>
      <w:pPr>
        <w:pStyle w:val="636"/>
        <w:numPr>
          <w:ilvl w:val="0"/>
          <w:numId w:val="6"/>
        </w:numPr>
      </w:pPr>
      <w:r>
        <w:t xml:space="preserve">Структурировать все файлы в проекте на папки: 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86000" cy="397192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286000" cy="397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80.00pt;height:312.7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1"/>
    <w:next w:val="63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3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1"/>
    <w:next w:val="63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3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1"/>
    <w:next w:val="63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3"/>
    <w:link w:val="17"/>
    <w:uiPriority w:val="9"/>
    <w:rPr>
      <w:rFonts w:ascii="Arial" w:hAnsi="Arial" w:eastAsia="Arial" w:cs="Arial"/>
      <w:sz w:val="30"/>
      <w:szCs w:val="30"/>
    </w:rPr>
  </w:style>
  <w:style w:type="paragraph" w:styleId="21">
    <w:name w:val="Heading 5"/>
    <w:basedOn w:val="631"/>
    <w:next w:val="63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3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1"/>
    <w:next w:val="63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1"/>
    <w:next w:val="63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1"/>
    <w:next w:val="63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1"/>
    <w:next w:val="63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1"/>
    <w:next w:val="63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3"/>
    <w:link w:val="34"/>
    <w:uiPriority w:val="10"/>
    <w:rPr>
      <w:sz w:val="48"/>
      <w:szCs w:val="48"/>
    </w:rPr>
  </w:style>
  <w:style w:type="paragraph" w:styleId="36">
    <w:name w:val="Subtitle"/>
    <w:basedOn w:val="631"/>
    <w:next w:val="63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3"/>
    <w:link w:val="36"/>
    <w:uiPriority w:val="11"/>
    <w:rPr>
      <w:sz w:val="24"/>
      <w:szCs w:val="24"/>
    </w:rPr>
  </w:style>
  <w:style w:type="paragraph" w:styleId="38">
    <w:name w:val="Quote"/>
    <w:basedOn w:val="631"/>
    <w:next w:val="63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1"/>
    <w:next w:val="63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3"/>
    <w:link w:val="42"/>
    <w:uiPriority w:val="99"/>
  </w:style>
  <w:style w:type="paragraph" w:styleId="44">
    <w:name w:val="Footer"/>
    <w:basedOn w:val="631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3"/>
    <w:link w:val="44"/>
    <w:uiPriority w:val="99"/>
  </w:style>
  <w:style w:type="paragraph" w:styleId="46">
    <w:name w:val="Caption"/>
    <w:basedOn w:val="631"/>
    <w:next w:val="63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33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3"/>
    <w:uiPriority w:val="99"/>
    <w:unhideWhenUsed/>
    <w:rPr>
      <w:vertAlign w:val="superscript"/>
    </w:rPr>
  </w:style>
  <w:style w:type="paragraph" w:styleId="178">
    <w:name w:val="endnote text"/>
    <w:basedOn w:val="63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3"/>
    <w:uiPriority w:val="99"/>
    <w:semiHidden/>
    <w:unhideWhenUsed/>
    <w:rPr>
      <w:vertAlign w:val="superscript"/>
    </w:rPr>
  </w:style>
  <w:style w:type="paragraph" w:styleId="181">
    <w:name w:val="toc 1"/>
    <w:basedOn w:val="631"/>
    <w:next w:val="63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1"/>
    <w:next w:val="63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1"/>
    <w:next w:val="63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1"/>
    <w:next w:val="63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1"/>
    <w:next w:val="63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1"/>
    <w:next w:val="63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1"/>
    <w:next w:val="63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1"/>
    <w:next w:val="63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1"/>
    <w:next w:val="63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1"/>
    <w:next w:val="631"/>
    <w:uiPriority w:val="99"/>
    <w:unhideWhenUsed/>
    <w:pPr>
      <w:spacing w:after="0" w:afterAutospacing="0"/>
    </w:pPr>
  </w:style>
  <w:style w:type="paragraph" w:styleId="631" w:default="1">
    <w:name w:val="Normal"/>
    <w:qFormat/>
  </w:style>
  <w:style w:type="paragraph" w:styleId="632">
    <w:name w:val="Heading 4"/>
    <w:basedOn w:val="631"/>
    <w:link w:val="643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33" w:default="1">
    <w:name w:val="Default Paragraph Font"/>
    <w:uiPriority w:val="1"/>
    <w:semiHidden/>
    <w:unhideWhenUsed/>
  </w:style>
  <w:style w:type="table" w:styleId="6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5" w:default="1">
    <w:name w:val="No List"/>
    <w:uiPriority w:val="99"/>
    <w:semiHidden/>
    <w:unhideWhenUsed/>
  </w:style>
  <w:style w:type="paragraph" w:styleId="636">
    <w:name w:val="List Paragraph"/>
    <w:basedOn w:val="631"/>
    <w:uiPriority w:val="34"/>
    <w:qFormat/>
    <w:pPr>
      <w:contextualSpacing/>
      <w:ind w:left="720"/>
    </w:pPr>
  </w:style>
  <w:style w:type="paragraph" w:styleId="637">
    <w:name w:val="Normal (Web)"/>
    <w:basedOn w:val="63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38" w:customStyle="1">
    <w:name w:val="apple-converted-space"/>
    <w:basedOn w:val="633"/>
  </w:style>
  <w:style w:type="character" w:styleId="639">
    <w:name w:val="Strong"/>
    <w:basedOn w:val="633"/>
    <w:uiPriority w:val="22"/>
    <w:qFormat/>
    <w:rPr>
      <w:b/>
      <w:bCs/>
    </w:rPr>
  </w:style>
  <w:style w:type="character" w:styleId="640">
    <w:name w:val="Placeholder Text"/>
    <w:basedOn w:val="633"/>
    <w:uiPriority w:val="99"/>
    <w:semiHidden/>
    <w:rPr>
      <w:color w:val="808080"/>
    </w:rPr>
  </w:style>
  <w:style w:type="paragraph" w:styleId="641">
    <w:name w:val="Balloon Text"/>
    <w:basedOn w:val="631"/>
    <w:link w:val="64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42" w:customStyle="1">
    <w:name w:val="Balloon Text Char"/>
    <w:basedOn w:val="633"/>
    <w:link w:val="641"/>
    <w:uiPriority w:val="99"/>
    <w:semiHidden/>
    <w:rPr>
      <w:rFonts w:ascii="Segoe UI" w:hAnsi="Segoe UI" w:cs="Segoe UI"/>
      <w:sz w:val="18"/>
      <w:szCs w:val="18"/>
    </w:rPr>
  </w:style>
  <w:style w:type="character" w:styleId="643" w:customStyle="1">
    <w:name w:val="Heading 4 Char"/>
    <w:basedOn w:val="633"/>
    <w:link w:val="632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A7D522D1-2D04-448D-B8AD-E36D19548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Alsu Basyrova</dc:creator>
  <cp:lastModifiedBy>Аноним</cp:lastModifiedBy>
  <cp:revision>3</cp:revision>
  <dcterms:created xsi:type="dcterms:W3CDTF">2019-11-18T10:30:00Z</dcterms:created>
  <dcterms:modified xsi:type="dcterms:W3CDTF">2026-04-29T11:22:49Z</dcterms:modified>
</cp:coreProperties>
</file>