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3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A0DE" w14:textId="77777777" w:rsidR="0045681D" w:rsidRDefault="00000000">
      <w:pPr>
        <w:spacing w:before="1440" w:after="80"/>
        <w:jc w:val="center"/>
        <w:rPr>
          <w:b/>
          <w:bCs/>
          <w:color w:val="1F3864"/>
          <w:sz w:val="72"/>
          <w:szCs w:val="72"/>
        </w:rPr>
      </w:pPr>
      <w:r>
        <w:rPr>
          <w:b/>
          <w:bCs/>
          <w:color w:val="1F3864"/>
          <w:sz w:val="72"/>
          <w:szCs w:val="72"/>
        </w:rPr>
        <w:t>智一盈小账</w:t>
      </w:r>
      <w:r>
        <w:rPr>
          <w:b/>
          <w:bCs/>
          <w:color w:val="1F3864"/>
          <w:sz w:val="72"/>
          <w:szCs w:val="72"/>
        </w:rPr>
        <w:t xml:space="preserve"> · WiseLedger </w:t>
      </w:r>
    </w:p>
    <w:p w14:paraId="120336EC" w14:textId="77777777" w:rsidR="00D3239D" w:rsidRPr="0045681D" w:rsidRDefault="00000000" w:rsidP="0045681D">
      <w:pPr>
        <w:spacing w:after="80"/>
        <w:jc w:val="center"/>
        <w:rPr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>V1.0 · 用户手册</w:t>
      </w:r>
    </w:p>
    <w:p w14:paraId="205EC025" w14:textId="77777777" w:rsidR="00D3239D" w:rsidRDefault="00000000">
      <w:pPr>
        <w:spacing w:before="60" w:after="400"/>
        <w:jc w:val="center"/>
      </w:pPr>
      <w:r>
        <w:rPr>
          <w:i/>
          <w:iCs/>
          <w:color w:val="2E75B6"/>
          <w:sz w:val="28"/>
          <w:szCs w:val="28"/>
        </w:rPr>
        <w:t>WiseLedger · Local Professional Edition</w:t>
      </w:r>
    </w:p>
    <w:p w14:paraId="6DFE1F0F" w14:textId="77777777" w:rsidR="00D3239D" w:rsidRDefault="00D3239D">
      <w:pPr>
        <w:pBdr>
          <w:bottom w:val="single" w:sz="8" w:space="6" w:color="2E75B6"/>
        </w:pBdr>
        <w:spacing w:after="60"/>
        <w:jc w:val="center"/>
      </w:pPr>
    </w:p>
    <w:p w14:paraId="48FA7790" w14:textId="77777777" w:rsidR="00D3239D" w:rsidRDefault="00D3239D"/>
    <w:p w14:paraId="4BC9A58E" w14:textId="77777777" w:rsidR="00D3239D" w:rsidRDefault="00000000">
      <w:pPr>
        <w:spacing w:before="160" w:after="80"/>
        <w:jc w:val="center"/>
      </w:pPr>
      <w:r>
        <w:rPr>
          <w:b/>
          <w:bCs/>
          <w:color w:val="1F3864"/>
          <w:sz w:val="44"/>
          <w:szCs w:val="44"/>
        </w:rPr>
        <w:t>用户手册</w:t>
      </w:r>
    </w:p>
    <w:p w14:paraId="11E1150D" w14:textId="77777777" w:rsidR="00D3239D" w:rsidRDefault="00000000">
      <w:pPr>
        <w:spacing w:before="60" w:after="400"/>
        <w:jc w:val="center"/>
      </w:pPr>
      <w:r>
        <w:rPr>
          <w:color w:val="555555"/>
          <w:sz w:val="24"/>
          <w:szCs w:val="24"/>
        </w:rPr>
        <w:t>User Manual</w:t>
      </w:r>
    </w:p>
    <w:p w14:paraId="02F14CBF" w14:textId="77777777" w:rsidR="00D3239D" w:rsidRDefault="00D3239D"/>
    <w:p>
      <w:pPr>
        <w:pStyle w:val="Heading1"/>
      </w:pPr>
      <w:r>
        <w:t>第一章  授权与激活</w:t>
      </w:r>
    </w:p>
    <w:p>
      <w:pPr>
        <w:pStyle w:val="Heading2"/>
      </w:pPr>
      <w:r>
        <w:t>1.1  授权模式概述</w:t>
      </w:r>
    </w:p>
    <w:p>
      <w:pPr/>
      <w:r>
        <w:t>智一盈小账 · WiseLedger 提供三种授权模式，覆盖不同用户场景。所有模式功能完全一致，区别仅在授权时长和费用。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6"/>
        <w:gridCol w:w="2346"/>
        <w:gridCol w:w="2346"/>
        <w:gridCol w:w="2346"/>
      </w:tblGrid>
      <w:tr>
        <w:tc>
          <w:tcPr>
            <w:tcW w:type="dxa" w:w="2346"/>
          </w:tcPr>
          <w:p>
            <w:r>
              <w:rPr>
                <w:b/>
              </w:rPr>
              <w:t>授权模式</w:t>
            </w:r>
          </w:p>
        </w:tc>
        <w:tc>
          <w:tcPr>
            <w:tcW w:type="dxa" w:w="2346"/>
          </w:tcPr>
          <w:p>
            <w:r>
              <w:rPr>
                <w:b/>
              </w:rPr>
              <w:t>有效期</w:t>
            </w:r>
          </w:p>
        </w:tc>
        <w:tc>
          <w:tcPr>
            <w:tcW w:type="dxa" w:w="2346"/>
          </w:tcPr>
          <w:p>
            <w:r>
              <w:rPr>
                <w:b/>
              </w:rPr>
              <w:t>首发价</w:t>
            </w:r>
          </w:p>
        </w:tc>
        <w:tc>
          <w:tcPr>
            <w:tcW w:type="dxa" w:w="2346"/>
          </w:tcPr>
          <w:p>
            <w:r>
              <w:rPr>
                <w:b/>
              </w:rPr>
              <w:t>适合场景</w:t>
            </w:r>
          </w:p>
        </w:tc>
      </w:tr>
      <w:tr>
        <w:tc>
          <w:tcPr>
            <w:tcW w:type="dxa" w:w="2346"/>
          </w:tcPr>
          <w:p>
            <w:r>
              <w:t>免费试用</w:t>
            </w:r>
          </w:p>
        </w:tc>
        <w:tc>
          <w:tcPr>
            <w:tcW w:type="dxa" w:w="2346"/>
          </w:tcPr>
          <w:p>
            <w:r>
              <w:t>7 天</w:t>
            </w:r>
          </w:p>
        </w:tc>
        <w:tc>
          <w:tcPr>
            <w:tcW w:type="dxa" w:w="2346"/>
          </w:tcPr>
          <w:p>
            <w:r>
              <w:t>¥0</w:t>
            </w:r>
          </w:p>
        </w:tc>
        <w:tc>
          <w:tcPr>
            <w:tcW w:type="dxa" w:w="2346"/>
          </w:tcPr>
          <w:p>
            <w:r>
              <w:t>试用体验（每台电脑仅可申请 1 次）</w:t>
            </w:r>
          </w:p>
        </w:tc>
      </w:tr>
      <w:tr>
        <w:tc>
          <w:tcPr>
            <w:tcW w:type="dxa" w:w="2346"/>
          </w:tcPr>
          <w:p>
            <w:r>
              <w:t>订阅版</w:t>
            </w:r>
          </w:p>
        </w:tc>
        <w:tc>
          <w:tcPr>
            <w:tcW w:type="dxa" w:w="2346"/>
          </w:tcPr>
          <w:p>
            <w:r>
              <w:t>1 年（可续费）</w:t>
            </w:r>
          </w:p>
        </w:tc>
        <w:tc>
          <w:tcPr>
            <w:tcW w:type="dxa" w:w="2346"/>
          </w:tcPr>
          <w:p>
            <w:r>
              <w:t>¥199/年（原价 ¥398）</w:t>
            </w:r>
          </w:p>
        </w:tc>
        <w:tc>
          <w:tcPr>
            <w:tcW w:type="dxa" w:w="2346"/>
          </w:tcPr>
          <w:p>
            <w:r>
              <w:t>短期项目、小规模试水</w:t>
            </w:r>
          </w:p>
        </w:tc>
      </w:tr>
      <w:tr>
        <w:tc>
          <w:tcPr>
            <w:tcW w:type="dxa" w:w="2346"/>
          </w:tcPr>
          <w:p>
            <w:r>
              <w:t>永久版</w:t>
            </w:r>
          </w:p>
        </w:tc>
        <w:tc>
          <w:tcPr>
            <w:tcW w:type="dxa" w:w="2346"/>
          </w:tcPr>
          <w:p>
            <w:r>
              <w:t>永久</w:t>
            </w:r>
          </w:p>
        </w:tc>
        <w:tc>
          <w:tcPr>
            <w:tcW w:type="dxa" w:w="2346"/>
          </w:tcPr>
          <w:p>
            <w:r>
              <w:t>¥499（原价 ¥998）</w:t>
            </w:r>
          </w:p>
        </w:tc>
        <w:tc>
          <w:tcPr>
            <w:tcW w:type="dxa" w:w="2346"/>
          </w:tcPr>
          <w:p>
            <w:r>
              <w:t>长期使用、稳定业务</w:t>
            </w:r>
          </w:p>
        </w:tc>
      </w:tr>
    </w:tbl>
    <w:p>
      <w:pPr/>
      <w:r>
        <w:t>表 1-1  授权模式对比</w:t>
      </w:r>
    </w:p>
    <w:p>
      <w:pPr>
        <w:pStyle w:val="Heading2"/>
      </w:pPr>
      <w:r>
        <w:t>1.2  首次启动激活</w:t>
      </w:r>
    </w:p>
    <w:p>
      <w:pPr/>
      <w:r>
        <w:t>首次运行 WiseLedger.exe 时，程序会自动弹出激活对话框。用户可从以下三个选项中选择：</w:t>
      </w:r>
    </w:p>
    <w:p>
      <w:pPr>
        <w:pStyle w:val="ListParagraph"/>
      </w:pPr>
      <w:r>
        <w:t>输入激活码：已购买用户，在输入框中粘贴或输入 12 位激活码后点击【激活】。</w:t>
      </w:r>
    </w:p>
    <w:p>
      <w:pPr>
        <w:pStyle w:val="ListParagraph"/>
      </w:pPr>
      <w:r>
        <w:t>免费试用 7 天：未购买用户，点击此按钮向服务器申请 7 天试用授权（每台电脑仅可 1 次）。</w:t>
      </w:r>
    </w:p>
    <w:p>
      <w:pPr>
        <w:pStyle w:val="ListParagraph"/>
      </w:pPr>
      <w:r>
        <w:t>查看购买方式：跳转至官网 https://www.wisdompluscn.com/#pricing 查看订阅版与永久版详情。</w:t>
      </w:r>
    </w:p>
    <w:p>
      <w:pPr/>
      <w:r>
        <w:t>重要提示：首次激活需要联网。激活成功后，后续启动仅需本地校验，无需再联网。</w:t>
      </w:r>
    </w:p>
    <w:p>
      <w:pPr>
        <w:pStyle w:val="Heading2"/>
      </w:pPr>
      <w:r>
        <w:t>1.3  免费试用申请</w:t>
      </w:r>
    </w:p>
    <w:p>
      <w:pPr/>
      <w:r>
        <w:t>试用申请步骤：</w:t>
      </w:r>
    </w:p>
    <w:p>
      <w:pPr>
        <w:pStyle w:val="ListParagraph"/>
      </w:pPr>
      <w:r>
        <w:t>点击【免费试用 7 天】按钮，程序向服务器申请。</w:t>
      </w:r>
    </w:p>
    <w:p>
      <w:pPr>
        <w:pStyle w:val="ListParagraph"/>
      </w:pPr>
      <w:r>
        <w:t>服务器根据机器特征码验证该电脑是否已使用过试用。</w:t>
      </w:r>
    </w:p>
    <w:p>
      <w:pPr>
        <w:pStyle w:val="ListParagraph"/>
      </w:pPr>
      <w:r>
        <w:t>首次申请成功后，主界面右上角显示"试用中：剩余 N 天"提示。</w:t>
      </w:r>
    </w:p>
    <w:p>
      <w:pPr/>
      <w:r>
        <w:t>同一台电脑重复申请会被拒绝：每台电脑仅可试用一次，请购买正式激活码。</w:t>
      </w:r>
    </w:p>
    <w:p>
      <w:pPr>
        <w:pStyle w:val="Heading2"/>
      </w:pPr>
      <w:r>
        <w:t>1.4  输入激活码</w:t>
      </w:r>
    </w:p>
    <w:p>
      <w:pPr/>
      <w:r>
        <w:t>激活码格式：WL-XXXX-XXXX-XXXX，共 12 位主体字符 + 3 个短横线。请勿包含空格或其他符号。</w:t>
      </w:r>
    </w:p>
    <w:p>
      <w:pPr/>
      <w:r>
        <w:t>激活步骤：</w:t>
      </w:r>
    </w:p>
    <w:p>
      <w:pPr>
        <w:pStyle w:val="ListParagraph"/>
      </w:pPr>
      <w:r>
        <w:t>购买后从客服（微信或邮件）获取激活码。</w:t>
      </w:r>
    </w:p>
    <w:p>
      <w:pPr>
        <w:pStyle w:val="ListParagraph"/>
      </w:pPr>
      <w:r>
        <w:t>在激活对话框输入激活码（程序自动去空格并转大写）。</w:t>
      </w:r>
    </w:p>
    <w:p>
      <w:pPr>
        <w:pStyle w:val="ListParagraph"/>
      </w:pPr>
      <w:r>
        <w:t>勾选同意《最终用户许可协议》。</w:t>
      </w:r>
    </w:p>
    <w:p>
      <w:pPr>
        <w:pStyle w:val="ListParagraph"/>
      </w:pPr>
      <w:r>
        <w:t>点击【激活】按钮，程序联网向服务器请求校验。</w:t>
      </w:r>
    </w:p>
    <w:p>
      <w:pPr/>
      <w:r>
        <w:t>校验通过后自动进入主界面。</w:t>
      </w:r>
    </w:p>
    <w:p>
      <w:pPr>
        <w:pStyle w:val="Heading2"/>
      </w:pPr>
      <w:r>
        <w:t>1.5  订阅版到期机制</w:t>
      </w:r>
    </w:p>
    <w:p>
      <w:pPr/>
      <w:r>
        <w:t>订阅版有三阶段状态转换。永久版不受此机制影响。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9"/>
        <w:gridCol w:w="3129"/>
        <w:gridCol w:w="3129"/>
      </w:tblGrid>
      <w:tr>
        <w:tc>
          <w:tcPr>
            <w:tcW w:type="dxa" w:w="3129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129"/>
          </w:tcPr>
          <w:p>
            <w:r>
              <w:rPr>
                <w:b/>
              </w:rPr>
              <w:t>时间窗口</w:t>
            </w:r>
          </w:p>
        </w:tc>
        <w:tc>
          <w:tcPr>
            <w:tcW w:type="dxa" w:w="3129"/>
          </w:tcPr>
          <w:p>
            <w:r>
              <w:rPr>
                <w:b/>
              </w:rPr>
              <w:t>软件行为</w:t>
            </w:r>
          </w:p>
        </w:tc>
      </w:tr>
      <w:tr>
        <w:tc>
          <w:tcPr>
            <w:tcW w:type="dxa" w:w="3129"/>
          </w:tcPr>
          <w:p>
            <w:r>
              <w:t>正常使用</w:t>
            </w:r>
          </w:p>
        </w:tc>
        <w:tc>
          <w:tcPr>
            <w:tcW w:type="dxa" w:w="3129"/>
          </w:tcPr>
          <w:p>
            <w:r>
              <w:t>激活后 1 年内</w:t>
            </w:r>
          </w:p>
        </w:tc>
        <w:tc>
          <w:tcPr>
            <w:tcW w:type="dxa" w:w="3129"/>
          </w:tcPr>
          <w:p>
            <w:r>
              <w:t>所有功能可用</w:t>
            </w:r>
          </w:p>
        </w:tc>
      </w:tr>
      <w:tr>
        <w:tc>
          <w:tcPr>
            <w:tcW w:type="dxa" w:w="3129"/>
          </w:tcPr>
          <w:p>
            <w:r>
              <w:t>到期前提示</w:t>
            </w:r>
          </w:p>
        </w:tc>
        <w:tc>
          <w:tcPr>
            <w:tcW w:type="dxa" w:w="3129"/>
          </w:tcPr>
          <w:p>
            <w:r>
              <w:t>到期前 30 天内</w:t>
            </w:r>
          </w:p>
        </w:tc>
        <w:tc>
          <w:tcPr>
            <w:tcW w:type="dxa" w:w="3129"/>
          </w:tcPr>
          <w:p>
            <w:r>
              <w:t>启动时提示距离到期还有 X 天</w:t>
            </w:r>
          </w:p>
        </w:tc>
      </w:tr>
      <w:tr>
        <w:tc>
          <w:tcPr>
            <w:tcW w:type="dxa" w:w="3129"/>
          </w:tcPr>
          <w:p>
            <w:r>
              <w:t>宽限期</w:t>
            </w:r>
          </w:p>
        </w:tc>
        <w:tc>
          <w:tcPr>
            <w:tcW w:type="dxa" w:w="3129"/>
          </w:tcPr>
          <w:p>
            <w:r>
              <w:t>到期后 7 天</w:t>
            </w:r>
          </w:p>
        </w:tc>
        <w:tc>
          <w:tcPr>
            <w:tcW w:type="dxa" w:w="3129"/>
          </w:tcPr>
          <w:p>
            <w:r>
              <w:t>所有功能仍可用，界面显示宽限期剩余 X 天</w:t>
            </w:r>
          </w:p>
        </w:tc>
      </w:tr>
      <w:tr>
        <w:tc>
          <w:tcPr>
            <w:tcW w:type="dxa" w:w="3129"/>
          </w:tcPr>
          <w:p>
            <w:r>
              <w:t>只读模式</w:t>
            </w:r>
          </w:p>
        </w:tc>
        <w:tc>
          <w:tcPr>
            <w:tcW w:type="dxa" w:w="3129"/>
          </w:tcPr>
          <w:p>
            <w:r>
              <w:t>宽限期结束后</w:t>
            </w:r>
          </w:p>
        </w:tc>
        <w:tc>
          <w:tcPr>
            <w:tcW w:type="dxa" w:w="3129"/>
          </w:tcPr>
          <w:p>
            <w:r>
              <w:t>仅可查询与导出，无法新增/修改数据</w:t>
            </w:r>
          </w:p>
        </w:tc>
      </w:tr>
    </w:tbl>
    <w:p>
      <w:pPr/>
      <w:r>
        <w:t>表 1-2  订阅版三阶段状态</w:t>
      </w:r>
    </w:p>
    <w:p>
      <w:pPr>
        <w:pStyle w:val="Heading2"/>
      </w:pPr>
      <w:r>
        <w:t>1.6  只读模式说明</w:t>
      </w:r>
    </w:p>
    <w:p>
      <w:pPr/>
      <w:r>
        <w:t>订阅到期且过了宽限期后，软件进入只读模式，保护您继续访问历史数据。</w:t>
      </w:r>
    </w:p>
    <w:p>
      <w:pPr/>
      <w:r>
        <w:t>只读模式下可以做的操作：</w:t>
      </w:r>
    </w:p>
    <w:p>
      <w:pPr>
        <w:pStyle w:val="ListParagraph"/>
      </w:pPr>
      <w:r>
        <w:t>查看所有历史账套、科目、凭证</w:t>
      </w:r>
    </w:p>
    <w:p>
      <w:pPr>
        <w:pStyle w:val="ListParagraph"/>
      </w:pPr>
      <w:r>
        <w:t>查询科目余额表、明细账、辅助往来对账</w:t>
      </w:r>
    </w:p>
    <w:p>
      <w:pPr>
        <w:pStyle w:val="ListParagraph"/>
      </w:pPr>
      <w:r>
        <w:t>生成并查看财务报表（资产负债表、利润表等）</w:t>
      </w:r>
    </w:p>
    <w:p>
      <w:pPr>
        <w:pStyle w:val="ListParagraph"/>
      </w:pPr>
      <w:r>
        <w:t>导出 Excel、PDF 报表</w:t>
      </w:r>
    </w:p>
    <w:p>
      <w:pPr>
        <w:pStyle w:val="ListParagraph"/>
      </w:pPr>
      <w:r>
        <w:t>查看审计日志并导出</w:t>
      </w:r>
    </w:p>
    <w:p>
      <w:pPr>
        <w:pStyle w:val="ListParagraph"/>
      </w:pPr>
      <w:r>
        <w:t>数据备份与恢复</w:t>
      </w:r>
    </w:p>
    <w:p>
      <w:pPr/>
      <w:r>
        <w:t>只读模式下无法进行的操作：</w:t>
      </w:r>
    </w:p>
    <w:p>
      <w:pPr>
        <w:pStyle w:val="ListParagraph"/>
      </w:pPr>
      <w:r>
        <w:t>新增、编辑、删除凭证</w:t>
      </w:r>
    </w:p>
    <w:p>
      <w:pPr>
        <w:pStyle w:val="ListParagraph"/>
      </w:pPr>
      <w:r>
        <w:t>审核凭证或撤销审核</w:t>
      </w:r>
    </w:p>
    <w:p>
      <w:pPr>
        <w:pStyle w:val="ListParagraph"/>
      </w:pPr>
      <w:r>
        <w:t>期末结账与反结账</w:t>
      </w:r>
    </w:p>
    <w:p>
      <w:pPr>
        <w:pStyle w:val="ListParagraph"/>
      </w:pPr>
      <w:r>
        <w:t>修改科目、期初余额</w:t>
      </w:r>
    </w:p>
    <w:p>
      <w:pPr>
        <w:pStyle w:val="ListParagraph"/>
      </w:pPr>
      <w:r>
        <w:t>新增或编辑客户账套</w:t>
      </w:r>
    </w:p>
    <w:p>
      <w:pPr>
        <w:pStyle w:val="ListParagraph"/>
      </w:pPr>
      <w:r>
        <w:t>用户管理、修改密码</w:t>
      </w:r>
    </w:p>
    <w:p>
      <w:pPr/>
      <w:r>
        <w:t>恢复正常使用：续费后重新输入新的激活码即可。</w:t>
      </w:r>
    </w:p>
    <w:p>
      <w:pPr>
        <w:pStyle w:val="Heading2"/>
      </w:pPr>
      <w:r>
        <w:t>1.7  换机迁移</w:t>
      </w:r>
    </w:p>
    <w:p>
      <w:pPr/>
      <w:r>
        <w:t>每台激活电脑每年可免费换机 2 次（硬件升级、重装系统、更换电脑等场景）。</w:t>
      </w:r>
    </w:p>
    <w:p>
      <w:pPr/>
      <w:r>
        <w:t>迁移流程：</w:t>
      </w:r>
    </w:p>
    <w:p>
      <w:pPr>
        <w:pStyle w:val="ListParagraph"/>
      </w:pPr>
      <w:r>
        <w:t>联系客服（微信 / contact@wisdompluscn.com）说明换机需求。</w:t>
      </w:r>
    </w:p>
    <w:p>
      <w:pPr>
        <w:pStyle w:val="ListParagraph"/>
      </w:pPr>
      <w:r>
        <w:t>提供当前激活码，客服后台解绑旧机器。</w:t>
      </w:r>
    </w:p>
    <w:p>
      <w:pPr>
        <w:pStyle w:val="ListParagraph"/>
      </w:pPr>
      <w:r>
        <w:t>在新电脑上输入同一激活码激活即可完成迁移。</w:t>
      </w:r>
    </w:p>
    <w:p>
      <w:pPr/>
      <w:r>
        <w:t>超过每年 2 次上限：联系客服协商处理。</w:t>
      </w:r>
    </w:p>
    <w:p>
      <w:pPr>
        <w:pStyle w:val="Heading2"/>
      </w:pPr>
      <w:r>
        <w:t>1.8  联网与离线</w:t>
      </w:r>
    </w:p>
    <w:p>
      <w:pPr/>
      <w:r>
        <w:t>智一盈小账采用"首次联网激活 + 后续本地校验"模式：</w:t>
      </w:r>
    </w:p>
    <w:p>
      <w:pPr>
        <w:pStyle w:val="ListParagraph"/>
      </w:pPr>
      <w:r>
        <w:t>首次激活或首次试用申请：需要联网</w:t>
      </w:r>
    </w:p>
    <w:p>
      <w:pPr>
        <w:pStyle w:val="ListParagraph"/>
      </w:pPr>
      <w:r>
        <w:t>日常启动与使用（含凭证录入、报表、备份）：无需联网</w:t>
      </w:r>
    </w:p>
    <w:p>
      <w:pPr>
        <w:pStyle w:val="ListParagraph"/>
      </w:pPr>
      <w:r>
        <w:t>换机迁移：客服端处理，用户端无需特殊操作</w:t>
      </w:r>
    </w:p>
    <w:p>
      <w:pPr>
        <w:pStyle w:val="Heading2"/>
      </w:pPr>
      <w:r>
        <w:t>1.9  隐私说明</w:t>
      </w:r>
    </w:p>
    <w:p>
      <w:pPr/>
      <w:r>
        <w:t>激活过程仅上传经 SHA256 哈希后的机器特征码，不含任何个人信息。软件绝不上传账套数据、凭证明细或财务报表。</w:t>
      </w:r>
    </w:p>
    <w:p>
      <w:pPr/>
      <w:r>
        <w:t>机器特征码来源（Windows）：</w:t>
      </w:r>
    </w:p>
    <w:p>
      <w:pPr>
        <w:pStyle w:val="ListParagraph"/>
      </w:pPr>
      <w:r>
        <w:t>CPU ID + 主板 UUID + 系统盘序列号</w:t>
      </w:r>
    </w:p>
    <w:p>
      <w:pPr>
        <w:pStyle w:val="ListParagraph"/>
      </w:pPr>
      <w:r>
        <w:t>三者拼接后 SHA256 单向哈希，无法反推原始硬件信息</w:t>
      </w:r>
    </w:p>
    <w:p>
      <w:pPr>
        <w:pStyle w:val="Heading2"/>
      </w:pPr>
      <w:r>
        <w:t>1.10  常见问题速查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93"/>
        <w:gridCol w:w="4693"/>
      </w:tblGrid>
      <w:tr>
        <w:tc>
          <w:tcPr>
            <w:tcW w:type="dxa" w:w="4693"/>
          </w:tcPr>
          <w:p>
            <w:r>
              <w:rPr>
                <w:b/>
              </w:rPr>
              <w:t>错误提示</w:t>
            </w:r>
          </w:p>
        </w:tc>
        <w:tc>
          <w:tcPr>
            <w:tcW w:type="dxa" w:w="4693"/>
          </w:tcPr>
          <w:p>
            <w:r>
              <w:rPr>
                <w:b/>
              </w:rPr>
              <w:t>解决方法</w:t>
            </w:r>
          </w:p>
        </w:tc>
      </w:tr>
      <w:tr>
        <w:tc>
          <w:tcPr>
            <w:tcW w:type="dxa" w:w="4693"/>
          </w:tcPr>
          <w:p>
            <w:r>
              <w:t>激活码格式错误</w:t>
            </w:r>
          </w:p>
        </w:tc>
        <w:tc>
          <w:tcPr>
            <w:tcW w:type="dxa" w:w="4693"/>
          </w:tcPr>
          <w:p>
            <w:r>
              <w:t>确认格式为 WL-XXXX-XXXX-XXXX；检查是否漏字符或多空格</w:t>
            </w:r>
          </w:p>
        </w:tc>
      </w:tr>
      <w:tr>
        <w:tc>
          <w:tcPr>
            <w:tcW w:type="dxa" w:w="4693"/>
          </w:tcPr>
          <w:p>
            <w:r>
              <w:t>激活码不存在</w:t>
            </w:r>
          </w:p>
        </w:tc>
        <w:tc>
          <w:tcPr>
            <w:tcW w:type="dxa" w:w="4693"/>
          </w:tcPr>
          <w:p>
            <w:r>
              <w:t>检查是否复制错误；联系客服确认激活码状态</w:t>
            </w:r>
          </w:p>
        </w:tc>
      </w:tr>
      <w:tr>
        <w:tc>
          <w:tcPr>
            <w:tcW w:type="dxa" w:w="4693"/>
          </w:tcPr>
          <w:p>
            <w:r>
              <w:t>此激活码已被吊销</w:t>
            </w:r>
          </w:p>
        </w:tc>
        <w:tc>
          <w:tcPr>
            <w:tcW w:type="dxa" w:w="4693"/>
          </w:tcPr>
          <w:p>
            <w:r>
              <w:t>联系客服说明情况</w:t>
            </w:r>
          </w:p>
        </w:tc>
      </w:tr>
      <w:tr>
        <w:tc>
          <w:tcPr>
            <w:tcW w:type="dxa" w:w="4693"/>
          </w:tcPr>
          <w:p>
            <w:r>
              <w:t>本年度解绑次数已用尽</w:t>
            </w:r>
          </w:p>
        </w:tc>
        <w:tc>
          <w:tcPr>
            <w:tcW w:type="dxa" w:w="4693"/>
          </w:tcPr>
          <w:p>
            <w:r>
              <w:t>联系客服人工审核后可酌情处理</w:t>
            </w:r>
          </w:p>
        </w:tc>
      </w:tr>
      <w:tr>
        <w:tc>
          <w:tcPr>
            <w:tcW w:type="dxa" w:w="4693"/>
          </w:tcPr>
          <w:p>
            <w:r>
              <w:t>此电脑已使用过试用</w:t>
            </w:r>
          </w:p>
        </w:tc>
        <w:tc>
          <w:tcPr>
            <w:tcW w:type="dxa" w:w="4693"/>
          </w:tcPr>
          <w:p>
            <w:r>
              <w:t>每台电脑仅可试用 1 次，请购买正式激活码</w:t>
            </w:r>
          </w:p>
        </w:tc>
      </w:tr>
      <w:tr>
        <w:tc>
          <w:tcPr>
            <w:tcW w:type="dxa" w:w="4693"/>
          </w:tcPr>
          <w:p>
            <w:r>
              <w:t>激活信息与当前电脑不匹配</w:t>
            </w:r>
          </w:p>
        </w:tc>
        <w:tc>
          <w:tcPr>
            <w:tcW w:type="dxa" w:w="4693"/>
          </w:tcPr>
          <w:p>
            <w:r>
              <w:t>更换了硬件；请联系客服解绑并重新激活</w:t>
            </w:r>
          </w:p>
        </w:tc>
      </w:tr>
      <w:tr>
        <w:tc>
          <w:tcPr>
            <w:tcW w:type="dxa" w:w="4693"/>
          </w:tcPr>
          <w:p>
            <w:r>
              <w:t>网络错误</w:t>
            </w:r>
          </w:p>
        </w:tc>
        <w:tc>
          <w:tcPr>
            <w:tcW w:type="dxa" w:w="4693"/>
          </w:tcPr>
          <w:p>
            <w:r>
              <w:t>检查网络；确认能访问 license.wisdompluscn.com</w:t>
            </w:r>
          </w:p>
        </w:tc>
      </w:tr>
    </w:tbl>
    <w:p>
      <w:pPr/>
      <w:r>
        <w:t>表 1-3  激活常见问题</w:t>
      </w:r>
    </w:p>
    <w:p w14:paraId="5B6F47C7" w14:textId="77777777" w:rsidR="00D3239D" w:rsidRDefault="00000000">
      <w:pPr>
        <w:pStyle w:val="Heading1"/>
        <w:pBdr>
          <w:bottom w:val="single" w:sz="6" w:space="4" w:color="2E75B6"/>
        </w:pBdr>
      </w:pPr>
      <w:bookmarkStart w:id="35" w:name="_Toc231832478"/>
      <w:r>
        <w:t>第二章  用户操作手册</w:t>
      </w:r>
      <w:r/>
      <w:r/>
      <w:bookmarkEnd w:id="35"/>
    </w:p>
    <w:p w14:paraId="572174BC" w14:textId="77777777" w:rsidR="00D3239D" w:rsidRDefault="00000000">
      <w:pPr>
        <w:jc w:val="center"/>
      </w:pPr>
      <w:r>
        <w:rPr>
          <w:noProof/>
        </w:rPr>
        <w:drawing>
          <wp:inline distT="0" distB="0" distL="0" distR="0" wp14:anchorId="5A000310" wp14:editId="5A000311">
            <wp:extent cx="4500000" cy="6473170"/>
            <wp:effectExtent l="0" t="0" r="0" b="0"/>
            <wp:docPr id="303" name="FirstBooking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FirstBookingWorkflow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4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292A" w14:textId="77777777" w:rsidR="00D3239D" w:rsidRDefault="00000000">
      <w:pPr>
        <w:jc w:val="center"/>
      </w:pPr>
      <w:r>
        <w:rPr>
          <w:i/>
          <w:color w:val="555555"/>
          <w:sz w:val="18"/>
          <w:szCs w:val="18"/>
        </w:rPr>
        <w:t>图 2-1  首次建账完整工作流（建议新用户先按此图通读一遍再开始操作）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379FF412" w14:textId="77777777" w:rsidR="00D3239D" w:rsidRDefault="00D3239D"/>
    <w:p w14:paraId="0E6318C7" w14:textId="77777777" w:rsidR="00D3239D" w:rsidRDefault="00000000">
      <w:pPr>
        <w:pStyle w:val="Heading2"/>
      </w:pPr>
      <w:bookmarkStart w:id="36" w:name="_Toc231832479"/>
      <w:r>
        <w:t>2.1  首次安装与启动</w:t>
      </w:r>
      <w:r/>
      <w:bookmarkEnd w:id="36"/>
    </w:p>
    <w:p w14:paraId="0ABA53A7" w14:textId="77777777" w:rsidR="00D3239D" w:rsidRDefault="00000000">
      <w:pPr>
        <w:pStyle w:val="Heading3"/>
      </w:pPr>
      <w:bookmarkStart w:id="37" w:name="_Toc231832480"/>
      <w:r>
        <w:t>2.1.1  系统要求</w:t>
      </w:r>
      <w:r/>
      <w:bookmarkEnd w:id="37"/>
    </w:p>
    <w:p w14:paraId="2927DA7A" w14:textId="77777777" w:rsidR="00D3239D" w:rsidRDefault="00000000">
      <w:pPr>
        <w:spacing w:before="60" w:after="120"/>
      </w:pPr>
      <w:r>
        <w:t>操作系统：</w:t>
      </w:r>
      <w:r>
        <w:t>Windows 10 / Windows 11</w:t>
      </w:r>
      <w:r>
        <w:t>（</w:t>
      </w:r>
      <w:r>
        <w:t>64</w:t>
      </w:r>
      <w:r>
        <w:t>位）</w:t>
      </w:r>
    </w:p>
    <w:p w14:paraId="78F5459F" w14:textId="77777777" w:rsidR="00D3239D" w:rsidRDefault="00000000">
      <w:pPr>
        <w:spacing w:before="60" w:after="120"/>
      </w:pPr>
      <w:r>
        <w:t>内存：不低于</w:t>
      </w:r>
      <w:r>
        <w:t xml:space="preserve"> 512 MB </w:t>
      </w:r>
      <w:r>
        <w:t>可用内存</w:t>
      </w:r>
    </w:p>
    <w:p w14:paraId="747CD3A7" w14:textId="77777777" w:rsidR="00D3239D" w:rsidRDefault="00000000">
      <w:pPr>
        <w:spacing w:before="60" w:after="120"/>
      </w:pPr>
      <w:r>
        <w:t>磁盘：软件本体约</w:t>
      </w:r>
      <w:r>
        <w:t xml:space="preserve"> 150 MB</w:t>
      </w:r>
      <w:r>
        <w:t>，数据库视账套数量增长</w:t>
      </w:r>
    </w:p>
    <w:p w14:paraId="73D0A746" w14:textId="77777777" w:rsidR="00D3239D" w:rsidRDefault="00000000">
      <w:pPr>
        <w:spacing w:before="60" w:after="120"/>
      </w:pPr>
      <w:r>
        <w:lastRenderedPageBreak/>
        <w:t>无需安装</w:t>
      </w:r>
      <w:r>
        <w:t xml:space="preserve"> Python </w:t>
      </w:r>
      <w:r>
        <w:t>或其他运行时依赖，</w:t>
      </w:r>
      <w:r>
        <w:t xml:space="preserve">PyInstaller </w:t>
      </w:r>
      <w:r>
        <w:t>已打包全部依赖。</w:t>
      </w:r>
    </w:p>
    <w:p w14:paraId="26AE2124" w14:textId="77777777" w:rsidR="00D3239D" w:rsidRDefault="00D3239D"/>
    <w:p w14:paraId="013A2D89" w14:textId="77777777" w:rsidR="00D3239D" w:rsidRDefault="00000000">
      <w:pPr>
        <w:pStyle w:val="Heading3"/>
      </w:pPr>
      <w:bookmarkStart w:id="38" w:name="_Toc231832481"/>
      <w:r>
        <w:t>2.1.2  启动步骤</w:t>
      </w:r>
      <w:r/>
      <w:bookmarkEnd w:id="38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614FAC61" w14:textId="77777777" w:rsidTr="00E05E37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2FF190E0" w14:textId="77777777" w:rsidR="00B73DDC" w:rsidRDefault="00E05E3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EBA0A0" wp14:editId="347DFFF4">
                  <wp:extent cx="5731510" cy="3732530"/>
                  <wp:effectExtent l="0" t="0" r="2540" b="1270"/>
                  <wp:docPr id="1707758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5820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3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94E3C3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2-2　登录窗口（默认账号 admin/admin123 输入态）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12F27BE5" w14:textId="77777777" w:rsidR="00B73DDC" w:rsidRDefault="00B73DDC"/>
    <w:p w14:paraId="7B87C1AD" w14:textId="77777777" w:rsidR="00D3239D" w:rsidRDefault="00000000">
      <w:pPr>
        <w:pStyle w:val="ListParagraph"/>
        <w:numPr>
          <w:ilvl w:val="0"/>
          <w:numId w:val="7"/>
        </w:numPr>
        <w:spacing w:before="40" w:after="60"/>
      </w:pPr>
      <w:r>
        <w:t>解压发布包到任意目录（建议避免包含中文的路径）</w:t>
      </w:r>
    </w:p>
    <w:p w14:paraId="221E009C" w14:textId="77777777" w:rsidR="00D3239D" w:rsidRDefault="00000000">
      <w:pPr>
        <w:pStyle w:val="ListParagraph"/>
        <w:numPr>
          <w:ilvl w:val="0"/>
          <w:numId w:val="7"/>
        </w:numPr>
        <w:spacing w:before="40" w:after="60"/>
      </w:pPr>
      <w:r>
        <w:t>双击</w:t>
      </w:r>
      <w:r>
        <w:t xml:space="preserve"> WiseLedger.exe </w:t>
      </w:r>
      <w:r>
        <w:t>启动程序</w:t>
      </w:r>
    </w:p>
    <w:p w14:paraId="740A36C3" w14:textId="77777777" w:rsidR="00D3239D" w:rsidRDefault="00000000">
      <w:pPr>
        <w:pStyle w:val="ListParagraph"/>
        <w:numPr>
          <w:ilvl w:val="0"/>
          <w:numId w:val="7"/>
        </w:numPr>
        <w:spacing w:before="40" w:after="60"/>
      </w:pPr>
      <w:r>
        <w:t>程序首次运行自动创建</w:t>
      </w:r>
      <w:r>
        <w:t xml:space="preserve"> accounting.db </w:t>
      </w:r>
      <w:r>
        <w:t>数据库文件</w:t>
      </w:r>
    </w:p>
    <w:p w14:paraId="46E3CBBA" w14:textId="77777777" w:rsidR="00D3239D" w:rsidRDefault="00000000">
      <w:pPr>
        <w:pStyle w:val="ListParagraph"/>
        <w:numPr>
          <w:ilvl w:val="0"/>
          <w:numId w:val="7"/>
        </w:numPr>
        <w:spacing w:before="40" w:after="60"/>
      </w:pPr>
      <w:r>
        <w:t>使用默认账号登录：用户名</w:t>
      </w:r>
      <w:r>
        <w:t xml:space="preserve"> admin</w:t>
      </w:r>
      <w:r>
        <w:t>，密码</w:t>
      </w:r>
      <w:r>
        <w:t xml:space="preserve"> admin123</w:t>
      </w:r>
    </w:p>
    <w:p w14:paraId="2C0B8633" w14:textId="77777777" w:rsidR="00D3239D" w:rsidRDefault="00000000">
      <w:pPr>
        <w:pBdr>
          <w:left w:val="single" w:sz="12" w:space="8" w:color="2E75B6"/>
        </w:pBdr>
        <w:shd w:val="clear" w:color="auto" w:fill="F2F7FB"/>
        <w:spacing w:before="80" w:after="80"/>
        <w:ind w:left="360" w:right="360"/>
      </w:pPr>
      <w:r>
        <w:rPr>
          <w:i/>
          <w:iCs/>
          <w:color w:val="555555"/>
          <w:sz w:val="18"/>
          <w:szCs w:val="18"/>
        </w:rPr>
        <w:t>安全提示：首次登录后请立即修改默认密码。默认账号为超级管理员权限，拥有全部操作能力。</w:t>
      </w:r>
    </w:p>
    <w:p w14:paraId="51280E05" w14:textId="77777777" w:rsidR="00D3239D" w:rsidRDefault="00D3239D"/>
    <w:p w14:paraId="08AEB833" w14:textId="77777777" w:rsidR="00D3239D" w:rsidRDefault="00D3239D"/>
    <w:p w14:paraId="31DD42F6" w14:textId="77777777" w:rsidR="00D3239D" w:rsidRDefault="00000000">
      <w:pPr>
        <w:pStyle w:val="Heading2"/>
      </w:pPr>
      <w:bookmarkStart w:id="39" w:name="_Toc231832482"/>
      <w:r>
        <w:t>2.2  客户管理（账套）</w:t>
      </w:r>
      <w:r/>
      <w:bookmarkEnd w:id="39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1A45A100" w14:textId="77777777" w:rsidTr="00E05E37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105EA752" w14:textId="77777777" w:rsidR="00B73DDC" w:rsidRDefault="00E05E3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F7490D" wp14:editId="39BA577B">
                  <wp:extent cx="5731510" cy="3726180"/>
                  <wp:effectExtent l="0" t="0" r="2540" b="7620"/>
                  <wp:docPr id="1826704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70466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2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E36EB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2-3　主窗口全景（左侧导航 + 客户管理页/账套列表）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79CDBEDE" w14:textId="77777777" w:rsidR="00B73DDC" w:rsidRDefault="00B73DDC"/>
    <w:p w14:paraId="65204142" w14:textId="77777777" w:rsidR="00D3239D" w:rsidRDefault="00000000">
      <w:pPr>
        <w:pStyle w:val="Heading3"/>
      </w:pPr>
      <w:bookmarkStart w:id="40" w:name="_Toc231832483"/>
      <w:r>
        <w:t>2.2.1  创建新账套</w:t>
      </w:r>
      <w:r/>
      <w:bookmarkEnd w:id="40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000"/>
      </w:tblGrid>
      <w:tr w:rsidR="00B73DDC" w14:paraId="0AE631E8" w14:textId="77777777" w:rsidTr="00E05E37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21746F7F" w14:textId="77777777" w:rsidR="00B73DDC" w:rsidRDefault="00E05E3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01F240" wp14:editId="428B1B9D">
                  <wp:extent cx="3593990" cy="4064978"/>
                  <wp:effectExtent l="0" t="0" r="635" b="0"/>
                  <wp:docPr id="1359516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5167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713" cy="4114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551CC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2-4　新建客户对话框（含「企业准则/小企业制度」二选一）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18EFC1A6" w14:textId="77777777" w:rsidR="00B73DDC" w:rsidRDefault="00B73DDC"/>
    <w:p w14:paraId="40E4BC2B" w14:textId="77777777" w:rsidR="00D3239D" w:rsidRDefault="00000000">
      <w:pPr>
        <w:pStyle w:val="ListParagraph"/>
        <w:numPr>
          <w:ilvl w:val="0"/>
          <w:numId w:val="9"/>
        </w:numPr>
        <w:spacing w:before="40" w:after="60"/>
      </w:pPr>
      <w:r>
        <w:lastRenderedPageBreak/>
        <w:t>登录后，点击左侧导航</w:t>
      </w:r>
      <w:r>
        <w:t>"</w:t>
      </w:r>
      <w:r>
        <w:t>客户管理</w:t>
      </w:r>
      <w:r>
        <w:t>"</w:t>
      </w:r>
    </w:p>
    <w:p w14:paraId="2213A6AC" w14:textId="77777777" w:rsidR="00D3239D" w:rsidRDefault="00000000">
      <w:pPr>
        <w:pStyle w:val="ListParagraph"/>
        <w:numPr>
          <w:ilvl w:val="0"/>
          <w:numId w:val="9"/>
        </w:numPr>
        <w:spacing w:before="40" w:after="60"/>
      </w:pPr>
      <w:r>
        <w:t>点击</w:t>
      </w:r>
      <w:r>
        <w:t>"</w:t>
      </w:r>
      <w:r>
        <w:t>＋</w:t>
      </w:r>
      <w:r>
        <w:t xml:space="preserve"> </w:t>
      </w:r>
      <w:r>
        <w:t>新建客户</w:t>
      </w:r>
      <w:r>
        <w:t>"</w:t>
      </w:r>
      <w:r>
        <w:t>按钮</w:t>
      </w:r>
    </w:p>
    <w:p w14:paraId="66EDE149" w14:textId="77777777" w:rsidR="00D3239D" w:rsidRDefault="00000000">
      <w:pPr>
        <w:pStyle w:val="ListParagraph"/>
        <w:numPr>
          <w:ilvl w:val="0"/>
          <w:numId w:val="9"/>
        </w:numPr>
        <w:spacing w:before="40" w:after="60"/>
      </w:pPr>
      <w:r>
        <w:t>填写客户名称、启用年份</w:t>
      </w:r>
    </w:p>
    <w:p w14:paraId="4EE88E54" w14:textId="77777777" w:rsidR="00D3239D" w:rsidRDefault="00000000">
      <w:pPr>
        <w:pStyle w:val="ListParagraph"/>
        <w:numPr>
          <w:ilvl w:val="0"/>
          <w:numId w:val="9"/>
        </w:numPr>
        <w:spacing w:before="40" w:after="60"/>
      </w:pPr>
      <w:r>
        <w:t>选择会计制度：企业会计准则（适合一般纳税人）或小企业会计制度（适合小规模纳税人）</w:t>
      </w:r>
    </w:p>
    <w:p w14:paraId="4AA8FA11" w14:textId="77777777" w:rsidR="00D3239D" w:rsidRDefault="00000000">
      <w:pPr>
        <w:pStyle w:val="ListParagraph"/>
        <w:numPr>
          <w:ilvl w:val="0"/>
          <w:numId w:val="9"/>
        </w:numPr>
        <w:spacing w:before="40" w:after="60"/>
      </w:pPr>
      <w:r>
        <w:t>点击</w:t>
      </w:r>
      <w:r>
        <w:t>"</w:t>
      </w:r>
      <w:r>
        <w:t>确定</w:t>
      </w:r>
      <w:r>
        <w:t>"</w:t>
      </w:r>
      <w:r>
        <w:t>，系统自动初始化完整科目体系</w:t>
      </w:r>
    </w:p>
    <w:p w14:paraId="4F8E37F0" w14:textId="77777777" w:rsidR="00D3239D" w:rsidRDefault="00D3239D"/>
    <w:p w14:paraId="1E04E342" w14:textId="77777777" w:rsidR="00D3239D" w:rsidRDefault="00000000">
      <w:pPr>
        <w:pStyle w:val="Heading3"/>
      </w:pPr>
      <w:bookmarkStart w:id="41" w:name="_Toc231832484"/>
      <w:r>
        <w:t>2.2.2  导入已有账套数据</w:t>
      </w:r>
      <w:r/>
      <w:bookmarkEnd w:id="41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2"/>
      </w:tblGrid>
      <w:tr w:rsidR="00B73DDC" w14:paraId="57B72379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3C8F1220" w14:textId="77777777" w:rsidR="00B73DDC" w:rsidRDefault="0040100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024CC6" wp14:editId="59D6987B">
                  <wp:extent cx="5731510" cy="4428876"/>
                  <wp:effectExtent l="0" t="0" r="0" b="3810"/>
                  <wp:docPr id="2116011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011683" name=""/>
                          <pic:cNvPicPr/>
                        </pic:nvPicPr>
                        <pic:blipFill rotWithShape="1">
                          <a:blip r:embed="rId25"/>
                          <a:srcRect t="-1" b="14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428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8CE99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2-5　导入账套向导第一步（文件类型选择界面）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437A7DCD" w14:textId="77777777" w:rsidR="00B73DDC" w:rsidRDefault="00B73DDC"/>
    <w:p w14:paraId="4D39007B" w14:textId="77777777" w:rsidR="00D3239D" w:rsidRDefault="00000000">
      <w:pPr>
        <w:pStyle w:val="ListParagraph"/>
        <w:numPr>
          <w:ilvl w:val="0"/>
          <w:numId w:val="10"/>
        </w:numPr>
        <w:spacing w:before="40" w:after="60"/>
      </w:pPr>
      <w:r>
        <w:t>点击</w:t>
      </w:r>
      <w:r>
        <w:t>"</w:t>
      </w:r>
      <w:r>
        <w:t>导入账套</w:t>
      </w:r>
      <w:r>
        <w:t>"</w:t>
      </w:r>
      <w:r>
        <w:t>打开向导</w:t>
      </w:r>
    </w:p>
    <w:p w14:paraId="1ED454D0" w14:textId="77777777" w:rsidR="00D3239D" w:rsidRDefault="00000000">
      <w:pPr>
        <w:pStyle w:val="ListParagraph"/>
        <w:numPr>
          <w:ilvl w:val="0"/>
          <w:numId w:val="10"/>
        </w:numPr>
        <w:spacing w:before="40" w:after="60"/>
      </w:pPr>
      <w:r>
        <w:t>选择标准行业财务软件导出的</w:t>
      </w:r>
      <w:r>
        <w:t xml:space="preserve"> XLS/XLSX </w:t>
      </w:r>
      <w:r>
        <w:t>账套数据文件</w:t>
      </w:r>
    </w:p>
    <w:p w14:paraId="52C67924" w14:textId="77777777" w:rsidR="00D3239D" w:rsidRDefault="00000000">
      <w:pPr>
        <w:pStyle w:val="ListParagraph"/>
        <w:numPr>
          <w:ilvl w:val="0"/>
          <w:numId w:val="10"/>
        </w:numPr>
        <w:spacing w:before="40" w:after="60"/>
      </w:pPr>
      <w:r>
        <w:t>按向导提示完成科目映射与期初余额确认</w:t>
      </w:r>
    </w:p>
    <w:p w14:paraId="23224228" w14:textId="77777777" w:rsidR="00D3239D" w:rsidRDefault="00000000">
      <w:pPr>
        <w:pStyle w:val="ListParagraph"/>
        <w:numPr>
          <w:ilvl w:val="0"/>
          <w:numId w:val="10"/>
        </w:numPr>
        <w:spacing w:before="40" w:after="60"/>
      </w:pPr>
      <w:r>
        <w:t>验证通过后完成导入</w:t>
      </w:r>
    </w:p>
    <w:p w14:paraId="7450B778" w14:textId="77777777" w:rsidR="00D3239D" w:rsidRDefault="00D3239D"/>
    <w:p w14:paraId="579B669C" w14:textId="77777777" w:rsidR="00D3239D" w:rsidRDefault="00000000">
      <w:pPr>
        <w:pStyle w:val="Heading2"/>
      </w:pPr>
      <w:bookmarkStart w:id="42" w:name="_Toc231832485"/>
      <w:r>
        <w:t>2.3  科目管理</w:t>
      </w:r>
      <w:r/>
      <w:bookmarkEnd w:id="42"/>
    </w:p>
    <w:p w14:paraId="7FBC5DC9" w14:textId="77777777" w:rsidR="00D3239D" w:rsidRDefault="00000000">
      <w:pPr>
        <w:spacing w:before="60" w:after="80"/>
      </w:pPr>
      <w:r>
        <w:t>科目体系是会计核算的基础框架。智一盈小账</w:t>
      </w:r>
      <w:r>
        <w:t xml:space="preserve"> · WiseLedger</w:t>
      </w:r>
      <w:r>
        <w:t>在建账时会根据所选会计制度（企业会计准则或小企业会计制度）自动初始化完整的标准科目，操作员可在此基础上新增自定义子科目。</w:t>
      </w:r>
    </w:p>
    <w:p w14:paraId="7866F688" w14:textId="77777777" w:rsidR="00D3239D" w:rsidRDefault="00000000">
      <w:pPr>
        <w:pStyle w:val="Heading3"/>
      </w:pPr>
      <w:bookmarkStart w:id="43" w:name="_Toc231832486"/>
      <w:r>
        <w:t>2.3.1  查看科目列表</w:t>
      </w:r>
      <w:r/>
      <w:bookmarkEnd w:id="43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7E22F7D1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210CABAE" w14:textId="77777777" w:rsidR="00B73DDC" w:rsidRDefault="00401004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AEAA57" wp14:editId="1AC9BA47">
                  <wp:extent cx="5731510" cy="3747135"/>
                  <wp:effectExtent l="0" t="0" r="2540" b="5715"/>
                  <wp:docPr id="1661352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35215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4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A0351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2-6　科目树形结构（默认仅显示一级，可逐级展开 + 余额方向 + 期初列）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2FADED9A" w14:textId="77777777" w:rsidR="00B73DDC" w:rsidRDefault="00B73DDC"/>
    <w:p w14:paraId="3E81091C" w14:textId="77777777" w:rsidR="00D3239D" w:rsidRDefault="00000000">
      <w:pPr>
        <w:spacing w:before="60" w:after="80"/>
      </w:pPr>
      <w:r>
        <w:t>进入左侧导航栏【科目管理】，页面以树形结构展示当前账套的全部会计科目（默认仅显示一级，点击</w:t>
      </w:r>
      <w:r>
        <w:t xml:space="preserve"> ▶ </w:t>
      </w:r>
      <w:r>
        <w:t>展开子科目），支持以下操作：</w:t>
      </w:r>
    </w:p>
    <w:p w14:paraId="77473AAE" w14:textId="77777777" w:rsidR="00D3239D" w:rsidRDefault="00000000">
      <w:pPr>
        <w:pStyle w:val="ListParagraph"/>
        <w:numPr>
          <w:ilvl w:val="0"/>
          <w:numId w:val="12"/>
        </w:numPr>
        <w:spacing w:before="40" w:after="60"/>
      </w:pPr>
      <w:r>
        <w:t>按科目类型筛选：资产</w:t>
      </w:r>
      <w:r>
        <w:t xml:space="preserve"> / </w:t>
      </w:r>
      <w:r>
        <w:t>负债</w:t>
      </w:r>
      <w:r>
        <w:t xml:space="preserve"> / </w:t>
      </w:r>
      <w:r>
        <w:t>所有者权益</w:t>
      </w:r>
      <w:r>
        <w:t xml:space="preserve"> / </w:t>
      </w:r>
      <w:r>
        <w:t>成本</w:t>
      </w:r>
      <w:r>
        <w:t xml:space="preserve"> / </w:t>
      </w:r>
      <w:r>
        <w:t>收入</w:t>
      </w:r>
      <w:r>
        <w:t xml:space="preserve"> / </w:t>
      </w:r>
      <w:r>
        <w:t>费用，点击顶部分类按钮切换</w:t>
      </w:r>
    </w:p>
    <w:p w14:paraId="02A3184E" w14:textId="77777777" w:rsidR="00D3239D" w:rsidRDefault="00000000">
      <w:pPr>
        <w:pStyle w:val="ListParagraph"/>
        <w:numPr>
          <w:ilvl w:val="0"/>
          <w:numId w:val="12"/>
        </w:numPr>
        <w:spacing w:before="40" w:after="60"/>
      </w:pPr>
      <w:r>
        <w:t>搜索定位：在搜索框输入科目编号或名称关键字，列表实时过滤匹配结果</w:t>
      </w:r>
    </w:p>
    <w:p w14:paraId="45E81BD0" w14:textId="77777777" w:rsidR="00D3239D" w:rsidRDefault="00000000">
      <w:pPr>
        <w:pStyle w:val="ListParagraph"/>
        <w:numPr>
          <w:ilvl w:val="0"/>
          <w:numId w:val="12"/>
        </w:numPr>
        <w:spacing w:before="40" w:after="60"/>
      </w:pPr>
      <w:r>
        <w:t>按代码升序排列：科目代码</w:t>
      </w:r>
      <w:r>
        <w:t xml:space="preserve"> 1xxx ~ 6xxx </w:t>
      </w:r>
      <w:r>
        <w:t>顺序展示，最多</w:t>
      </w:r>
      <w:r>
        <w:t xml:space="preserve"> 4 </w:t>
      </w:r>
      <w:r>
        <w:t>级；点击节点左侧</w:t>
      </w:r>
      <w:r>
        <w:t xml:space="preserve"> ▶ </w:t>
      </w:r>
      <w:r>
        <w:t>展开下级，</w:t>
      </w:r>
      <w:r>
        <w:t xml:space="preserve">▼ </w:t>
      </w:r>
      <w:r>
        <w:t>收起；顶部「</w:t>
      </w:r>
      <w:r>
        <w:t xml:space="preserve">⊕ </w:t>
      </w:r>
      <w:r>
        <w:t>展开全部</w:t>
      </w:r>
      <w:r>
        <w:t xml:space="preserve"> / ⊖ </w:t>
      </w:r>
      <w:r>
        <w:t>收起全部」按钮可一键批量操作；表格上方显示「共</w:t>
      </w:r>
      <w:r>
        <w:t xml:space="preserve"> X </w:t>
      </w:r>
      <w:r>
        <w:t>个科目（一级</w:t>
      </w:r>
      <w:r>
        <w:t xml:space="preserve"> N </w:t>
      </w:r>
      <w:r>
        <w:t>个）」实时统计</w:t>
      </w:r>
    </w:p>
    <w:p w14:paraId="747FCC3C" w14:textId="77777777" w:rsidR="00D3239D" w:rsidRDefault="00000000">
      <w:pPr>
        <w:pStyle w:val="ListParagraph"/>
        <w:numPr>
          <w:ilvl w:val="0"/>
          <w:numId w:val="12"/>
        </w:numPr>
        <w:spacing w:before="40" w:after="60"/>
      </w:pPr>
      <w:r>
        <w:t>查看科目信息：每行展示科目编号、名称、类型、余额方向（借</w:t>
      </w:r>
      <w:r>
        <w:t>/</w:t>
      </w:r>
      <w:r>
        <w:t>贷）及是否为末级科目</w:t>
      </w:r>
    </w:p>
    <w:p w14:paraId="65CB0A30" w14:textId="77777777" w:rsidR="00D3239D" w:rsidRDefault="00000000">
      <w:pPr>
        <w:pStyle w:val="Heading3"/>
      </w:pPr>
      <w:bookmarkStart w:id="44" w:name="_Toc231832487"/>
      <w:r>
        <w:t>2.3.2  新增子科目</w:t>
      </w:r>
      <w:r/>
      <w:bookmarkEnd w:id="44"/>
    </w:p>
    <w:tbl>
      <w:tblPr>
        <w:tblW w:w="7828" w:type="dxa"/>
        <w:jc w:val="center"/>
        <w:tblLook w:val="04A0" w:firstRow="1" w:lastRow="0" w:firstColumn="1" w:lastColumn="0" w:noHBand="0" w:noVBand="1"/>
      </w:tblPr>
      <w:tblGrid>
        <w:gridCol w:w="7828"/>
      </w:tblGrid>
      <w:tr w:rsidR="00B73DDC" w14:paraId="3674AFF2" w14:textId="77777777" w:rsidTr="00401004">
        <w:trPr>
          <w:cantSplit/>
          <w:trHeight w:val="1820"/>
          <w:jc w:val="center"/>
        </w:trPr>
        <w:tc>
          <w:tcPr>
            <w:tcW w:w="7828" w:type="dxa"/>
            <w:vAlign w:val="center"/>
          </w:tcPr>
          <w:p w14:paraId="3952BEF6" w14:textId="77777777" w:rsidR="00B73DDC" w:rsidRDefault="00401004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953D1C" wp14:editId="1C534192">
                  <wp:extent cx="3810450" cy="4039263"/>
                  <wp:effectExtent l="0" t="0" r="0" b="0"/>
                  <wp:docPr id="803273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27346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8323" cy="4058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EA2D1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2-7　新增/编辑科目对话框（含父科目下拉、辅助核算勾选）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3C0905D7" w14:textId="77777777" w:rsidR="00B73DDC" w:rsidRDefault="00B73DDC"/>
    <w:p w14:paraId="4131E1BF" w14:textId="77777777" w:rsidR="00D3239D" w:rsidRDefault="00000000">
      <w:pPr>
        <w:spacing w:before="60" w:after="80"/>
      </w:pPr>
      <w:r>
        <w:t>标准一级科目由系统自动生成，不可删除。操作员可在任意科目下新增二级、三级或四级子科目：</w:t>
      </w:r>
    </w:p>
    <w:p w14:paraId="31AE31A8" w14:textId="77777777" w:rsidR="00D3239D" w:rsidRDefault="00000000">
      <w:pPr>
        <w:pStyle w:val="ListParagraph"/>
        <w:numPr>
          <w:ilvl w:val="0"/>
          <w:numId w:val="13"/>
        </w:numPr>
        <w:spacing w:before="40" w:after="60"/>
      </w:pPr>
      <w:r>
        <w:t>在科目列表中找到目标父科目，点击该行右侧的【＋</w:t>
      </w:r>
      <w:r>
        <w:t xml:space="preserve"> </w:t>
      </w:r>
      <w:r>
        <w:t>子科目】按钮</w:t>
      </w:r>
    </w:p>
    <w:p w14:paraId="02B3C8A3" w14:textId="77777777" w:rsidR="00D3239D" w:rsidRDefault="00000000">
      <w:pPr>
        <w:pStyle w:val="ListParagraph"/>
        <w:numPr>
          <w:ilvl w:val="0"/>
          <w:numId w:val="13"/>
        </w:numPr>
        <w:spacing w:before="40" w:after="60"/>
      </w:pPr>
      <w:r>
        <w:t>在弹出的对话框中，父科目信息已自动填充，输入新科目的名称和编码后缀</w:t>
      </w:r>
    </w:p>
    <w:p w14:paraId="4624B715" w14:textId="77777777" w:rsidR="00D3239D" w:rsidRDefault="00000000">
      <w:pPr>
        <w:pStyle w:val="ListParagraph"/>
        <w:numPr>
          <w:ilvl w:val="0"/>
          <w:numId w:val="13"/>
        </w:numPr>
        <w:spacing w:before="40" w:after="60"/>
      </w:pPr>
      <w:r>
        <w:t>选择是否启用辅助核算（如需按客户</w:t>
      </w:r>
      <w:r>
        <w:t>/</w:t>
      </w:r>
      <w:r>
        <w:t>员工</w:t>
      </w:r>
      <w:r>
        <w:t>/</w:t>
      </w:r>
      <w:r>
        <w:t>项目分维度统计余额则勾选）</w:t>
      </w:r>
    </w:p>
    <w:p w14:paraId="09907E5F" w14:textId="77777777" w:rsidR="00D3239D" w:rsidRDefault="00000000">
      <w:pPr>
        <w:pStyle w:val="ListParagraph"/>
        <w:numPr>
          <w:ilvl w:val="0"/>
          <w:numId w:val="13"/>
        </w:numPr>
        <w:spacing w:before="40" w:after="60"/>
      </w:pPr>
      <w:r>
        <w:t>点击【保存】后，新科目出现在对应层级下，父科目自动变为非末级状态</w:t>
      </w:r>
    </w:p>
    <w:p w14:paraId="074CAF8C" w14:textId="77777777" w:rsidR="00D3239D" w:rsidRDefault="00000000">
      <w:pPr>
        <w:spacing w:before="60" w:after="80"/>
      </w:pPr>
      <w:r>
        <w:t>科目编码规则说明：</w:t>
      </w:r>
    </w:p>
    <w:p w14:paraId="23F747B5" w14:textId="77777777" w:rsidR="00D3239D" w:rsidRDefault="00000000">
      <w:pPr>
        <w:pStyle w:val="ListParagraph"/>
        <w:numPr>
          <w:ilvl w:val="0"/>
          <w:numId w:val="13"/>
        </w:numPr>
        <w:spacing w:before="40" w:after="60"/>
      </w:pPr>
      <w:r>
        <w:t>编码以英文句点分隔层级，例如：</w:t>
      </w:r>
      <w:r>
        <w:t>1002</w:t>
      </w:r>
      <w:r>
        <w:t>（一级）</w:t>
      </w:r>
      <w:r>
        <w:t>→ 1002.001</w:t>
      </w:r>
      <w:r>
        <w:t>（二级）</w:t>
      </w:r>
      <w:r>
        <w:t>→ 1002.001.01</w:t>
      </w:r>
      <w:r>
        <w:t>（三级）</w:t>
      </w:r>
    </w:p>
    <w:p w14:paraId="6086A6EB" w14:textId="77777777" w:rsidR="00D3239D" w:rsidRDefault="00000000">
      <w:pPr>
        <w:pStyle w:val="ListParagraph"/>
        <w:numPr>
          <w:ilvl w:val="0"/>
          <w:numId w:val="13"/>
        </w:numPr>
        <w:spacing w:before="40" w:after="60"/>
      </w:pPr>
      <w:r>
        <w:t>辅助核算科目编码格式：父科目编码</w:t>
      </w:r>
      <w:r>
        <w:t>_</w:t>
      </w:r>
      <w:r>
        <w:t>维度编号，例如</w:t>
      </w:r>
      <w:r>
        <w:t xml:space="preserve"> 2241.001_001 </w:t>
      </w:r>
      <w:r>
        <w:t>表示应付账款下某供应商</w:t>
      </w:r>
    </w:p>
    <w:p w14:paraId="28BE801B" w14:textId="77777777" w:rsidR="00D3239D" w:rsidRDefault="00000000">
      <w:pPr>
        <w:pStyle w:val="ListParagraph"/>
        <w:numPr>
          <w:ilvl w:val="0"/>
          <w:numId w:val="13"/>
        </w:numPr>
        <w:spacing w:before="40" w:after="60"/>
      </w:pPr>
      <w:r>
        <w:t>编码一旦保存不可修改，请在录入前确认编码规范</w:t>
      </w:r>
    </w:p>
    <w:p w14:paraId="2F455384" w14:textId="77777777" w:rsidR="00D3239D" w:rsidRDefault="00000000">
      <w:pPr>
        <w:pStyle w:val="Heading3"/>
      </w:pPr>
      <w:bookmarkStart w:id="45" w:name="_Toc231832488"/>
      <w:r>
        <w:t>2.3.3  科目期初余额录入</w:t>
      </w:r>
      <w:r/>
      <w:bookmarkEnd w:id="45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05A6D0AC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11A1C247" w14:textId="77777777" w:rsidR="00B73DDC" w:rsidRDefault="00401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37216B9" wp14:editId="3ADE8D00">
                  <wp:extent cx="5731510" cy="4652010"/>
                  <wp:effectExtent l="0" t="0" r="2540" b="0"/>
                  <wp:docPr id="1598680984" name="Picture 1" descr="A screenshot of a computer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680984" name="Picture 1" descr="A screenshot of a computer  AI-generated content may be incorrect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5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A016C5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2-8　期初余额录入页（借贷分列 + 底部「借贷不平」红色提示）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77967DEC" w14:textId="77777777" w:rsidR="00B73DDC" w:rsidRDefault="00B73DDC"/>
    <w:p w14:paraId="6369B866" w14:textId="77777777" w:rsidR="00D3239D" w:rsidRDefault="00000000">
      <w:pPr>
        <w:spacing w:before="60" w:after="80"/>
      </w:pPr>
      <w:r>
        <w:t>期初余额是账套从某个时间点开始核算的起始资金状态，需在首次建账时或每年</w:t>
      </w:r>
      <w:r>
        <w:t>1</w:t>
      </w:r>
      <w:r>
        <w:t>月初录入。</w:t>
      </w:r>
    </w:p>
    <w:p w14:paraId="69D41005" w14:textId="77777777" w:rsidR="00D3239D" w:rsidRDefault="00000000">
      <w:pPr>
        <w:spacing w:before="60" w:after="80"/>
      </w:pPr>
      <w:r>
        <w:t>录入步骤：</w:t>
      </w:r>
    </w:p>
    <w:p w14:paraId="07779066" w14:textId="77777777" w:rsidR="00D3239D" w:rsidRDefault="00000000">
      <w:pPr>
        <w:pStyle w:val="ListParagraph"/>
        <w:numPr>
          <w:ilvl w:val="0"/>
          <w:numId w:val="14"/>
        </w:numPr>
        <w:spacing w:before="40" w:after="60"/>
      </w:pPr>
      <w:r>
        <w:t>进入左侧导航栏【科目期初】</w:t>
      </w:r>
    </w:p>
    <w:p w14:paraId="10EB40D8" w14:textId="77777777" w:rsidR="00D3239D" w:rsidRDefault="00000000">
      <w:pPr>
        <w:pStyle w:val="ListParagraph"/>
        <w:numPr>
          <w:ilvl w:val="0"/>
          <w:numId w:val="14"/>
        </w:numPr>
        <w:spacing w:before="40" w:after="60"/>
      </w:pPr>
      <w:r>
        <w:t>在顶部期间选择器中选择起始期间（建账起始月份或当年</w:t>
      </w:r>
      <w:r>
        <w:t>1</w:t>
      </w:r>
      <w:r>
        <w:t>月）</w:t>
      </w:r>
    </w:p>
    <w:p w14:paraId="2C236341" w14:textId="77777777" w:rsidR="00D3239D" w:rsidRDefault="00000000">
      <w:pPr>
        <w:pStyle w:val="ListParagraph"/>
        <w:numPr>
          <w:ilvl w:val="0"/>
          <w:numId w:val="14"/>
        </w:numPr>
        <w:spacing w:before="40" w:after="60"/>
      </w:pPr>
      <w:r>
        <w:t>系统展示所有末级科目列表，在各科目的【期初借方】或【期初贷方】列输入余额</w:t>
      </w:r>
    </w:p>
    <w:p w14:paraId="64A384B6" w14:textId="77777777" w:rsidR="00D3239D" w:rsidRDefault="00000000">
      <w:pPr>
        <w:pStyle w:val="ListParagraph"/>
        <w:numPr>
          <w:ilvl w:val="0"/>
          <w:numId w:val="14"/>
        </w:numPr>
        <w:spacing w:before="40" w:after="60"/>
      </w:pPr>
      <w:r>
        <w:t>资产类科目期初余额填入借方，负债和权益类科目填入贷方（系统有方向提示）</w:t>
      </w:r>
    </w:p>
    <w:p w14:paraId="70271A9F" w14:textId="77777777" w:rsidR="00D3239D" w:rsidRDefault="00000000">
      <w:pPr>
        <w:pStyle w:val="ListParagraph"/>
        <w:numPr>
          <w:ilvl w:val="0"/>
          <w:numId w:val="14"/>
        </w:numPr>
        <w:spacing w:before="40" w:after="60"/>
      </w:pPr>
      <w:r>
        <w:t>全部录入后点击【保存期初余额】，系统校验借贷总额是否平衡；不平衡时弹出警告</w:t>
      </w:r>
    </w:p>
    <w:p w14:paraId="2735442B" w14:textId="77777777" w:rsidR="00D3239D" w:rsidRDefault="00000000">
      <w:pPr>
        <w:pStyle w:val="ListParagraph"/>
        <w:numPr>
          <w:ilvl w:val="0"/>
          <w:numId w:val="14"/>
        </w:numPr>
        <w:spacing w:before="40" w:after="60"/>
      </w:pPr>
      <w:r>
        <w:t>保存成功后，科目余额表的</w:t>
      </w:r>
      <w:r>
        <w:t>"</w:t>
      </w:r>
      <w:r>
        <w:t>期初</w:t>
      </w:r>
      <w:r>
        <w:t>"</w:t>
      </w:r>
      <w:r>
        <w:t>列将显示相应数据，后续凭证余额从此处累积</w:t>
      </w:r>
    </w:p>
    <w:p w14:paraId="4184E995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提示：期初余额仅允许在以下两种情况录入：</w:t>
      </w:r>
      <w:r>
        <w:rPr>
          <w:i/>
          <w:iCs/>
          <w:color w:val="2E75B6"/>
          <w:sz w:val="18"/>
          <w:szCs w:val="18"/>
        </w:rPr>
        <w:t xml:space="preserve">① </w:t>
      </w:r>
      <w:r>
        <w:rPr>
          <w:i/>
          <w:iCs/>
          <w:color w:val="2E75B6"/>
          <w:sz w:val="18"/>
          <w:szCs w:val="18"/>
        </w:rPr>
        <w:t>账套建立的起始期间（首次建账）；</w:t>
      </w:r>
      <w:r>
        <w:rPr>
          <w:i/>
          <w:iCs/>
          <w:color w:val="2E75B6"/>
          <w:sz w:val="18"/>
          <w:szCs w:val="18"/>
        </w:rPr>
        <w:t xml:space="preserve">② </w:t>
      </w:r>
      <w:r>
        <w:rPr>
          <w:i/>
          <w:iCs/>
          <w:color w:val="2E75B6"/>
          <w:sz w:val="18"/>
          <w:szCs w:val="18"/>
        </w:rPr>
        <w:t>每年的第一个期间（</w:t>
      </w:r>
      <w:r>
        <w:rPr>
          <w:i/>
          <w:iCs/>
          <w:color w:val="2E75B6"/>
          <w:sz w:val="18"/>
          <w:szCs w:val="18"/>
        </w:rPr>
        <w:t>1</w:t>
      </w:r>
      <w:r>
        <w:rPr>
          <w:i/>
          <w:iCs/>
          <w:color w:val="2E75B6"/>
          <w:sz w:val="18"/>
          <w:szCs w:val="18"/>
        </w:rPr>
        <w:t>月，用于年初结转）。其他期间此入口不可编辑。</w:t>
      </w:r>
    </w:p>
    <w:p w14:paraId="2301C94E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注意：建议只录入末级科目的期初余额，父科目余额由系统自动汇总，手动录入父科目可能造成重复计算。</w:t>
      </w:r>
    </w:p>
    <w:p w14:paraId="16947674" w14:textId="77777777" w:rsidR="00D3239D" w:rsidRDefault="00D3239D"/>
    <w:p w14:paraId="5890EDB2" w14:textId="77777777" w:rsidR="00D3239D" w:rsidRDefault="00000000">
      <w:pPr>
        <w:pStyle w:val="Heading2"/>
      </w:pPr>
      <w:bookmarkStart w:id="46" w:name="_Toc231832489"/>
      <w:r>
        <w:t>2.4  辅助核算配置</w:t>
      </w:r>
      <w:r/>
      <w:bookmarkEnd w:id="46"/>
    </w:p>
    <w:p w14:paraId="4AFBB049" w14:textId="77777777" w:rsidR="00D3239D" w:rsidRDefault="00000000">
      <w:pPr>
        <w:pStyle w:val="Heading3"/>
      </w:pPr>
      <w:bookmarkStart w:id="47" w:name="_Toc231832490"/>
      <w:r>
        <w:t>2.4.1  配置辅助核算</w:t>
      </w:r>
      <w:r/>
      <w:bookmarkEnd w:id="47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7E02ADAA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34A6CC91" w14:textId="77777777" w:rsidR="00B73DDC" w:rsidRDefault="00401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60133DB" wp14:editId="572F414F">
                  <wp:extent cx="5731510" cy="3736975"/>
                  <wp:effectExtent l="0" t="0" r="2540" b="0"/>
                  <wp:docPr id="530332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3274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3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CD4E8A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2-9　辅助核算配置页（左栏维度列表 + 右栏对象管理 + 科目绑定）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2A4AE0AC" w14:textId="77777777" w:rsidR="00B73DDC" w:rsidRDefault="00B73DDC"/>
    <w:p w14:paraId="1599E67A" w14:textId="77777777" w:rsidR="00D3239D" w:rsidRDefault="00000000">
      <w:pPr>
        <w:spacing w:before="60" w:after="80"/>
      </w:pPr>
      <w:r>
        <w:t>辅助核算允许在特定科目上按客户、员工或项目三个内置维度进行分项统计，常用于应收账款、应付账款、预付款项等往来科目。</w:t>
      </w:r>
    </w:p>
    <w:p w14:paraId="4C2B8E71" w14:textId="77777777" w:rsidR="00D3239D" w:rsidRDefault="00000000">
      <w:pPr>
        <w:spacing w:before="60" w:after="80"/>
      </w:pPr>
      <w:r>
        <w:t>配置步骤：</w:t>
      </w:r>
    </w:p>
    <w:p w14:paraId="3E0460C3" w14:textId="77777777" w:rsidR="00D3239D" w:rsidRDefault="00000000">
      <w:pPr>
        <w:pStyle w:val="ListParagraph"/>
        <w:numPr>
          <w:ilvl w:val="0"/>
          <w:numId w:val="16"/>
        </w:numPr>
        <w:spacing w:before="40" w:after="60"/>
      </w:pPr>
      <w:r>
        <w:t>进入【科目管理】，找到需启用辅助核算的末级科目（如</w:t>
      </w:r>
      <w:r>
        <w:t>"</w:t>
      </w:r>
      <w:r>
        <w:t>应收账款</w:t>
      </w:r>
      <w:r>
        <w:t>"1131.001</w:t>
      </w:r>
      <w:r>
        <w:t>）</w:t>
      </w:r>
    </w:p>
    <w:p w14:paraId="4900FF44" w14:textId="77777777" w:rsidR="00D3239D" w:rsidRDefault="00000000">
      <w:pPr>
        <w:pStyle w:val="ListParagraph"/>
        <w:numPr>
          <w:ilvl w:val="0"/>
          <w:numId w:val="16"/>
        </w:numPr>
        <w:spacing w:before="40" w:after="60"/>
      </w:pPr>
      <w:r>
        <w:t>点击该科目行右侧的【编辑】按钮，在弹出对话框中找到</w:t>
      </w:r>
      <w:r>
        <w:t>"</w:t>
      </w:r>
      <w:r>
        <w:t>辅助核算</w:t>
      </w:r>
      <w:r>
        <w:t>"</w:t>
      </w:r>
      <w:r>
        <w:t>区域</w:t>
      </w:r>
    </w:p>
    <w:p w14:paraId="464DB928" w14:textId="77777777" w:rsidR="00D3239D" w:rsidRDefault="00000000">
      <w:pPr>
        <w:pStyle w:val="ListParagraph"/>
        <w:numPr>
          <w:ilvl w:val="0"/>
          <w:numId w:val="16"/>
        </w:numPr>
        <w:spacing w:before="40" w:after="60"/>
      </w:pPr>
      <w:r>
        <w:t>勾选</w:t>
      </w:r>
      <w:r>
        <w:t>"</w:t>
      </w:r>
      <w:r>
        <w:t>启用辅助核算</w:t>
      </w:r>
      <w:r>
        <w:t>"</w:t>
      </w:r>
      <w:r>
        <w:t>后，选择维度类型：客户（默认）</w:t>
      </w:r>
      <w:r>
        <w:t xml:space="preserve">/ </w:t>
      </w:r>
      <w:r>
        <w:t>员工</w:t>
      </w:r>
      <w:r>
        <w:t xml:space="preserve"> / </w:t>
      </w:r>
      <w:r>
        <w:t>项目</w:t>
      </w:r>
    </w:p>
    <w:p w14:paraId="2EC50B20" w14:textId="77777777" w:rsidR="00D3239D" w:rsidRDefault="00000000">
      <w:pPr>
        <w:pStyle w:val="ListParagraph"/>
        <w:numPr>
          <w:ilvl w:val="0"/>
          <w:numId w:val="16"/>
        </w:numPr>
        <w:spacing w:before="40" w:after="60"/>
      </w:pPr>
      <w:r>
        <w:t>点击【保存】，该科目即启用辅助核算</w:t>
      </w:r>
    </w:p>
    <w:p w14:paraId="58488B10" w14:textId="77777777" w:rsidR="00D3239D" w:rsidRDefault="00000000">
      <w:pPr>
        <w:pStyle w:val="ListParagraph"/>
        <w:numPr>
          <w:ilvl w:val="0"/>
          <w:numId w:val="16"/>
        </w:numPr>
        <w:spacing w:before="40" w:after="60"/>
      </w:pPr>
      <w:r>
        <w:t>此后录入凭证时选择此科目，分录行将自动出现</w:t>
      </w:r>
      <w:r>
        <w:t>"</w:t>
      </w:r>
      <w:r>
        <w:t>核算对象</w:t>
      </w:r>
      <w:r>
        <w:t>"</w:t>
      </w:r>
      <w:r>
        <w:t>下拉列，需选择具体客户</w:t>
      </w:r>
      <w:r>
        <w:t>/</w:t>
      </w:r>
      <w:r>
        <w:t>员工</w:t>
      </w:r>
      <w:r>
        <w:t>/</w:t>
      </w:r>
      <w:r>
        <w:t>项目</w:t>
      </w:r>
    </w:p>
    <w:p w14:paraId="720BC6BE" w14:textId="77777777" w:rsidR="00D3239D" w:rsidRDefault="00000000">
      <w:pPr>
        <w:pStyle w:val="Heading3"/>
      </w:pPr>
      <w:bookmarkStart w:id="48" w:name="_Toc231832491"/>
      <w:r>
        <w:t>2.4.2  管理核算对象</w:t>
      </w:r>
      <w:r/>
      <w:bookmarkEnd w:id="48"/>
    </w:p>
    <w:p w14:paraId="48D4505F" w14:textId="77777777" w:rsidR="00D3239D" w:rsidRDefault="00000000">
      <w:pPr>
        <w:spacing w:before="60" w:after="80"/>
      </w:pPr>
      <w:r>
        <w:t>核算对象（如具体客户名称、员工姓名）在系统的辅助核算页面统一维护：</w:t>
      </w:r>
    </w:p>
    <w:p w14:paraId="141C3531" w14:textId="77777777" w:rsidR="00D3239D" w:rsidRDefault="00000000">
      <w:pPr>
        <w:pStyle w:val="ListParagraph"/>
        <w:numPr>
          <w:ilvl w:val="0"/>
          <w:numId w:val="17"/>
        </w:numPr>
        <w:spacing w:before="40" w:after="60"/>
      </w:pPr>
      <w:r>
        <w:t>进入【记账（凭证）】</w:t>
      </w:r>
      <w:r>
        <w:t xml:space="preserve">→ </w:t>
      </w:r>
      <w:r>
        <w:t>顶部</w:t>
      </w:r>
      <w:r>
        <w:t>Tab</w:t>
      </w:r>
      <w:r>
        <w:t>切换至【辅助核算】</w:t>
      </w:r>
    </w:p>
    <w:p w14:paraId="193142C3" w14:textId="77777777" w:rsidR="00D3239D" w:rsidRDefault="00000000">
      <w:pPr>
        <w:pStyle w:val="ListParagraph"/>
        <w:numPr>
          <w:ilvl w:val="0"/>
          <w:numId w:val="17"/>
        </w:numPr>
        <w:spacing w:before="40" w:after="60"/>
      </w:pPr>
      <w:r>
        <w:t>在左侧维度树中选择维度类型，右侧展示当前账套已配置的核算对象列表</w:t>
      </w:r>
    </w:p>
    <w:p w14:paraId="11DB01E4" w14:textId="77777777" w:rsidR="00D3239D" w:rsidRDefault="00000000">
      <w:pPr>
        <w:pStyle w:val="ListParagraph"/>
        <w:numPr>
          <w:ilvl w:val="0"/>
          <w:numId w:val="17"/>
        </w:numPr>
        <w:spacing w:before="40" w:after="60"/>
      </w:pPr>
      <w:r>
        <w:t>点击【新增】输入核算对象名称、编码（可选）并保存，即可在凭证录入中使用</w:t>
      </w:r>
    </w:p>
    <w:p w14:paraId="19E45382" w14:textId="77777777" w:rsidR="00D3239D" w:rsidRDefault="00000000">
      <w:pPr>
        <w:pStyle w:val="ListParagraph"/>
        <w:numPr>
          <w:ilvl w:val="0"/>
          <w:numId w:val="17"/>
        </w:numPr>
        <w:spacing w:before="40" w:after="60"/>
      </w:pPr>
      <w:r>
        <w:t>已有明细的核算对象不可直接删除，如需停用可点击【停用】使其不再显示于凭证录入下拉框</w:t>
      </w:r>
    </w:p>
    <w:p w14:paraId="6764673C" w14:textId="77777777" w:rsidR="00D3239D" w:rsidRDefault="00000000">
      <w:pPr>
        <w:pStyle w:val="Heading3"/>
      </w:pPr>
      <w:bookmarkStart w:id="49" w:name="_Toc231832492"/>
      <w:r>
        <w:t>2.4.3  辅助核算报表与对账</w:t>
      </w:r>
      <w:r/>
      <w:bookmarkEnd w:id="49"/>
    </w:p>
    <w:p w14:paraId="11D94DCE" w14:textId="77777777" w:rsidR="00D3239D" w:rsidRDefault="00000000">
      <w:pPr>
        <w:spacing w:before="60" w:after="80"/>
      </w:pPr>
      <w:r>
        <w:t>完成辅助核算配置并录入凭证后，可在辅助核算报表中查看每个对象的往来余额：</w:t>
      </w:r>
    </w:p>
    <w:p w14:paraId="588A859E" w14:textId="77777777" w:rsidR="00D3239D" w:rsidRDefault="00000000">
      <w:pPr>
        <w:pStyle w:val="ListParagraph"/>
        <w:numPr>
          <w:ilvl w:val="0"/>
          <w:numId w:val="18"/>
        </w:numPr>
        <w:spacing w:before="40" w:after="60"/>
      </w:pPr>
      <w:r>
        <w:t>进入【记账（凭证）】</w:t>
      </w:r>
      <w:r>
        <w:t>→</w:t>
      </w:r>
      <w:r>
        <w:t>【辅助核算】</w:t>
      </w:r>
      <w:r>
        <w:t>→</w:t>
      </w:r>
      <w:r>
        <w:t>【往来对账】子标签</w:t>
      </w:r>
    </w:p>
    <w:p w14:paraId="5534D790" w14:textId="77777777" w:rsidR="00D3239D" w:rsidRDefault="00000000">
      <w:pPr>
        <w:pStyle w:val="ListParagraph"/>
        <w:numPr>
          <w:ilvl w:val="0"/>
          <w:numId w:val="18"/>
        </w:numPr>
        <w:spacing w:before="40" w:after="60"/>
      </w:pPr>
      <w:r>
        <w:t>选择维度（客户</w:t>
      </w:r>
      <w:r>
        <w:t>/</w:t>
      </w:r>
      <w:r>
        <w:t>员工</w:t>
      </w:r>
      <w:r>
        <w:t>/</w:t>
      </w:r>
      <w:r>
        <w:t>项目）、科目和查询期间，点击【查询】</w:t>
      </w:r>
    </w:p>
    <w:p w14:paraId="673E8EFE" w14:textId="77777777" w:rsidR="00D3239D" w:rsidRDefault="00000000">
      <w:pPr>
        <w:pStyle w:val="ListParagraph"/>
        <w:numPr>
          <w:ilvl w:val="0"/>
          <w:numId w:val="18"/>
        </w:numPr>
        <w:spacing w:before="40" w:after="60"/>
      </w:pPr>
      <w:r>
        <w:t>表格显示每个核算对象的期初余额、本期借方、本期贷方、期末余额</w:t>
      </w:r>
    </w:p>
    <w:p w14:paraId="6600A4C0" w14:textId="77777777" w:rsidR="00D3239D" w:rsidRDefault="00000000">
      <w:pPr>
        <w:pStyle w:val="ListParagraph"/>
        <w:numPr>
          <w:ilvl w:val="0"/>
          <w:numId w:val="18"/>
        </w:numPr>
        <w:spacing w:before="40" w:after="60"/>
      </w:pPr>
      <w:r>
        <w:t>点击某行对象可展开，查看该期间内的每笔凭证明细</w:t>
      </w:r>
    </w:p>
    <w:p w14:paraId="41BD4AF8" w14:textId="77777777" w:rsidR="00D3239D" w:rsidRDefault="00000000">
      <w:pPr>
        <w:pStyle w:val="ListParagraph"/>
        <w:numPr>
          <w:ilvl w:val="0"/>
          <w:numId w:val="18"/>
        </w:numPr>
        <w:spacing w:before="40" w:after="60"/>
      </w:pPr>
      <w:r>
        <w:t>点击右上角【导出</w:t>
      </w:r>
      <w:r>
        <w:t>Excel</w:t>
      </w:r>
      <w:r>
        <w:t>】将对账表导出为电子表格，可用于外部核对</w:t>
      </w:r>
    </w:p>
    <w:p w14:paraId="15F1D12E" w14:textId="77777777" w:rsidR="00D3239D" w:rsidRDefault="00D3239D"/>
    <w:p w14:paraId="78F29751" w14:textId="77777777" w:rsidR="00D3239D" w:rsidRDefault="00000000">
      <w:pPr>
        <w:pStyle w:val="Heading2"/>
      </w:pPr>
      <w:bookmarkStart w:id="50" w:name="_Toc231832493"/>
      <w:r>
        <w:t>2.5  日常凭证操作</w:t>
      </w:r>
      <w:r/>
      <w:bookmarkEnd w:id="50"/>
    </w:p>
    <w:p w14:paraId="0DA3F4D1" w14:textId="77777777" w:rsidR="00D3239D" w:rsidRDefault="00000000">
      <w:pPr>
        <w:pStyle w:val="Heading3"/>
      </w:pPr>
      <w:bookmarkStart w:id="51" w:name="_Toc231832494"/>
      <w:r>
        <w:t>2.5.1  新建凭证</w:t>
      </w:r>
      <w:r/>
      <w:bookmarkEnd w:id="51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4FAB269B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65F3A91A" w14:textId="77777777" w:rsidR="00B73DDC" w:rsidRDefault="004010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E3AFD3" wp14:editId="0CDD1696">
                  <wp:extent cx="5731510" cy="4053840"/>
                  <wp:effectExtent l="0" t="0" r="2540" b="3810"/>
                  <wp:docPr id="1118235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23518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5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4F22E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2-10　凭证录入对话框全貌（科目下拉、辅助核算列、借贷栏、底部模板按钮）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16FBC1CE" w14:textId="77777777" w:rsidR="00B73DDC" w:rsidRDefault="00B73DDC"/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59C061BC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5346AF50" w14:textId="77777777" w:rsidR="00B73DDC" w:rsidRDefault="00401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BD92B9" wp14:editId="50B29D0C">
                  <wp:extent cx="5731510" cy="4048760"/>
                  <wp:effectExtent l="0" t="0" r="2540" b="8890"/>
                  <wp:docPr id="1068376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37654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4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242B0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2-11　借贷不平错误弹窗（保存时未平衡的提示）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6E752829" w14:textId="77777777" w:rsidR="00B73DDC" w:rsidRDefault="00B73DDC"/>
    <w:p w14:paraId="1F929F03" w14:textId="77777777" w:rsidR="00D3239D" w:rsidRDefault="00000000">
      <w:pPr>
        <w:pStyle w:val="ListParagraph"/>
        <w:numPr>
          <w:ilvl w:val="0"/>
          <w:numId w:val="20"/>
        </w:numPr>
        <w:spacing w:before="40" w:after="60"/>
      </w:pPr>
      <w:r>
        <w:t>选择目标账套与会计期间（顶部下拉框）</w:t>
      </w:r>
    </w:p>
    <w:p w14:paraId="56EB0224" w14:textId="77777777" w:rsidR="00D3239D" w:rsidRDefault="00000000">
      <w:pPr>
        <w:pStyle w:val="ListParagraph"/>
        <w:numPr>
          <w:ilvl w:val="0"/>
          <w:numId w:val="20"/>
        </w:numPr>
        <w:spacing w:before="40" w:after="60"/>
      </w:pPr>
      <w:r>
        <w:t>进入</w:t>
      </w:r>
      <w:r>
        <w:t>"</w:t>
      </w:r>
      <w:r>
        <w:t>凭证录入</w:t>
      </w:r>
      <w:r>
        <w:t>"</w:t>
      </w:r>
      <w:r>
        <w:t>页面，点击</w:t>
      </w:r>
      <w:r>
        <w:t>"</w:t>
      </w:r>
      <w:r>
        <w:t>新建凭证</w:t>
      </w:r>
      <w:r>
        <w:t>"</w:t>
      </w:r>
    </w:p>
    <w:p w14:paraId="10BE06EF" w14:textId="77777777" w:rsidR="00D3239D" w:rsidRDefault="00000000">
      <w:pPr>
        <w:pStyle w:val="ListParagraph"/>
        <w:numPr>
          <w:ilvl w:val="0"/>
          <w:numId w:val="20"/>
        </w:numPr>
        <w:spacing w:before="40" w:after="60"/>
      </w:pPr>
      <w:r>
        <w:t>从科目下拉框选择末级科目（输入科目代码可快速搜索）</w:t>
      </w:r>
    </w:p>
    <w:p w14:paraId="651CA8DB" w14:textId="77777777" w:rsidR="00D3239D" w:rsidRDefault="00000000">
      <w:pPr>
        <w:pStyle w:val="ListParagraph"/>
        <w:numPr>
          <w:ilvl w:val="0"/>
          <w:numId w:val="20"/>
        </w:numPr>
        <w:spacing w:before="40" w:after="60"/>
      </w:pPr>
      <w:r>
        <w:t>填写借方或贷方金额；在借方格按</w:t>
      </w:r>
      <w:r>
        <w:t xml:space="preserve"> = </w:t>
      </w:r>
      <w:r>
        <w:t>键可自动计算并填入贷方差额</w:t>
      </w:r>
    </w:p>
    <w:p w14:paraId="1786D5F1" w14:textId="77777777" w:rsidR="00D3239D" w:rsidRDefault="00000000">
      <w:pPr>
        <w:pStyle w:val="ListParagraph"/>
        <w:numPr>
          <w:ilvl w:val="0"/>
          <w:numId w:val="20"/>
        </w:numPr>
        <w:spacing w:before="40" w:after="60"/>
      </w:pPr>
      <w:r>
        <w:t>如有辅助核算需求，选择客户</w:t>
      </w:r>
      <w:r>
        <w:t>/</w:t>
      </w:r>
      <w:r>
        <w:t>员工</w:t>
      </w:r>
      <w:r>
        <w:t>/</w:t>
      </w:r>
      <w:r>
        <w:t>项目维度</w:t>
      </w:r>
    </w:p>
    <w:p w14:paraId="2ACA461C" w14:textId="77777777" w:rsidR="00D3239D" w:rsidRDefault="00000000">
      <w:pPr>
        <w:pStyle w:val="ListParagraph"/>
        <w:numPr>
          <w:ilvl w:val="0"/>
          <w:numId w:val="20"/>
        </w:numPr>
        <w:spacing w:before="40" w:after="60"/>
      </w:pPr>
      <w:r>
        <w:t>借贷平衡后点击</w:t>
      </w:r>
      <w:r>
        <w:t>"</w:t>
      </w:r>
      <w:r>
        <w:t>保存</w:t>
      </w:r>
      <w:r>
        <w:t>"</w:t>
      </w:r>
      <w:r>
        <w:t>，凭证进入待审核状态</w:t>
      </w:r>
    </w:p>
    <w:p w14:paraId="2CF0658F" w14:textId="77777777" w:rsidR="00D3239D" w:rsidRDefault="00000000">
      <w:pPr>
        <w:pBdr>
          <w:left w:val="single" w:sz="12" w:space="8" w:color="2E75B6"/>
        </w:pBdr>
        <w:shd w:val="clear" w:color="auto" w:fill="F2F7FB"/>
        <w:spacing w:before="80" w:after="80"/>
        <w:ind w:left="360" w:right="360"/>
      </w:pPr>
      <w:r>
        <w:rPr>
          <w:i/>
          <w:iCs/>
          <w:color w:val="555555"/>
          <w:sz w:val="18"/>
          <w:szCs w:val="18"/>
        </w:rPr>
        <w:t>小技巧：常用业务可保存为凭证模板，下次新建时选择</w:t>
      </w:r>
      <w:r>
        <w:rPr>
          <w:i/>
          <w:iCs/>
          <w:color w:val="555555"/>
          <w:sz w:val="18"/>
          <w:szCs w:val="18"/>
        </w:rPr>
        <w:t>"</w:t>
      </w:r>
      <w:r>
        <w:rPr>
          <w:i/>
          <w:iCs/>
          <w:color w:val="555555"/>
          <w:sz w:val="18"/>
          <w:szCs w:val="18"/>
        </w:rPr>
        <w:t>从模板新建</w:t>
      </w:r>
      <w:r>
        <w:rPr>
          <w:i/>
          <w:iCs/>
          <w:color w:val="555555"/>
          <w:sz w:val="18"/>
          <w:szCs w:val="18"/>
        </w:rPr>
        <w:t>"</w:t>
      </w:r>
      <w:r>
        <w:rPr>
          <w:i/>
          <w:iCs/>
          <w:color w:val="555555"/>
          <w:sz w:val="18"/>
          <w:szCs w:val="18"/>
        </w:rPr>
        <w:t>，大幅提升录入效率。</w:t>
      </w:r>
    </w:p>
    <w:p w14:paraId="1D74DA12" w14:textId="77777777" w:rsidR="00D3239D" w:rsidRDefault="00D3239D"/>
    <w:p w14:paraId="26DEA415" w14:textId="77777777" w:rsidR="00D3239D" w:rsidRDefault="00000000">
      <w:pPr>
        <w:pStyle w:val="Heading3"/>
      </w:pPr>
      <w:bookmarkStart w:id="52" w:name="_Toc231832495"/>
      <w:r>
        <w:t>2.5.2  凭证审核</w:t>
      </w:r>
      <w:r/>
      <w:bookmarkEnd w:id="52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0A19746A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46496E4E" w14:textId="77777777" w:rsidR="00B73DDC" w:rsidRDefault="00401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C0C3006" wp14:editId="1A9B119A">
                  <wp:extent cx="5731510" cy="3288665"/>
                  <wp:effectExtent l="0" t="0" r="2540" b="6985"/>
                  <wp:docPr id="1787078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07896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8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3C454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2-12　凭证列表（含状态色块：待审核橙/已审核绿/已拒绝红 + 审核按钮）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78DF785E" w14:textId="77777777" w:rsidR="00B73DDC" w:rsidRDefault="00B73DDC"/>
    <w:p w14:paraId="3019B4A5" w14:textId="77777777" w:rsidR="00D3239D" w:rsidRDefault="00000000">
      <w:pPr>
        <w:pStyle w:val="ListParagraph"/>
        <w:numPr>
          <w:ilvl w:val="0"/>
          <w:numId w:val="21"/>
        </w:numPr>
        <w:spacing w:before="40" w:after="60"/>
      </w:pPr>
      <w:r>
        <w:t>管理员</w:t>
      </w:r>
      <w:r>
        <w:t>/</w:t>
      </w:r>
      <w:r>
        <w:t>超级管理员进入</w:t>
      </w:r>
      <w:r>
        <w:t>"</w:t>
      </w:r>
      <w:r>
        <w:t>凭证录入</w:t>
      </w:r>
      <w:r>
        <w:t>"</w:t>
      </w:r>
      <w:r>
        <w:t>页面</w:t>
      </w:r>
    </w:p>
    <w:p w14:paraId="6533F994" w14:textId="77777777" w:rsidR="00D3239D" w:rsidRDefault="00000000">
      <w:pPr>
        <w:pStyle w:val="ListParagraph"/>
        <w:numPr>
          <w:ilvl w:val="0"/>
          <w:numId w:val="21"/>
        </w:numPr>
        <w:spacing w:before="40" w:after="60"/>
      </w:pPr>
      <w:r>
        <w:t>选中待审核凭证，点击</w:t>
      </w:r>
      <w:r>
        <w:t>"</w:t>
      </w:r>
      <w:r>
        <w:t>审核通过</w:t>
      </w:r>
      <w:r>
        <w:t>"</w:t>
      </w:r>
    </w:p>
    <w:p w14:paraId="15FA823A" w14:textId="77777777" w:rsidR="00D3239D" w:rsidRDefault="00000000">
      <w:pPr>
        <w:pStyle w:val="ListParagraph"/>
        <w:numPr>
          <w:ilvl w:val="0"/>
          <w:numId w:val="21"/>
        </w:numPr>
        <w:spacing w:before="40" w:after="60"/>
      </w:pPr>
      <w:r>
        <w:t>审核完成后，凭证状态变为</w:t>
      </w:r>
      <w:r>
        <w:t>"</w:t>
      </w:r>
      <w:r>
        <w:t>已审核</w:t>
      </w:r>
      <w:r>
        <w:t>"</w:t>
      </w:r>
      <w:r>
        <w:t>，编辑</w:t>
      </w:r>
      <w:r>
        <w:t>/</w:t>
      </w:r>
      <w:r>
        <w:t>删除按钮自动隐藏</w:t>
      </w:r>
    </w:p>
    <w:p w14:paraId="4662AE48" w14:textId="77777777" w:rsidR="00D3239D" w:rsidRDefault="00000000">
      <w:pPr>
        <w:pStyle w:val="ListParagraph"/>
        <w:numPr>
          <w:ilvl w:val="0"/>
          <w:numId w:val="21"/>
        </w:numPr>
        <w:spacing w:before="40" w:after="60"/>
      </w:pPr>
      <w:r>
        <w:t>如发现错误，可点击</w:t>
      </w:r>
      <w:r>
        <w:t>"</w:t>
      </w:r>
      <w:r>
        <w:t>撤销审核</w:t>
      </w:r>
      <w:r>
        <w:t>"</w:t>
      </w:r>
      <w:r>
        <w:t>后重新编辑，重新提交</w:t>
      </w:r>
    </w:p>
    <w:p w14:paraId="52C4D75F" w14:textId="77777777" w:rsidR="00D3239D" w:rsidRDefault="00D3239D"/>
    <w:p w14:paraId="648741D5" w14:textId="77777777" w:rsidR="00D3239D" w:rsidRDefault="00D3239D"/>
    <w:p w14:paraId="33F57EEB" w14:textId="77777777" w:rsidR="00D3239D" w:rsidRDefault="00000000">
      <w:pPr>
        <w:pStyle w:val="Heading3"/>
      </w:pPr>
      <w:bookmarkStart w:id="53" w:name="_Toc231832496"/>
      <w:r>
        <w:t>2.5.3  凭证模板管理</w:t>
      </w:r>
      <w:r/>
      <w:bookmarkEnd w:id="53"/>
    </w:p>
    <w:p w14:paraId="6C12BE7B" w14:textId="77777777" w:rsidR="00D3239D" w:rsidRDefault="00000000">
      <w:pPr>
        <w:spacing w:before="60" w:after="80"/>
      </w:pPr>
      <w:r>
        <w:t>智一盈小账</w:t>
      </w:r>
      <w:r>
        <w:t xml:space="preserve"> · WiseLedger</w:t>
      </w:r>
      <w:r>
        <w:t>提供凭证模板功能，可将常用业务（如计提工资、发放工资、销售收款等）保存为模板，显著提升重复录入效率。</w:t>
      </w:r>
    </w:p>
    <w:p w14:paraId="26226EF8" w14:textId="77777777" w:rsidR="00D3239D" w:rsidRDefault="00000000">
      <w:pPr>
        <w:spacing w:before="60" w:after="80"/>
      </w:pPr>
      <w:r>
        <w:t>保存模板步骤：</w:t>
      </w:r>
    </w:p>
    <w:p w14:paraId="1207E45B" w14:textId="77777777" w:rsidR="00D3239D" w:rsidRDefault="00000000">
      <w:pPr>
        <w:pStyle w:val="ListParagraph"/>
        <w:numPr>
          <w:ilvl w:val="0"/>
          <w:numId w:val="22"/>
        </w:numPr>
        <w:spacing w:before="40" w:after="60"/>
      </w:pPr>
      <w:r>
        <w:t>进入【记账（凭证）】</w:t>
      </w:r>
      <w:r>
        <w:t>→</w:t>
      </w:r>
      <w:r>
        <w:t>【新增凭证】，录入完整分录后，点击底部</w:t>
      </w:r>
      <w:r>
        <w:t>"</w:t>
      </w:r>
      <w:r>
        <w:t>保存为模板</w:t>
      </w:r>
      <w:r>
        <w:t>"</w:t>
      </w:r>
      <w:r>
        <w:t>按钮</w:t>
      </w:r>
    </w:p>
    <w:p w14:paraId="53D03CBE" w14:textId="77777777" w:rsidR="00D3239D" w:rsidRDefault="00000000">
      <w:pPr>
        <w:pStyle w:val="ListParagraph"/>
        <w:numPr>
          <w:ilvl w:val="0"/>
          <w:numId w:val="22"/>
        </w:numPr>
        <w:spacing w:before="40" w:after="60"/>
      </w:pPr>
      <w:r>
        <w:t>输入模板名称（如</w:t>
      </w:r>
      <w:r>
        <w:t>"</w:t>
      </w:r>
      <w:r>
        <w:t>计提本月工资</w:t>
      </w:r>
      <w:r>
        <w:t>"</w:t>
      </w:r>
      <w:r>
        <w:t>），点击确认保存</w:t>
      </w:r>
    </w:p>
    <w:p w14:paraId="76B71C03" w14:textId="77777777" w:rsidR="00D3239D" w:rsidRDefault="00000000">
      <w:pPr>
        <w:pStyle w:val="ListParagraph"/>
        <w:numPr>
          <w:ilvl w:val="0"/>
          <w:numId w:val="22"/>
        </w:numPr>
        <w:spacing w:before="40" w:after="60"/>
      </w:pPr>
      <w:r>
        <w:t>下次新增凭证时，点击</w:t>
      </w:r>
      <w:r>
        <w:t>"</w:t>
      </w:r>
      <w:r>
        <w:t>凭证模板</w:t>
      </w:r>
      <w:r>
        <w:t>"</w:t>
      </w:r>
      <w:r>
        <w:t>下拉框，选择对应模板，分录自动填入</w:t>
      </w:r>
    </w:p>
    <w:p w14:paraId="69BA9ADF" w14:textId="77777777" w:rsidR="00D3239D" w:rsidRDefault="00000000">
      <w:pPr>
        <w:pStyle w:val="ListParagraph"/>
        <w:numPr>
          <w:ilvl w:val="0"/>
          <w:numId w:val="22"/>
        </w:numPr>
        <w:spacing w:before="40" w:after="60"/>
      </w:pPr>
      <w:r>
        <w:t>按需修改金额和摘要后，正常保存即可</w:t>
      </w:r>
    </w:p>
    <w:p w14:paraId="36D4398D" w14:textId="77777777" w:rsidR="00D3239D" w:rsidRDefault="00000000">
      <w:pPr>
        <w:spacing w:before="60" w:after="80"/>
      </w:pPr>
      <w:r>
        <w:t>调用与管理模板步骤：</w:t>
      </w:r>
    </w:p>
    <w:p w14:paraId="06B09637" w14:textId="77777777" w:rsidR="00D3239D" w:rsidRDefault="00000000">
      <w:pPr>
        <w:pStyle w:val="ListParagraph"/>
        <w:numPr>
          <w:ilvl w:val="0"/>
          <w:numId w:val="22"/>
        </w:numPr>
        <w:spacing w:before="40" w:after="60"/>
      </w:pPr>
      <w:r>
        <w:t>新建凭证界面顶部的【凭证模板】下拉框列出所有已保存模板，支持按名称快速搜索</w:t>
      </w:r>
    </w:p>
    <w:p w14:paraId="3F7F741A" w14:textId="77777777" w:rsidR="00D3239D" w:rsidRDefault="00000000">
      <w:pPr>
        <w:pStyle w:val="ListParagraph"/>
        <w:numPr>
          <w:ilvl w:val="0"/>
          <w:numId w:val="22"/>
        </w:numPr>
        <w:spacing w:before="40" w:after="60"/>
      </w:pPr>
      <w:r>
        <w:t>选中模板后，系统自动填充科目、方向和上次金额，操作员只需核对并修改金额</w:t>
      </w:r>
    </w:p>
    <w:p w14:paraId="1795E529" w14:textId="77777777" w:rsidR="00D3239D" w:rsidRDefault="00000000">
      <w:pPr>
        <w:pStyle w:val="ListParagraph"/>
        <w:numPr>
          <w:ilvl w:val="0"/>
          <w:numId w:val="22"/>
        </w:numPr>
        <w:spacing w:before="40" w:after="60"/>
      </w:pPr>
      <w:r>
        <w:t>如需删除过期模板，在模板下拉菜单右侧点击垃圾桶图标即可删除</w:t>
      </w:r>
    </w:p>
    <w:p w14:paraId="6C8515F5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提示：系统内置计提工资、发放工资、销售收款、采购付款等常用模板，建账后可直接调用。</w:t>
      </w:r>
    </w:p>
    <w:p w14:paraId="48A83D75" w14:textId="77777777" w:rsidR="00D3239D" w:rsidRDefault="00D3239D"/>
    <w:p w14:paraId="794A8918" w14:textId="77777777" w:rsidR="00D3239D" w:rsidRDefault="00000000">
      <w:pPr>
        <w:pStyle w:val="Heading3"/>
      </w:pPr>
      <w:bookmarkStart w:id="54" w:name="_Toc231832497"/>
      <w:r>
        <w:t>2.5.4  批量导入历史凭证</w:t>
      </w:r>
      <w:r/>
      <w:bookmarkEnd w:id="54"/>
    </w:p>
    <w:p w14:paraId="3B7A4485" w14:textId="77777777" w:rsidR="00D3239D" w:rsidRDefault="00000000">
      <w:pPr>
        <w:spacing w:before="60" w:after="80"/>
      </w:pPr>
      <w:r>
        <w:t>对于从其他财务软件迁移数据的场景，智一盈小账</w:t>
      </w:r>
      <w:r>
        <w:t xml:space="preserve"> · WiseLedger</w:t>
      </w:r>
      <w:r>
        <w:t>支持从</w:t>
      </w:r>
      <w:r>
        <w:t xml:space="preserve"> Excel </w:t>
      </w:r>
      <w:r>
        <w:t>文件批量导入历史凭证，兼容用友、金蝶标准导出格式及系统通用模板格式。</w:t>
      </w:r>
    </w:p>
    <w:p w14:paraId="5CA3843F" w14:textId="77777777" w:rsidR="00D3239D" w:rsidRDefault="00000000">
      <w:pPr>
        <w:spacing w:before="60" w:after="80"/>
      </w:pPr>
      <w:r>
        <w:t>操作步骤：</w:t>
      </w:r>
    </w:p>
    <w:p w14:paraId="08154E3D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进入【科目管理】页面，点击右上角【从</w:t>
      </w:r>
      <w:r>
        <w:t>Excel</w:t>
      </w:r>
      <w:r>
        <w:t>导入历史数据】按钮</w:t>
      </w:r>
    </w:p>
    <w:p w14:paraId="34673C79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lastRenderedPageBreak/>
        <w:t>在弹窗中选择【记账凭证】选项卡（另有【银行日记账】选项卡支持银行流水导入）</w:t>
      </w:r>
    </w:p>
    <w:p w14:paraId="7787BE47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点击【下载模板】获取标准</w:t>
      </w:r>
      <w:r>
        <w:t xml:space="preserve"> Excel </w:t>
      </w:r>
      <w:r>
        <w:t>格式，或直接选择用友</w:t>
      </w:r>
      <w:r>
        <w:t>/</w:t>
      </w:r>
      <w:r>
        <w:t>金蝶导出的</w:t>
      </w:r>
      <w:r>
        <w:t xml:space="preserve"> XLS </w:t>
      </w:r>
      <w:r>
        <w:t>文件</w:t>
      </w:r>
    </w:p>
    <w:p w14:paraId="2D9B9F35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点击【选择文件】上传</w:t>
      </w:r>
      <w:r>
        <w:t xml:space="preserve"> Excel </w:t>
      </w:r>
      <w:r>
        <w:t>文件，系统自动解析并预览待导入凭证列表</w:t>
      </w:r>
    </w:p>
    <w:p w14:paraId="46378002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确认数据无误后点击【确认导入】，系统逐条校验借贷平衡，不平衡的凭证自动跳过并记录日志</w:t>
      </w:r>
    </w:p>
    <w:p w14:paraId="5A3698B4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导入完成后系统弹窗提示成功条数与跳过条数，可在审计日志中查看详细记录</w:t>
      </w:r>
    </w:p>
    <w:p w14:paraId="7B8D1245" w14:textId="77777777" w:rsidR="00D3239D" w:rsidRDefault="00000000">
      <w:pPr>
        <w:spacing w:before="60" w:after="80"/>
      </w:pPr>
      <w:r>
        <w:t>注意事项：</w:t>
      </w:r>
    </w:p>
    <w:p w14:paraId="6E02DBF2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导入的凭证默认状态为【待审核】，需由管理员逐一或批量审核后方计入报表</w:t>
      </w:r>
    </w:p>
    <w:p w14:paraId="7EBCCEEB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导入科目余额表时建议仅包含末级科目数据，避免父子科目余额重复计算</w:t>
      </w:r>
    </w:p>
    <w:p w14:paraId="2C5AFEE4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银行日记账导入支持</w:t>
      </w:r>
      <w:r>
        <w:t xml:space="preserve"> CSV </w:t>
      </w:r>
      <w:r>
        <w:t>格式（列名：日期、摘要、金额、余额）和</w:t>
      </w:r>
      <w:r>
        <w:t xml:space="preserve"> Excel </w:t>
      </w:r>
      <w:r>
        <w:t>格式，按凭证号自动分组</w:t>
      </w:r>
    </w:p>
    <w:p w14:paraId="39F12B7F" w14:textId="77777777" w:rsidR="00D3239D" w:rsidRDefault="00000000">
      <w:pPr>
        <w:pStyle w:val="Heading2"/>
      </w:pPr>
      <w:bookmarkStart w:id="55" w:name="_Toc231832498"/>
      <w:r>
        <w:t>2.6  账簿与报表查询</w:t>
      </w:r>
      <w:r/>
      <w:bookmarkEnd w:id="55"/>
    </w:p>
    <w:p w14:paraId="741E8997" w14:textId="77777777" w:rsidR="00D3239D" w:rsidRDefault="00000000">
      <w:pPr>
        <w:pStyle w:val="Heading3"/>
      </w:pPr>
      <w:bookmarkStart w:id="56" w:name="_Toc231832499"/>
      <w:r>
        <w:t>2.6.1  科目余额表</w:t>
      </w:r>
      <w:r/>
      <w:bookmarkEnd w:id="56"/>
    </w:p>
    <w:p w14:paraId="5291599E" w14:textId="77777777" w:rsidR="002A19C6" w:rsidRDefault="00000000">
      <w:pPr>
        <w:spacing w:before="60" w:after="80"/>
        <w:ind w:left="240"/>
      </w:pPr>
      <w:r>
        <w:rPr>
          <w:i/>
          <w:color w:val="3D6FDB"/>
        </w:rPr>
        <w:t>入口：记账（凭证）</w:t>
      </w:r>
      <w:r>
        <w:rPr>
          <w:i/>
          <w:color w:val="3D6FDB"/>
        </w:rPr>
        <w:t xml:space="preserve">→ </w:t>
      </w:r>
      <w:r>
        <w:rPr>
          <w:i/>
          <w:color w:val="3D6FDB"/>
        </w:rPr>
        <w:t>科目余额表</w:t>
      </w:r>
      <w:r>
        <w:rPr>
          <w:i/>
          <w:color w:val="3D6FDB"/>
        </w:rPr>
        <w:t xml:space="preserve"> Tab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70E1F7AB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2D27F4AA" w14:textId="77777777" w:rsidR="00B73DDC" w:rsidRDefault="004010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D9B663" wp14:editId="5A36CA5B">
                  <wp:extent cx="5731510" cy="3300095"/>
                  <wp:effectExtent l="0" t="0" r="2540" b="0"/>
                  <wp:docPr id="1001717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1775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0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E75A20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2-13　科目余额表查询结果（多级父子科目自动汇总样式）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717952F7" w14:textId="77777777" w:rsidR="00B73DDC" w:rsidRDefault="00B73DDC"/>
    <w:p w14:paraId="5670C9A9" w14:textId="77777777" w:rsidR="00D3239D" w:rsidRDefault="00000000">
      <w:pPr>
        <w:pStyle w:val="ListParagraph"/>
        <w:numPr>
          <w:ilvl w:val="0"/>
          <w:numId w:val="25"/>
        </w:numPr>
        <w:spacing w:before="40" w:after="60"/>
      </w:pPr>
      <w:r>
        <w:t>进入</w:t>
      </w:r>
      <w:r>
        <w:t>"</w:t>
      </w:r>
      <w:r>
        <w:t>科目余额表</w:t>
      </w:r>
      <w:r>
        <w:t>"</w:t>
      </w:r>
      <w:r>
        <w:t>页面</w:t>
      </w:r>
    </w:p>
    <w:p w14:paraId="3FF542DE" w14:textId="77777777" w:rsidR="00D3239D" w:rsidRDefault="00000000">
      <w:pPr>
        <w:pStyle w:val="ListParagraph"/>
        <w:numPr>
          <w:ilvl w:val="0"/>
          <w:numId w:val="25"/>
        </w:numPr>
        <w:spacing w:before="40" w:after="60"/>
      </w:pPr>
      <w:r>
        <w:t>选择查询期间范围（起始期间</w:t>
      </w:r>
      <w:r>
        <w:t xml:space="preserve"> ~ </w:t>
      </w:r>
      <w:r>
        <w:t>截止期间）</w:t>
      </w:r>
    </w:p>
    <w:p w14:paraId="3F131CC2" w14:textId="77777777" w:rsidR="00D3239D" w:rsidRDefault="00000000">
      <w:pPr>
        <w:pStyle w:val="ListParagraph"/>
        <w:numPr>
          <w:ilvl w:val="0"/>
          <w:numId w:val="25"/>
        </w:numPr>
        <w:spacing w:before="40" w:after="60"/>
      </w:pPr>
      <w:r>
        <w:t>系统自动汇总父级科目余额，末级科目单独合计</w:t>
      </w:r>
    </w:p>
    <w:p w14:paraId="5B431DB6" w14:textId="77777777" w:rsidR="00D3239D" w:rsidRDefault="00000000">
      <w:pPr>
        <w:pStyle w:val="ListParagraph"/>
        <w:numPr>
          <w:ilvl w:val="0"/>
          <w:numId w:val="25"/>
        </w:numPr>
        <w:spacing w:before="40" w:after="60"/>
      </w:pPr>
      <w:r>
        <w:t>可导出为</w:t>
      </w:r>
      <w:r>
        <w:t xml:space="preserve"> Excel </w:t>
      </w:r>
      <w:r>
        <w:t>文件</w:t>
      </w:r>
    </w:p>
    <w:p w14:paraId="38D7A3C9" w14:textId="77777777" w:rsidR="00D3239D" w:rsidRDefault="00D3239D"/>
    <w:p w14:paraId="43B33999" w14:textId="77777777" w:rsidR="00D3239D" w:rsidRDefault="00D3239D"/>
    <w:p w14:paraId="4DB58BC8" w14:textId="77777777" w:rsidR="00D3239D" w:rsidRDefault="00000000">
      <w:pPr>
        <w:pStyle w:val="Heading3"/>
      </w:pPr>
      <w:bookmarkStart w:id="57" w:name="_Toc231832500"/>
      <w:r>
        <w:t>2.6.2  财务报表</w:t>
      </w:r>
      <w:r/>
      <w:bookmarkEnd w:id="57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1525C542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48C05265" w14:textId="77777777" w:rsidR="00B73DDC" w:rsidRDefault="00401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4B33C82" wp14:editId="2B252D95">
                  <wp:extent cx="5731510" cy="3296920"/>
                  <wp:effectExtent l="0" t="0" r="2540" b="0"/>
                  <wp:docPr id="735186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18697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9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D4346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2-14　资产负债表样张（选定期末日期 + 取数公式弹窗）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48DACD83" w14:textId="77777777" w:rsidR="00B73DDC" w:rsidRDefault="00B73DDC"/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7B5DCE74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0D0B08D0" w14:textId="77777777" w:rsidR="00B73DDC" w:rsidRDefault="004010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49688F" wp14:editId="2D3D1556">
                  <wp:extent cx="5731510" cy="3298825"/>
                  <wp:effectExtent l="0" t="0" r="2540" b="0"/>
                  <wp:docPr id="546403140" name="Picture 1" descr="A screenshot of a computer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403140" name="Picture 1" descr="A screenshot of a computer  AI-generated content may be incorrect.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62F80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2-15　利润表样张（选定期间日期范围 + 公式弹窗）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461928FA" w14:textId="77777777" w:rsidR="00B73DDC" w:rsidRDefault="00B73DDC"/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67B28748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4E45D2BD" w14:textId="77777777" w:rsidR="00B73DDC" w:rsidRDefault="00401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4564861" wp14:editId="0D239C77">
                  <wp:extent cx="5731510" cy="3970020"/>
                  <wp:effectExtent l="0" t="0" r="2540" b="0"/>
                  <wp:docPr id="733870488" name="Picture 1" descr="A screenshot of a computer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870488" name="Picture 1" descr="A screenshot of a computer  AI-generated content may be incorrect.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7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CC134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2-16　报表打印预览窗口（PrintDialog 一体化打印窗口）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698CBEE1" w14:textId="77777777" w:rsidR="00B73DDC" w:rsidRDefault="00B73DDC"/>
    <w:p w14:paraId="5783B985" w14:textId="77777777" w:rsidR="00D3239D" w:rsidRDefault="00000000">
      <w:pPr>
        <w:pStyle w:val="ListParagraph"/>
        <w:numPr>
          <w:ilvl w:val="0"/>
          <w:numId w:val="26"/>
        </w:numPr>
        <w:spacing w:before="40" w:after="60"/>
      </w:pPr>
      <w:r>
        <w:t>进入</w:t>
      </w:r>
      <w:r>
        <w:t>"</w:t>
      </w:r>
      <w:r>
        <w:t>财务报表</w:t>
      </w:r>
      <w:r>
        <w:t>"</w:t>
      </w:r>
      <w:r>
        <w:t>页面</w:t>
      </w:r>
    </w:p>
    <w:p w14:paraId="7370FFDA" w14:textId="77777777" w:rsidR="00D3239D" w:rsidRDefault="00000000">
      <w:pPr>
        <w:pStyle w:val="ListParagraph"/>
        <w:numPr>
          <w:ilvl w:val="0"/>
          <w:numId w:val="26"/>
        </w:numPr>
        <w:spacing w:before="40" w:after="60"/>
      </w:pPr>
      <w:r>
        <w:t>顶部</w:t>
      </w:r>
      <w:r>
        <w:t xml:space="preserve"> Tab </w:t>
      </w:r>
      <w:r>
        <w:t>选择所需报表（资产负债表</w:t>
      </w:r>
      <w:r>
        <w:t>/</w:t>
      </w:r>
      <w:r>
        <w:t>利润表等）</w:t>
      </w:r>
    </w:p>
    <w:p w14:paraId="5114348C" w14:textId="77777777" w:rsidR="00D3239D" w:rsidRDefault="00000000">
      <w:pPr>
        <w:pStyle w:val="ListParagraph"/>
        <w:numPr>
          <w:ilvl w:val="0"/>
          <w:numId w:val="26"/>
        </w:numPr>
        <w:spacing w:before="40" w:after="60"/>
      </w:pPr>
      <w:r>
        <w:t>选择报告期间后点击</w:t>
      </w:r>
      <w:r>
        <w:t>"</w:t>
      </w:r>
      <w:r>
        <w:t>生成报表</w:t>
      </w:r>
      <w:r>
        <w:t>"</w:t>
      </w:r>
    </w:p>
    <w:p w14:paraId="0F30BD59" w14:textId="77777777" w:rsidR="00D3239D" w:rsidRDefault="00000000">
      <w:pPr>
        <w:pStyle w:val="ListParagraph"/>
        <w:numPr>
          <w:ilvl w:val="0"/>
          <w:numId w:val="26"/>
        </w:numPr>
        <w:spacing w:before="40" w:after="60"/>
      </w:pPr>
      <w:r>
        <w:t>点击项目名称列任意行，弹出取数公式卡片（显示该行对应的科目代码与计算规则）</w:t>
      </w:r>
    </w:p>
    <w:p w14:paraId="5BDCB4AE" w14:textId="77777777" w:rsidR="00D3239D" w:rsidRDefault="00000000">
      <w:pPr>
        <w:pStyle w:val="ListParagraph"/>
        <w:numPr>
          <w:ilvl w:val="0"/>
          <w:numId w:val="26"/>
        </w:numPr>
        <w:spacing w:before="40" w:after="60"/>
      </w:pPr>
      <w:r>
        <w:t>点击</w:t>
      </w:r>
      <w:r>
        <w:t>"</w:t>
      </w:r>
      <w:r>
        <w:t>导出</w:t>
      </w:r>
      <w:r>
        <w:t xml:space="preserve"> Excel"</w:t>
      </w:r>
      <w:r>
        <w:t>保存报表</w:t>
      </w:r>
    </w:p>
    <w:p w14:paraId="3D0C5DA3" w14:textId="77777777" w:rsidR="00D3239D" w:rsidRDefault="00000000">
      <w:pPr>
        <w:pBdr>
          <w:left w:val="single" w:sz="12" w:space="8" w:color="2E75B6"/>
        </w:pBdr>
        <w:shd w:val="clear" w:color="auto" w:fill="F2F7FB"/>
        <w:spacing w:before="80" w:after="80"/>
        <w:ind w:left="360" w:right="360"/>
      </w:pPr>
      <w:r>
        <w:rPr>
          <w:i/>
          <w:iCs/>
          <w:color w:val="555555"/>
          <w:sz w:val="18"/>
          <w:szCs w:val="18"/>
        </w:rPr>
        <w:t>注意：小企业账套不显示</w:t>
      </w:r>
      <w:r>
        <w:rPr>
          <w:i/>
          <w:iCs/>
          <w:color w:val="555555"/>
          <w:sz w:val="18"/>
          <w:szCs w:val="18"/>
        </w:rPr>
        <w:t>"</w:t>
      </w:r>
      <w:r>
        <w:rPr>
          <w:i/>
          <w:iCs/>
          <w:color w:val="555555"/>
          <w:sz w:val="18"/>
          <w:szCs w:val="18"/>
        </w:rPr>
        <w:t>所有者权益变动表</w:t>
      </w:r>
      <w:r>
        <w:rPr>
          <w:i/>
          <w:iCs/>
          <w:color w:val="555555"/>
          <w:sz w:val="18"/>
          <w:szCs w:val="18"/>
        </w:rPr>
        <w:t>"</w:t>
      </w:r>
      <w:r>
        <w:rPr>
          <w:i/>
          <w:iCs/>
          <w:color w:val="555555"/>
          <w:sz w:val="18"/>
          <w:szCs w:val="18"/>
        </w:rPr>
        <w:t>和</w:t>
      </w:r>
      <w:r>
        <w:rPr>
          <w:i/>
          <w:iCs/>
          <w:color w:val="555555"/>
          <w:sz w:val="18"/>
          <w:szCs w:val="18"/>
        </w:rPr>
        <w:t>"</w:t>
      </w:r>
      <w:r>
        <w:rPr>
          <w:i/>
          <w:iCs/>
          <w:color w:val="555555"/>
          <w:sz w:val="18"/>
          <w:szCs w:val="18"/>
        </w:rPr>
        <w:t>现金流量表</w:t>
      </w:r>
      <w:r>
        <w:rPr>
          <w:i/>
          <w:iCs/>
          <w:color w:val="555555"/>
          <w:sz w:val="18"/>
          <w:szCs w:val="18"/>
        </w:rPr>
        <w:t>"</w:t>
      </w:r>
      <w:r>
        <w:rPr>
          <w:i/>
          <w:iCs/>
          <w:color w:val="555555"/>
          <w:sz w:val="18"/>
          <w:szCs w:val="18"/>
        </w:rPr>
        <w:t>标签页，这是系统按会计制度自动控制的，非程序错误。</w:t>
      </w:r>
    </w:p>
    <w:p w14:paraId="1E711BAC" w14:textId="77777777" w:rsidR="00D3239D" w:rsidRDefault="00D3239D"/>
    <w:p w14:paraId="743F46B6" w14:textId="77777777" w:rsidR="00D3239D" w:rsidRDefault="00D3239D"/>
    <w:p w14:paraId="3A889AEB" w14:textId="77777777" w:rsidR="00D3239D" w:rsidRDefault="00000000">
      <w:pPr>
        <w:pStyle w:val="Heading3"/>
      </w:pPr>
      <w:bookmarkStart w:id="58" w:name="_Toc231832501"/>
      <w:r>
        <w:t>2.6.3  明细账查询</w:t>
      </w:r>
      <w:r/>
      <w:bookmarkEnd w:id="58"/>
    </w:p>
    <w:p w14:paraId="25AC0B4E" w14:textId="77777777" w:rsidR="002A19C6" w:rsidRDefault="00000000">
      <w:pPr>
        <w:spacing w:before="60" w:after="80"/>
        <w:ind w:left="240"/>
      </w:pPr>
      <w:r>
        <w:rPr>
          <w:i/>
          <w:color w:val="3D6FDB"/>
        </w:rPr>
        <w:t>入口：记账（凭证）</w:t>
      </w:r>
      <w:r>
        <w:rPr>
          <w:i/>
          <w:color w:val="3D6FDB"/>
        </w:rPr>
        <w:t xml:space="preserve">→ </w:t>
      </w:r>
      <w:r>
        <w:rPr>
          <w:i/>
          <w:color w:val="3D6FDB"/>
        </w:rPr>
        <w:t>明细账</w:t>
      </w:r>
      <w:r>
        <w:rPr>
          <w:i/>
          <w:color w:val="3D6FDB"/>
        </w:rPr>
        <w:t xml:space="preserve"> Tab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61409C76" w14:textId="77777777" w:rsidTr="00401004">
        <w:trPr>
          <w:cantSplit/>
          <w:trHeight w:val="2400"/>
          <w:jc w:val="center"/>
        </w:trPr>
        <w:tc>
          <w:tcPr>
            <w:tcW w:w="9000" w:type="dxa"/>
            <w:shd w:val="clear" w:color="auto" w:fill="FAFAFA"/>
            <w:vAlign w:val="center"/>
          </w:tcPr>
          <w:p w14:paraId="543A7252" w14:textId="77777777" w:rsidR="00B73DDC" w:rsidRDefault="00401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7C926E0" wp14:editId="4AE50DC1">
                  <wp:extent cx="5731510" cy="3288665"/>
                  <wp:effectExtent l="0" t="0" r="2540" b="6985"/>
                  <wp:docPr id="1826778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77881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8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BF518F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2-17　明细账查询结果（含期初 + 逐笔 + 期末余额）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74A883A2" w14:textId="77777777" w:rsidR="00B73DDC" w:rsidRDefault="00B73DDC"/>
    <w:p w14:paraId="7FCECFE4" w14:textId="77777777" w:rsidR="00D3239D" w:rsidRDefault="00000000">
      <w:pPr>
        <w:spacing w:before="60" w:after="80"/>
      </w:pPr>
      <w:r>
        <w:t>明细账按单个科目展示所有期间的逐笔流水记录，适合核查单个科目的每笔来龙去脉。</w:t>
      </w:r>
    </w:p>
    <w:p w14:paraId="3C0A4933" w14:textId="77777777" w:rsidR="00D3239D" w:rsidRDefault="00000000">
      <w:pPr>
        <w:spacing w:before="60" w:after="80"/>
      </w:pPr>
      <w:r>
        <w:t>查询步骤：</w:t>
      </w:r>
    </w:p>
    <w:p w14:paraId="71A70E9A" w14:textId="77777777" w:rsidR="00D3239D" w:rsidRDefault="00000000">
      <w:pPr>
        <w:pStyle w:val="ListParagraph"/>
        <w:numPr>
          <w:ilvl w:val="0"/>
          <w:numId w:val="27"/>
        </w:numPr>
        <w:spacing w:before="40" w:after="60"/>
      </w:pPr>
      <w:r>
        <w:t>在【记账（凭证）】页面顶部</w:t>
      </w:r>
      <w:r>
        <w:t>Tab</w:t>
      </w:r>
      <w:r>
        <w:t>中切换至【明细账】</w:t>
      </w:r>
    </w:p>
    <w:p w14:paraId="30E82B6C" w14:textId="77777777" w:rsidR="00D3239D" w:rsidRDefault="00000000">
      <w:pPr>
        <w:pStyle w:val="ListParagraph"/>
        <w:numPr>
          <w:ilvl w:val="0"/>
          <w:numId w:val="27"/>
        </w:numPr>
        <w:spacing w:before="40" w:after="60"/>
      </w:pPr>
      <w:r>
        <w:t>在科目列表中点击选择目标科目（可选择父级科目汇总或末级科目明细）</w:t>
      </w:r>
    </w:p>
    <w:p w14:paraId="55D6A347" w14:textId="77777777" w:rsidR="00D3239D" w:rsidRDefault="00000000">
      <w:pPr>
        <w:pStyle w:val="ListParagraph"/>
        <w:numPr>
          <w:ilvl w:val="0"/>
          <w:numId w:val="27"/>
        </w:numPr>
        <w:spacing w:before="40" w:after="60"/>
      </w:pPr>
      <w:r>
        <w:t>设置起止期间，点击【查询】，列表展示该科目的期初余额、逐笔借贷记录及期末余额</w:t>
      </w:r>
    </w:p>
    <w:p w14:paraId="2642BADA" w14:textId="77777777" w:rsidR="00D3239D" w:rsidRDefault="00000000">
      <w:pPr>
        <w:pStyle w:val="ListParagraph"/>
        <w:numPr>
          <w:ilvl w:val="0"/>
          <w:numId w:val="27"/>
        </w:numPr>
        <w:spacing w:before="40" w:after="60"/>
      </w:pPr>
      <w:r>
        <w:t>每行记录显示：日期、凭证号、摘要、借方发生额、贷方发生额、累计余额</w:t>
      </w:r>
    </w:p>
    <w:p w14:paraId="690711CA" w14:textId="77777777" w:rsidR="00D3239D" w:rsidRDefault="00000000">
      <w:pPr>
        <w:pStyle w:val="ListParagraph"/>
        <w:numPr>
          <w:ilvl w:val="0"/>
          <w:numId w:val="27"/>
        </w:numPr>
        <w:spacing w:before="40" w:after="60"/>
      </w:pPr>
      <w:r>
        <w:t>点击任意行的凭证号可跳转至对应凭证的详情页面</w:t>
      </w:r>
    </w:p>
    <w:p w14:paraId="4F424EFE" w14:textId="77777777" w:rsidR="00D3239D" w:rsidRDefault="00000000">
      <w:pPr>
        <w:pStyle w:val="ListParagraph"/>
        <w:numPr>
          <w:ilvl w:val="0"/>
          <w:numId w:val="27"/>
        </w:numPr>
        <w:spacing w:before="40" w:after="60"/>
      </w:pPr>
      <w:r>
        <w:t>点击右上角【导出</w:t>
      </w:r>
      <w:r>
        <w:t>Excel</w:t>
      </w:r>
      <w:r>
        <w:t>】可将当前查询结果保存为</w:t>
      </w:r>
      <w:r>
        <w:t xml:space="preserve"> Excel </w:t>
      </w:r>
      <w:r>
        <w:t>文件</w:t>
      </w:r>
    </w:p>
    <w:p w14:paraId="3DDD5398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提示：明细账只统计【已审核】状态的凭证，若发现余额异常，请先确认相关凭证是否已审核。</w:t>
      </w:r>
    </w:p>
    <w:p w14:paraId="6EDCC894" w14:textId="77777777" w:rsidR="00D3239D" w:rsidRDefault="00D3239D"/>
    <w:p w14:paraId="2707D838" w14:textId="77777777" w:rsidR="00D3239D" w:rsidRDefault="00000000">
      <w:pPr>
        <w:pStyle w:val="Heading3"/>
      </w:pPr>
      <w:bookmarkStart w:id="59" w:name="_Toc231832502"/>
      <w:r>
        <w:t>2.6.4  辅助往来对账</w:t>
      </w:r>
      <w:r/>
      <w:bookmarkEnd w:id="59"/>
    </w:p>
    <w:p w14:paraId="72FE98F5" w14:textId="77777777" w:rsidR="002A19C6" w:rsidRDefault="00000000">
      <w:pPr>
        <w:spacing w:before="60" w:after="80"/>
        <w:ind w:left="240"/>
      </w:pPr>
      <w:r>
        <w:rPr>
          <w:i/>
          <w:color w:val="3D6FDB"/>
        </w:rPr>
        <w:t>入口：记账（凭证）</w:t>
      </w:r>
      <w:r>
        <w:rPr>
          <w:i/>
          <w:color w:val="3D6FDB"/>
        </w:rPr>
        <w:t xml:space="preserve">→ </w:t>
      </w:r>
      <w:r>
        <w:rPr>
          <w:i/>
          <w:color w:val="3D6FDB"/>
        </w:rPr>
        <w:t>辅助核算</w:t>
      </w:r>
      <w:r>
        <w:rPr>
          <w:i/>
          <w:color w:val="3D6FDB"/>
        </w:rPr>
        <w:t xml:space="preserve"> → </w:t>
      </w:r>
      <w:r>
        <w:rPr>
          <w:i/>
          <w:color w:val="3D6FDB"/>
        </w:rPr>
        <w:t>往来对账</w:t>
      </w:r>
      <w:r>
        <w:rPr>
          <w:i/>
          <w:color w:val="3D6FDB"/>
        </w:rPr>
        <w:t xml:space="preserve"> </w:t>
      </w:r>
      <w:r>
        <w:rPr>
          <w:i/>
          <w:color w:val="3D6FDB"/>
        </w:rPr>
        <w:t>子</w:t>
      </w:r>
      <w:r>
        <w:rPr>
          <w:i/>
          <w:color w:val="3D6FDB"/>
        </w:rPr>
        <w:t xml:space="preserve"> Tab</w:t>
      </w:r>
    </w:p>
    <w:p w14:paraId="2C3EED2F" w14:textId="77777777" w:rsidR="00D3239D" w:rsidRDefault="00000000">
      <w:pPr>
        <w:spacing w:before="60" w:after="80"/>
      </w:pPr>
      <w:r>
        <w:t>辅助往来对账用于按客户、员工或项目等维度统计特定科目的往来余额，适合应收</w:t>
      </w:r>
      <w:r>
        <w:t>/</w:t>
      </w:r>
      <w:r>
        <w:t>应付账款对账。</w:t>
      </w:r>
    </w:p>
    <w:p w14:paraId="051DF96C" w14:textId="77777777" w:rsidR="00D3239D" w:rsidRDefault="00000000">
      <w:pPr>
        <w:spacing w:before="60" w:after="80"/>
      </w:pPr>
      <w:r>
        <w:t>配置辅助核算步骤：</w:t>
      </w:r>
    </w:p>
    <w:p w14:paraId="69F65370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进入【科目管理】，找到需要辅助核算的科目（如</w:t>
      </w:r>
      <w:r>
        <w:t>"</w:t>
      </w:r>
      <w:r>
        <w:t>应收账款</w:t>
      </w:r>
      <w:r>
        <w:t>"1131</w:t>
      </w:r>
      <w:r>
        <w:t>），点击【编辑】</w:t>
      </w:r>
    </w:p>
    <w:p w14:paraId="29EBDA2A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在科目编辑对话框中勾选</w:t>
      </w:r>
      <w:r>
        <w:t>"</w:t>
      </w:r>
      <w:r>
        <w:t>启用辅助核算</w:t>
      </w:r>
      <w:r>
        <w:t>"</w:t>
      </w:r>
      <w:r>
        <w:t>，选择维度类型（客户</w:t>
      </w:r>
      <w:r>
        <w:t>/</w:t>
      </w:r>
      <w:r>
        <w:t>员工</w:t>
      </w:r>
      <w:r>
        <w:t>/</w:t>
      </w:r>
      <w:r>
        <w:t>项目）</w:t>
      </w:r>
    </w:p>
    <w:p w14:paraId="581D3501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保存后，录入凭证时选择该科目时将出现</w:t>
      </w:r>
      <w:r>
        <w:t>"</w:t>
      </w:r>
      <w:r>
        <w:t>核算对象</w:t>
      </w:r>
      <w:r>
        <w:t>"</w:t>
      </w:r>
      <w:r>
        <w:t>下拉列，选择对应客户或员工</w:t>
      </w:r>
    </w:p>
    <w:p w14:paraId="73874698" w14:textId="77777777" w:rsidR="00D3239D" w:rsidRDefault="00000000">
      <w:pPr>
        <w:spacing w:before="60" w:after="80"/>
      </w:pPr>
      <w:r>
        <w:t>查询往来对账步骤：</w:t>
      </w:r>
    </w:p>
    <w:p w14:paraId="27AC3041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切换到【记账（凭证）】</w:t>
      </w:r>
      <w:r>
        <w:t>→</w:t>
      </w:r>
      <w:r>
        <w:t>【辅助核算】标签页</w:t>
      </w:r>
    </w:p>
    <w:p w14:paraId="13C3EAD5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选择核算维度（客户</w:t>
      </w:r>
      <w:r>
        <w:t>/</w:t>
      </w:r>
      <w:r>
        <w:t>员工</w:t>
      </w:r>
      <w:r>
        <w:t>/</w:t>
      </w:r>
      <w:r>
        <w:t>项目）、目标科目和查询期间，点击【查询】</w:t>
      </w:r>
    </w:p>
    <w:p w14:paraId="5E14B037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表格显示每个核算对象的期初余额、本期借方合计、本期贷方合计、期末余额</w:t>
      </w:r>
    </w:p>
    <w:p w14:paraId="5AB908B8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点击某行可展开查看该对象在此期间的每笔明细记录</w:t>
      </w:r>
    </w:p>
    <w:p w14:paraId="0790536A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点击【导出</w:t>
      </w:r>
      <w:r>
        <w:t>Excel</w:t>
      </w:r>
      <w:r>
        <w:t>】可将对账结果导出为</w:t>
      </w:r>
      <w:r>
        <w:t xml:space="preserve"> Excel </w:t>
      </w:r>
      <w:r>
        <w:t>文件，用于外部核对</w:t>
      </w:r>
    </w:p>
    <w:p w14:paraId="46DCB172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提示：辅助核算只在末级科目上生效，父级科目不支持辅助核算选择。绑定维度后需关闭凭证窗口重新打开以刷新核算对象列。</w:t>
      </w:r>
    </w:p>
    <w:p w14:paraId="1B903523" w14:textId="77777777" w:rsidR="00D3239D" w:rsidRDefault="00000000">
      <w:pPr>
        <w:pStyle w:val="Heading2"/>
      </w:pPr>
      <w:bookmarkStart w:id="60" w:name="_Toc231832503"/>
      <w:r>
        <w:t>2.7  期末结账</w:t>
      </w:r>
      <w:r/>
      <w:bookmarkEnd w:id="60"/>
    </w:p>
    <w:p w14:paraId="06534793" w14:textId="77777777" w:rsidR="00D3239D" w:rsidRDefault="00000000">
      <w:pPr>
        <w:jc w:val="center"/>
      </w:pPr>
      <w:r>
        <w:rPr>
          <w:noProof/>
        </w:rPr>
        <w:drawing>
          <wp:inline distT="0" distB="0" distL="0" distR="0" wp14:anchorId="5A000610" wp14:editId="5A000611">
            <wp:extent cx="4400000" cy="4937777"/>
            <wp:effectExtent l="0" t="0" r="0" b="0"/>
            <wp:docPr id="306" name="SettleDecision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SettleDecisionTree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493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8D4C" w14:textId="77777777" w:rsidR="00D3239D" w:rsidRDefault="00000000">
      <w:pPr>
        <w:jc w:val="center"/>
      </w:pPr>
      <w:r>
        <w:rPr>
          <w:i/>
          <w:color w:val="555555"/>
          <w:sz w:val="18"/>
          <w:szCs w:val="18"/>
        </w:rPr>
        <w:t>图 2-18  期末结账决策树（含异常旁路与反结账循环）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0B526D9C" w14:textId="77777777" w:rsidR="00D3239D" w:rsidRDefault="00D3239D"/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000"/>
      </w:tblGrid>
      <w:tr w:rsidR="00B73DDC" w14:paraId="655EA511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7443BAB5" w14:textId="77777777" w:rsidR="00B73DDC" w:rsidRDefault="009B199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47D778" wp14:editId="46CB0E3B">
                  <wp:extent cx="5454595" cy="3134005"/>
                  <wp:effectExtent l="0" t="0" r="0" b="3175"/>
                  <wp:docPr id="892907425" name="Picture 1" descr="A screenshot of a computer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907425" name="Picture 1" descr="A screenshot of a computer  AI-generated content may be incorrect.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2084" cy="3149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F6BFE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2-19　期末结账页（含账期总览表 + 橙色高亮反结账期）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4E0EE1EA" w14:textId="77777777" w:rsidR="00B73DDC" w:rsidRDefault="00B73DDC"/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000"/>
      </w:tblGrid>
      <w:tr w:rsidR="00B73DDC" w14:paraId="4967A183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2BFDA467" w14:textId="77777777" w:rsidR="009B199F" w:rsidRDefault="009B199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90BED9" wp14:editId="20F6698B">
                  <wp:extent cx="5201376" cy="1619476"/>
                  <wp:effectExtent l="0" t="0" r="0" b="0"/>
                  <wp:docPr id="969374188" name="Picture 1" descr="A screenshot of a computer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374188" name="Picture 1" descr="A screenshot of a computer  AI-generated content may be incorrect.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8C774" w14:textId="77777777" w:rsidR="009B199F" w:rsidRDefault="009B199F">
            <w:pPr>
              <w:jc w:val="center"/>
            </w:pPr>
          </w:p>
          <w:p w14:paraId="4C288448" w14:textId="77777777" w:rsidR="00B73DDC" w:rsidRDefault="009B199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2038ED" wp14:editId="4234BD81">
                  <wp:extent cx="5201376" cy="1476581"/>
                  <wp:effectExtent l="0" t="0" r="0" b="9525"/>
                  <wp:docPr id="627503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0301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ABF2E3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2-20　封账确认对话框（含「存在未审核凭证」拦截样式）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0A91AF35" w14:textId="77777777" w:rsidR="00B73DDC" w:rsidRDefault="00B73DDC"/>
    <w:p w14:paraId="11FB3556" w14:textId="77777777" w:rsidR="00D3239D" w:rsidRDefault="00000000">
      <w:pPr>
        <w:pStyle w:val="ListParagraph"/>
        <w:numPr>
          <w:ilvl w:val="0"/>
          <w:numId w:val="29"/>
        </w:numPr>
        <w:spacing w:before="40" w:after="60"/>
      </w:pPr>
      <w:r>
        <w:t>确认当前期间所有凭证均已审核</w:t>
      </w:r>
    </w:p>
    <w:p w14:paraId="6D39D6BE" w14:textId="77777777" w:rsidR="00D3239D" w:rsidRDefault="00000000">
      <w:pPr>
        <w:pStyle w:val="ListParagraph"/>
        <w:numPr>
          <w:ilvl w:val="0"/>
          <w:numId w:val="29"/>
        </w:numPr>
        <w:spacing w:before="40" w:after="60"/>
      </w:pPr>
      <w:r>
        <w:t>进入</w:t>
      </w:r>
      <w:r>
        <w:t>"</w:t>
      </w:r>
      <w:r>
        <w:t>期末结账</w:t>
      </w:r>
      <w:r>
        <w:t>"</w:t>
      </w:r>
      <w:r>
        <w:t>页面，查看底部账期总览，确认前序期间已封账</w:t>
      </w:r>
    </w:p>
    <w:p w14:paraId="5EF02132" w14:textId="77777777" w:rsidR="00D3239D" w:rsidRDefault="00000000">
      <w:pPr>
        <w:pStyle w:val="ListParagraph"/>
        <w:numPr>
          <w:ilvl w:val="0"/>
          <w:numId w:val="29"/>
        </w:numPr>
        <w:spacing w:before="40" w:after="60"/>
      </w:pPr>
      <w:r>
        <w:t>点击</w:t>
      </w:r>
      <w:r>
        <w:t>"</w:t>
      </w:r>
      <w:r>
        <w:t>执行结账</w:t>
      </w:r>
      <w:r>
        <w:t>"</w:t>
      </w:r>
      <w:r>
        <w:t>，系统生成结转凭证</w:t>
      </w:r>
    </w:p>
    <w:p w14:paraId="3D3663D7" w14:textId="77777777" w:rsidR="00D3239D" w:rsidRDefault="00000000">
      <w:pPr>
        <w:pStyle w:val="ListParagraph"/>
        <w:numPr>
          <w:ilvl w:val="0"/>
          <w:numId w:val="29"/>
        </w:numPr>
        <w:spacing w:before="40" w:after="60"/>
      </w:pPr>
      <w:r>
        <w:t>审核结转凭证后，点击</w:t>
      </w:r>
      <w:r>
        <w:t>"</w:t>
      </w:r>
      <w:r>
        <w:t>封账</w:t>
      </w:r>
      <w:r>
        <w:t>"</w:t>
      </w:r>
      <w:r>
        <w:t>完成当期结账</w:t>
      </w:r>
    </w:p>
    <w:p w14:paraId="6AA0FF6D" w14:textId="77777777" w:rsidR="00D3239D" w:rsidRDefault="00000000">
      <w:pPr>
        <w:pStyle w:val="ListParagraph"/>
        <w:numPr>
          <w:ilvl w:val="0"/>
          <w:numId w:val="29"/>
        </w:numPr>
        <w:spacing w:before="40" w:after="60"/>
      </w:pPr>
      <w:r>
        <w:t>封账后该期间内不可修改凭证；如需修改，先点击</w:t>
      </w:r>
      <w:r>
        <w:t>"</w:t>
      </w:r>
      <w:r>
        <w:t>反结账</w:t>
      </w:r>
      <w:r>
        <w:t>"</w:t>
      </w:r>
      <w:r>
        <w:t>，修改完成后重新封账</w:t>
      </w:r>
    </w:p>
    <w:p w14:paraId="3D73EE03" w14:textId="77777777" w:rsidR="00D3239D" w:rsidRDefault="00D3239D"/>
    <w:p w14:paraId="237EB4C5" w14:textId="77777777" w:rsidR="00D3239D" w:rsidRDefault="00000000">
      <w:pPr>
        <w:pStyle w:val="Heading2"/>
      </w:pPr>
      <w:bookmarkStart w:id="61" w:name="_Toc231832504"/>
      <w:r>
        <w:t>2.8  用户管理</w:t>
      </w:r>
      <w:r/>
      <w:bookmarkEnd w:id="61"/>
    </w:p>
    <w:p w14:paraId="4EE9AE93" w14:textId="77777777" w:rsidR="002A19C6" w:rsidRDefault="00000000">
      <w:pPr>
        <w:spacing w:before="60" w:after="80"/>
        <w:ind w:left="240"/>
      </w:pPr>
      <w:r>
        <w:rPr>
          <w:i/>
          <w:color w:val="3D6FDB"/>
          <w:sz w:val="22"/>
          <w:szCs w:val="22"/>
        </w:rPr>
        <w:t>入口：系统管理</w:t>
      </w:r>
      <w:r>
        <w:rPr>
          <w:i/>
          <w:color w:val="3D6FDB"/>
          <w:sz w:val="22"/>
          <w:szCs w:val="22"/>
        </w:rPr>
        <w:t xml:space="preserve"> → </w:t>
      </w:r>
      <w:r>
        <w:rPr>
          <w:i/>
          <w:color w:val="3D6FDB"/>
          <w:sz w:val="22"/>
          <w:szCs w:val="22"/>
        </w:rPr>
        <w:t>用户管理</w:t>
      </w:r>
      <w:r>
        <w:rPr>
          <w:i/>
          <w:color w:val="3D6FDB"/>
          <w:sz w:val="22"/>
          <w:szCs w:val="22"/>
        </w:rPr>
        <w:t xml:space="preserve"> Tab</w:t>
      </w:r>
      <w:r>
        <w:rPr>
          <w:i/>
          <w:color w:val="3D6FDB"/>
          <w:sz w:val="22"/>
          <w:szCs w:val="22"/>
        </w:rPr>
        <w:t>（仅</w:t>
      </w:r>
      <w:r>
        <w:rPr>
          <w:i/>
          <w:color w:val="3D6FDB"/>
          <w:sz w:val="22"/>
          <w:szCs w:val="22"/>
        </w:rPr>
        <w:t xml:space="preserve"> superadmin </w:t>
      </w:r>
      <w:r>
        <w:rPr>
          <w:i/>
          <w:color w:val="3D6FDB"/>
          <w:sz w:val="22"/>
          <w:szCs w:val="22"/>
        </w:rPr>
        <w:t>可见）</w:t>
      </w:r>
    </w:p>
    <w:p w14:paraId="75DB2267" w14:textId="77777777" w:rsidR="002A19C6" w:rsidRDefault="00000000">
      <w:pPr>
        <w:pStyle w:val="Heading3"/>
      </w:pPr>
      <w:bookmarkStart w:id="62" w:name="_Toc231832505"/>
      <w:r>
        <w:t>2.8.1  新增/编辑/停用用户</w:t>
      </w:r>
      <w:r/>
      <w:r/>
      <w:r/>
      <w:r/>
      <w:r/>
      <w:bookmarkEnd w:id="62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5B403456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72C3C3EC" w14:textId="77777777" w:rsidR="00B73DDC" w:rsidRDefault="009B199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82699C6" wp14:editId="0BE60ABD">
                  <wp:extent cx="5731510" cy="3305175"/>
                  <wp:effectExtent l="0" t="0" r="2540" b="9525"/>
                  <wp:docPr id="1442378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37887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4ADF8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2-21　用户管理 Tab（用户列表 + 角色色块）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1F32DE0F" w14:textId="77777777" w:rsidR="00B73DDC" w:rsidRDefault="00B73DDC"/>
    <w:p w14:paraId="7D7DAC8E" w14:textId="77777777" w:rsidR="002A19C6" w:rsidRDefault="00000000">
      <w:pPr>
        <w:pStyle w:val="Heading3"/>
      </w:pPr>
      <w:bookmarkStart w:id="63" w:name="_Toc231832506"/>
      <w:r>
        <w:t>2.8.2  客户授权</w:t>
      </w:r>
      <w:r/>
      <w:bookmarkEnd w:id="63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000"/>
      </w:tblGrid>
      <w:tr w:rsidR="00B73DDC" w14:paraId="2D3BF750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5951ABE3" w14:textId="77777777" w:rsidR="00B73DDC" w:rsidRDefault="009B199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13B207" wp14:editId="058BC4D4">
                  <wp:extent cx="2624441" cy="3053301"/>
                  <wp:effectExtent l="0" t="0" r="5080" b="0"/>
                  <wp:docPr id="1237264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26408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023" cy="311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B755A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2-22　用户授权对话框（复选框勾选可访问客户）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3121EDDD" w14:textId="77777777" w:rsidR="00B73DDC" w:rsidRDefault="00B73DDC"/>
    <w:p w14:paraId="7DAF0DF9" w14:textId="77777777" w:rsidR="00D3239D" w:rsidRDefault="00000000">
      <w:pPr>
        <w:pStyle w:val="ListParagraph"/>
        <w:numPr>
          <w:ilvl w:val="0"/>
          <w:numId w:val="33"/>
        </w:numPr>
        <w:spacing w:before="40" w:after="60"/>
      </w:pPr>
      <w:r>
        <w:t>进入</w:t>
      </w:r>
      <w:r>
        <w:t>"</w:t>
      </w:r>
      <w:r>
        <w:t>系统管理</w:t>
      </w:r>
      <w:r>
        <w:t>" → "</w:t>
      </w:r>
      <w:r>
        <w:t>用户管理</w:t>
      </w:r>
      <w:r>
        <w:t>"</w:t>
      </w:r>
    </w:p>
    <w:p w14:paraId="3FB80FBB" w14:textId="77777777" w:rsidR="00D3239D" w:rsidRDefault="00000000">
      <w:pPr>
        <w:pStyle w:val="ListParagraph"/>
        <w:numPr>
          <w:ilvl w:val="0"/>
          <w:numId w:val="33"/>
        </w:numPr>
        <w:spacing w:before="40" w:after="60"/>
      </w:pPr>
      <w:r>
        <w:t>点击</w:t>
      </w:r>
      <w:r>
        <w:t>"</w:t>
      </w:r>
      <w:r>
        <w:t>新建用户</w:t>
      </w:r>
      <w:r>
        <w:t>"</w:t>
      </w:r>
      <w:r>
        <w:t>，填写用户名、初始密码、角色</w:t>
      </w:r>
    </w:p>
    <w:p w14:paraId="13403F98" w14:textId="77777777" w:rsidR="00D3239D" w:rsidRDefault="00000000">
      <w:pPr>
        <w:pStyle w:val="ListParagraph"/>
        <w:numPr>
          <w:ilvl w:val="0"/>
          <w:numId w:val="33"/>
        </w:numPr>
        <w:spacing w:before="40" w:after="60"/>
      </w:pPr>
      <w:r>
        <w:t>可对现有用户</w:t>
      </w:r>
      <w:r>
        <w:t>"</w:t>
      </w:r>
      <w:r>
        <w:t>修改密码</w:t>
      </w:r>
      <w:r>
        <w:t>"</w:t>
      </w:r>
      <w:r>
        <w:t>、</w:t>
      </w:r>
      <w:r>
        <w:t>"</w:t>
      </w:r>
      <w:r>
        <w:t>修改角色</w:t>
      </w:r>
      <w:r>
        <w:t>"</w:t>
      </w:r>
      <w:r>
        <w:t>或</w:t>
      </w:r>
      <w:r>
        <w:t>"</w:t>
      </w:r>
      <w:r>
        <w:t>停用账号</w:t>
      </w:r>
      <w:r>
        <w:t>"</w:t>
      </w:r>
    </w:p>
    <w:p w14:paraId="22D468B6" w14:textId="77777777" w:rsidR="00D3239D" w:rsidRDefault="00000000">
      <w:pPr>
        <w:pBdr>
          <w:left w:val="single" w:sz="12" w:space="8" w:color="2E75B6"/>
        </w:pBdr>
        <w:shd w:val="clear" w:color="auto" w:fill="F2F7FB"/>
        <w:spacing w:before="80" w:after="80"/>
        <w:ind w:left="360" w:right="360"/>
      </w:pPr>
      <w:r>
        <w:rPr>
          <w:i/>
          <w:iCs/>
          <w:color w:val="555555"/>
          <w:sz w:val="18"/>
          <w:szCs w:val="18"/>
        </w:rPr>
        <w:t>角色说明：超级管理员拥有全部权限；管理员可管理账套和审核凭证；会计可录入凭证；只读角色仅可查看报表。</w:t>
      </w:r>
    </w:p>
    <w:p w14:paraId="49C1D453" w14:textId="77777777" w:rsidR="00D3239D" w:rsidRDefault="00D3239D"/>
    <w:p w14:paraId="2BFB5590" w14:textId="77777777" w:rsidR="00D3239D" w:rsidRDefault="00D3239D"/>
    <w:p w14:paraId="640E2DE2" w14:textId="77777777" w:rsidR="00D3239D" w:rsidRDefault="00D3239D"/>
    <w:p w14:paraId="0F031644" w14:textId="77777777" w:rsidR="002A19C6" w:rsidRDefault="00000000">
      <w:pPr>
        <w:pStyle w:val="Heading2"/>
      </w:pPr>
      <w:bookmarkStart w:id="64" w:name="_Toc231832507"/>
      <w:r>
        <w:t>2.9  修改密码</w:t>
      </w:r>
      <w:r/>
      <w:bookmarkEnd w:id="64"/>
    </w:p>
    <w:p w14:paraId="0479D60B" w14:textId="77777777" w:rsidR="002A19C6" w:rsidRDefault="00000000">
      <w:pPr>
        <w:spacing w:before="60" w:after="80"/>
        <w:ind w:left="240"/>
      </w:pPr>
      <w:r>
        <w:rPr>
          <w:i/>
          <w:color w:val="3D6FDB"/>
          <w:sz w:val="22"/>
          <w:szCs w:val="22"/>
        </w:rPr>
        <w:t>入口：系统管理</w:t>
      </w:r>
      <w:r>
        <w:rPr>
          <w:i/>
          <w:color w:val="3D6FDB"/>
          <w:sz w:val="22"/>
          <w:szCs w:val="22"/>
        </w:rPr>
        <w:t xml:space="preserve"> → </w:t>
      </w:r>
      <w:r>
        <w:rPr>
          <w:i/>
          <w:color w:val="3D6FDB"/>
          <w:sz w:val="22"/>
          <w:szCs w:val="22"/>
        </w:rPr>
        <w:t>修改密码</w:t>
      </w:r>
      <w:r>
        <w:rPr>
          <w:i/>
          <w:color w:val="3D6FDB"/>
          <w:sz w:val="22"/>
          <w:szCs w:val="22"/>
        </w:rPr>
        <w:t xml:space="preserve"> Tab</w:t>
      </w:r>
      <w:r>
        <w:rPr>
          <w:i/>
          <w:color w:val="3D6FDB"/>
          <w:sz w:val="22"/>
          <w:szCs w:val="22"/>
        </w:rPr>
        <w:t>（所有登录用户均可）</w:t>
      </w:r>
    </w:p>
    <w:p w14:paraId="51152555" w14:textId="77777777" w:rsidR="002A19C6" w:rsidRDefault="00000000">
      <w:pPr>
        <w:pStyle w:val="ListParagraph"/>
        <w:numPr>
          <w:ilvl w:val="0"/>
          <w:numId w:val="36"/>
        </w:numPr>
        <w:spacing w:before="60" w:after="80"/>
      </w:pPr>
      <w:r>
        <w:rPr>
          <w:sz w:val="22"/>
          <w:szCs w:val="22"/>
        </w:rPr>
        <w:t>输入旧密码（用于身份验证）</w:t>
      </w:r>
    </w:p>
    <w:p w14:paraId="334616B4" w14:textId="77777777" w:rsidR="002A19C6" w:rsidRDefault="00000000">
      <w:pPr>
        <w:pStyle w:val="ListParagraph"/>
        <w:numPr>
          <w:ilvl w:val="0"/>
          <w:numId w:val="36"/>
        </w:numPr>
        <w:spacing w:before="60" w:after="80"/>
      </w:pPr>
      <w:r>
        <w:rPr>
          <w:sz w:val="22"/>
          <w:szCs w:val="22"/>
        </w:rPr>
        <w:t>输入新密码（建议</w:t>
      </w:r>
      <w:r>
        <w:rPr>
          <w:sz w:val="22"/>
          <w:szCs w:val="22"/>
        </w:rPr>
        <w:t xml:space="preserve"> 8 </w:t>
      </w:r>
      <w:r>
        <w:rPr>
          <w:sz w:val="22"/>
          <w:szCs w:val="22"/>
        </w:rPr>
        <w:t>位以上，含大小写字母和数字）</w:t>
      </w:r>
    </w:p>
    <w:p w14:paraId="22E1D5A7" w14:textId="77777777" w:rsidR="002A19C6" w:rsidRDefault="00000000">
      <w:pPr>
        <w:pStyle w:val="ListParagraph"/>
        <w:numPr>
          <w:ilvl w:val="0"/>
          <w:numId w:val="36"/>
        </w:numPr>
        <w:spacing w:before="60" w:after="80"/>
      </w:pPr>
      <w:r>
        <w:rPr>
          <w:sz w:val="22"/>
          <w:szCs w:val="22"/>
        </w:rPr>
        <w:t>再次输入新密码确认</w:t>
      </w:r>
    </w:p>
    <w:p w14:paraId="4CCE2E7A" w14:textId="77777777" w:rsidR="002A19C6" w:rsidRDefault="00000000">
      <w:pPr>
        <w:pStyle w:val="ListParagraph"/>
        <w:numPr>
          <w:ilvl w:val="0"/>
          <w:numId w:val="36"/>
        </w:numPr>
        <w:spacing w:before="60" w:after="80"/>
      </w:pPr>
      <w:r>
        <w:rPr>
          <w:sz w:val="22"/>
          <w:szCs w:val="22"/>
        </w:rPr>
        <w:t>点击「保存」</w:t>
      </w:r>
    </w:p>
    <w:p w14:paraId="1CD9CAC0" w14:textId="77777777" w:rsidR="002A19C6" w:rsidRDefault="00000000">
      <w:pPr>
        <w:spacing w:before="60" w:after="80"/>
      </w:pPr>
      <w:r>
        <w:rPr>
          <w:i/>
          <w:color w:val="666666"/>
          <w:sz w:val="22"/>
          <w:szCs w:val="22"/>
        </w:rPr>
        <w:t>密码使用</w:t>
      </w:r>
      <w:r>
        <w:rPr>
          <w:i/>
          <w:color w:val="666666"/>
          <w:sz w:val="22"/>
          <w:szCs w:val="22"/>
        </w:rPr>
        <w:t xml:space="preserve"> Argon2id </w:t>
      </w:r>
      <w:r>
        <w:rPr>
          <w:i/>
          <w:color w:val="666666"/>
          <w:sz w:val="22"/>
          <w:szCs w:val="22"/>
        </w:rPr>
        <w:t>哈希加密存储（</w:t>
      </w:r>
      <w:r>
        <w:rPr>
          <w:i/>
          <w:color w:val="666666"/>
          <w:sz w:val="22"/>
          <w:szCs w:val="22"/>
        </w:rPr>
        <w:t xml:space="preserve">OWASP </w:t>
      </w:r>
      <w:r>
        <w:rPr>
          <w:i/>
          <w:color w:val="666666"/>
          <w:sz w:val="22"/>
          <w:szCs w:val="22"/>
        </w:rPr>
        <w:t>推荐参数）。如忘记密码，需由超级管理员在「用户管理」中重置。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2A19C6" w14:paraId="5EBD681B" w14:textId="77777777" w:rsidTr="00082552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49D07FA3" w14:textId="10F95DC0" w:rsidR="002A19C6" w:rsidRDefault="0008255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8E3B08" wp14:editId="707B8928">
                  <wp:extent cx="5731510" cy="3742055"/>
                  <wp:effectExtent l="0" t="0" r="2540" b="0"/>
                  <wp:docPr id="1783621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2186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4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FB01F" w14:textId="77777777" w:rsidR="002A19C6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图 2-23　修改密码 Tab（旧密码 + 新密码 + 确认 + 保存）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432466B5" w14:textId="77777777" w:rsidR="002A19C6" w:rsidRDefault="002A19C6"/>
    <w:p w14:paraId="6685189A" w14:textId="77777777" w:rsidR="00D3239D" w:rsidRDefault="00000000">
      <w:pPr>
        <w:pStyle w:val="Heading2"/>
      </w:pPr>
      <w:bookmarkStart w:id="65" w:name="_Toc231832508"/>
      <w:r>
        <w:t>2.10  数据备份与恢复</w:t>
      </w:r>
      <w:r/>
      <w:bookmarkEnd w:id="65"/>
    </w:p>
    <w:p w14:paraId="1B0DA689" w14:textId="77777777" w:rsidR="00D3239D" w:rsidRDefault="00000000">
      <w:pPr>
        <w:pStyle w:val="Heading3"/>
      </w:pPr>
      <w:bookmarkStart w:id="66" w:name="_Toc231832509"/>
      <w:r>
        <w:t>2.10.1  创建备份</w:t>
      </w:r>
      <w:r/>
      <w:bookmarkEnd w:id="66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13A83F9A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75BAA065" w14:textId="77777777" w:rsidR="00B73DDC" w:rsidRDefault="009B199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9E0E568" wp14:editId="43CDB9F2">
                  <wp:extent cx="5731510" cy="3322320"/>
                  <wp:effectExtent l="0" t="0" r="2540" b="0"/>
                  <wp:docPr id="512194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19420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2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CA2A1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2-24　数据备份 Tab（手动备份 + 自动备份开关 + 密码状态）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6C17D05B" w14:textId="77777777" w:rsidR="00B73DDC" w:rsidRDefault="00B73DDC"/>
    <w:p w14:paraId="68A1130A" w14:textId="77777777" w:rsidR="00D3239D" w:rsidRDefault="00000000">
      <w:pPr>
        <w:pStyle w:val="ListParagraph"/>
        <w:numPr>
          <w:ilvl w:val="0"/>
          <w:numId w:val="31"/>
        </w:numPr>
        <w:spacing w:before="40" w:after="60"/>
      </w:pPr>
      <w:r>
        <w:t>进入</w:t>
      </w:r>
      <w:r>
        <w:t>"</w:t>
      </w:r>
      <w:r>
        <w:t>系统管理</w:t>
      </w:r>
      <w:r>
        <w:t>" → "</w:t>
      </w:r>
      <w:r>
        <w:t>数据备份</w:t>
      </w:r>
      <w:r>
        <w:t>"</w:t>
      </w:r>
    </w:p>
    <w:p w14:paraId="06645AB3" w14:textId="77777777" w:rsidR="00D3239D" w:rsidRDefault="00000000">
      <w:pPr>
        <w:pStyle w:val="ListParagraph"/>
        <w:numPr>
          <w:ilvl w:val="0"/>
          <w:numId w:val="31"/>
        </w:numPr>
        <w:spacing w:before="40" w:after="60"/>
      </w:pPr>
      <w:r>
        <w:t>输入备份密码（建议与登录密码不同，请妥善保管）</w:t>
      </w:r>
    </w:p>
    <w:p w14:paraId="52F8465D" w14:textId="77777777" w:rsidR="00D3239D" w:rsidRDefault="00000000">
      <w:pPr>
        <w:pStyle w:val="ListParagraph"/>
        <w:numPr>
          <w:ilvl w:val="0"/>
          <w:numId w:val="31"/>
        </w:numPr>
        <w:spacing w:before="40" w:after="60"/>
      </w:pPr>
      <w:r>
        <w:t>点击</w:t>
      </w:r>
      <w:r>
        <w:t>"</w:t>
      </w:r>
      <w:r>
        <w:t>立即备份</w:t>
      </w:r>
      <w:r>
        <w:t>"</w:t>
      </w:r>
      <w:r>
        <w:t>，选择保存位置</w:t>
      </w:r>
    </w:p>
    <w:p w14:paraId="19B0469D" w14:textId="77777777" w:rsidR="00D3239D" w:rsidRDefault="00000000">
      <w:pPr>
        <w:pStyle w:val="ListParagraph"/>
        <w:numPr>
          <w:ilvl w:val="0"/>
          <w:numId w:val="31"/>
        </w:numPr>
        <w:spacing w:before="40" w:after="60"/>
      </w:pPr>
      <w:r>
        <w:t>生成</w:t>
      </w:r>
      <w:r>
        <w:t xml:space="preserve"> .zyac </w:t>
      </w:r>
      <w:r>
        <w:t>格式加密文件，页面显示备份时间与操作人</w:t>
      </w:r>
    </w:p>
    <w:p w14:paraId="1A91ACEF" w14:textId="77777777" w:rsidR="00D3239D" w:rsidRDefault="00D3239D"/>
    <w:p w14:paraId="61A413A1" w14:textId="77777777" w:rsidR="00D3239D" w:rsidRDefault="00000000">
      <w:pPr>
        <w:pStyle w:val="Heading3"/>
      </w:pPr>
      <w:bookmarkStart w:id="67" w:name="_Toc231832510"/>
      <w:r>
        <w:t>2.10.2  恢复备份</w:t>
      </w:r>
      <w:r/>
      <w:bookmarkEnd w:id="67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713B5A1F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6E91FA47" w14:textId="77777777" w:rsidR="00B73DDC" w:rsidRDefault="009B199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469875" wp14:editId="7D5376AC">
                  <wp:extent cx="5731510" cy="3328035"/>
                  <wp:effectExtent l="0" t="0" r="2540" b="5715"/>
                  <wp:docPr id="934965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96578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D397F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2-25　恢复备份对话框（选择 .zyac 文件 + 密码输入）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699375B5" w14:textId="77777777" w:rsidR="00B73DDC" w:rsidRDefault="00B73DDC"/>
    <w:p w14:paraId="59177FE9" w14:textId="77777777" w:rsidR="00D3239D" w:rsidRDefault="00000000">
      <w:pPr>
        <w:pStyle w:val="ListParagraph"/>
        <w:numPr>
          <w:ilvl w:val="0"/>
          <w:numId w:val="32"/>
        </w:numPr>
        <w:spacing w:before="40" w:after="60"/>
      </w:pPr>
      <w:r>
        <w:t>进入</w:t>
      </w:r>
      <w:r>
        <w:t>"</w:t>
      </w:r>
      <w:r>
        <w:t>系统管理</w:t>
      </w:r>
      <w:r>
        <w:t>" → "</w:t>
      </w:r>
      <w:r>
        <w:t>数据备份</w:t>
      </w:r>
      <w:r>
        <w:t>"</w:t>
      </w:r>
    </w:p>
    <w:p w14:paraId="759301B5" w14:textId="77777777" w:rsidR="00D3239D" w:rsidRDefault="00000000">
      <w:pPr>
        <w:pStyle w:val="ListParagraph"/>
        <w:numPr>
          <w:ilvl w:val="0"/>
          <w:numId w:val="32"/>
        </w:numPr>
        <w:spacing w:before="40" w:after="60"/>
      </w:pPr>
      <w:r>
        <w:lastRenderedPageBreak/>
        <w:t>点击</w:t>
      </w:r>
      <w:r>
        <w:t>"</w:t>
      </w:r>
      <w:r>
        <w:t>从备份恢复</w:t>
      </w:r>
      <w:r>
        <w:t>"</w:t>
      </w:r>
      <w:r>
        <w:t>，选择</w:t>
      </w:r>
      <w:r>
        <w:t xml:space="preserve"> .zyac </w:t>
      </w:r>
      <w:r>
        <w:t>备份文件</w:t>
      </w:r>
    </w:p>
    <w:p w14:paraId="23B56475" w14:textId="77777777" w:rsidR="00D3239D" w:rsidRDefault="00000000">
      <w:pPr>
        <w:pStyle w:val="ListParagraph"/>
        <w:numPr>
          <w:ilvl w:val="0"/>
          <w:numId w:val="32"/>
        </w:numPr>
        <w:spacing w:before="40" w:after="60"/>
      </w:pPr>
      <w:r>
        <w:t>输入备份时设置的密码</w:t>
      </w:r>
    </w:p>
    <w:p w14:paraId="00DB9EF8" w14:textId="77777777" w:rsidR="00D3239D" w:rsidRDefault="00000000">
      <w:pPr>
        <w:pStyle w:val="ListParagraph"/>
        <w:numPr>
          <w:ilvl w:val="0"/>
          <w:numId w:val="32"/>
        </w:numPr>
        <w:spacing w:before="40" w:after="60"/>
      </w:pPr>
      <w:r>
        <w:t>确认后系统自动保存当前数据库为</w:t>
      </w:r>
      <w:r>
        <w:t xml:space="preserve"> .pre_restore_bak </w:t>
      </w:r>
      <w:r>
        <w:t>后执行恢复</w:t>
      </w:r>
    </w:p>
    <w:p w14:paraId="046E47FF" w14:textId="77777777" w:rsidR="00D3239D" w:rsidRDefault="00000000">
      <w:pPr>
        <w:pBdr>
          <w:left w:val="single" w:sz="12" w:space="8" w:color="2E75B6"/>
        </w:pBdr>
        <w:shd w:val="clear" w:color="auto" w:fill="F2F7FB"/>
        <w:spacing w:before="80" w:after="80"/>
        <w:ind w:left="360" w:right="360"/>
      </w:pPr>
      <w:r>
        <w:rPr>
          <w:i/>
          <w:iCs/>
          <w:color w:val="555555"/>
          <w:sz w:val="18"/>
          <w:szCs w:val="18"/>
        </w:rPr>
        <w:t>警告：恢复操作将覆盖当前全部数据。如备份密码遗失，备份文件不可恢复，系统无后门。</w:t>
      </w:r>
    </w:p>
    <w:p w14:paraId="15CCA216" w14:textId="77777777" w:rsidR="00D3239D" w:rsidRDefault="00D3239D"/>
    <w:p w14:paraId="6672D78E" w14:textId="77777777" w:rsidR="002A19C6" w:rsidRDefault="00000000">
      <w:pPr>
        <w:pStyle w:val="Heading2"/>
      </w:pPr>
      <w:bookmarkStart w:id="68" w:name="_Toc231832511"/>
      <w:r>
        <w:t>2.11  账套导出</w:t>
      </w:r>
      <w:r/>
      <w:bookmarkEnd w:id="68"/>
    </w:p>
    <w:p w14:paraId="5EC45590" w14:textId="77777777" w:rsidR="002A19C6" w:rsidRDefault="00000000">
      <w:pPr>
        <w:spacing w:before="60" w:after="80"/>
        <w:ind w:left="240"/>
      </w:pPr>
      <w:r>
        <w:rPr>
          <w:i/>
          <w:color w:val="3D6FDB"/>
          <w:sz w:val="22"/>
          <w:szCs w:val="22"/>
        </w:rPr>
        <w:t>入口：系统管理</w:t>
      </w:r>
      <w:r>
        <w:rPr>
          <w:i/>
          <w:color w:val="3D6FDB"/>
          <w:sz w:val="22"/>
          <w:szCs w:val="22"/>
        </w:rPr>
        <w:t xml:space="preserve"> → </w:t>
      </w:r>
      <w:r>
        <w:rPr>
          <w:i/>
          <w:color w:val="3D6FDB"/>
          <w:sz w:val="22"/>
          <w:szCs w:val="22"/>
        </w:rPr>
        <w:t>账套导出</w:t>
      </w:r>
      <w:r>
        <w:rPr>
          <w:i/>
          <w:color w:val="3D6FDB"/>
          <w:sz w:val="22"/>
          <w:szCs w:val="22"/>
        </w:rPr>
        <w:t xml:space="preserve"> Tab</w:t>
      </w:r>
      <w:r>
        <w:rPr>
          <w:i/>
          <w:color w:val="3D6FDB"/>
          <w:sz w:val="22"/>
          <w:szCs w:val="22"/>
        </w:rPr>
        <w:t>（仅</w:t>
      </w:r>
      <w:r>
        <w:rPr>
          <w:i/>
          <w:color w:val="3D6FDB"/>
          <w:sz w:val="22"/>
          <w:szCs w:val="22"/>
        </w:rPr>
        <w:t xml:space="preserve"> admin </w:t>
      </w:r>
      <w:r>
        <w:rPr>
          <w:i/>
          <w:color w:val="3D6FDB"/>
          <w:sz w:val="22"/>
          <w:szCs w:val="22"/>
        </w:rPr>
        <w:t>及超级管理员可见）</w:t>
      </w:r>
    </w:p>
    <w:p w14:paraId="2D1357EB" w14:textId="77777777" w:rsidR="002A19C6" w:rsidRDefault="00000000">
      <w:pPr>
        <w:spacing w:before="60" w:after="80"/>
      </w:pPr>
      <w:r>
        <w:rPr>
          <w:sz w:val="22"/>
          <w:szCs w:val="22"/>
        </w:rPr>
        <w:t>用途：导出账套数据</w:t>
      </w:r>
      <w:r>
        <w:rPr>
          <w:sz w:val="22"/>
          <w:szCs w:val="22"/>
        </w:rPr>
        <w:t xml:space="preserve"> ZIP </w:t>
      </w:r>
      <w:r>
        <w:rPr>
          <w:sz w:val="22"/>
          <w:szCs w:val="22"/>
        </w:rPr>
        <w:t>包（含账套基本信息、科目表与期初余额、凭证汇总、科目余额表、财务报表</w:t>
      </w:r>
      <w:r>
        <w:rPr>
          <w:sz w:val="22"/>
          <w:szCs w:val="22"/>
        </w:rPr>
        <w:t xml:space="preserve"> + </w:t>
      </w:r>
      <w:r>
        <w:rPr>
          <w:sz w:val="22"/>
          <w:szCs w:val="22"/>
        </w:rPr>
        <w:t>用友样式记账凭证按期分</w:t>
      </w:r>
      <w:r>
        <w:rPr>
          <w:sz w:val="22"/>
          <w:szCs w:val="22"/>
        </w:rPr>
        <w:t xml:space="preserve"> xlsx</w:t>
      </w:r>
      <w:r>
        <w:rPr>
          <w:sz w:val="22"/>
          <w:szCs w:val="22"/>
        </w:rPr>
        <w:t>），用于数据迁移、外部审计、合规备查。该功能为财会〔</w:t>
      </w:r>
      <w:r>
        <w:rPr>
          <w:sz w:val="22"/>
          <w:szCs w:val="22"/>
        </w:rPr>
        <w:t>2024</w:t>
      </w:r>
      <w:r>
        <w:rPr>
          <w:sz w:val="22"/>
          <w:szCs w:val="22"/>
        </w:rPr>
        <w:t>〕</w:t>
      </w:r>
      <w:r>
        <w:rPr>
          <w:sz w:val="22"/>
          <w:szCs w:val="22"/>
        </w:rPr>
        <w:t xml:space="preserve">12 </w:t>
      </w:r>
      <w:r>
        <w:rPr>
          <w:sz w:val="22"/>
          <w:szCs w:val="22"/>
        </w:rPr>
        <w:t>号《会计软件基本功能和服务规范》第</w:t>
      </w:r>
      <w:r>
        <w:rPr>
          <w:sz w:val="22"/>
          <w:szCs w:val="22"/>
        </w:rPr>
        <w:t xml:space="preserve"> 6 </w:t>
      </w:r>
      <w:r>
        <w:rPr>
          <w:sz w:val="22"/>
          <w:szCs w:val="22"/>
        </w:rPr>
        <w:t>章「数据导出为通用格式」的实现。</w:t>
      </w:r>
    </w:p>
    <w:p w14:paraId="5A20ADB5" w14:textId="77777777" w:rsidR="002A19C6" w:rsidRDefault="00000000">
      <w:pPr>
        <w:pStyle w:val="ListParagraph"/>
        <w:numPr>
          <w:ilvl w:val="0"/>
          <w:numId w:val="37"/>
        </w:numPr>
        <w:spacing w:before="60" w:after="80"/>
      </w:pPr>
      <w:r>
        <w:rPr>
          <w:sz w:val="22"/>
          <w:szCs w:val="22"/>
        </w:rPr>
        <w:t>选择目标客户</w:t>
      </w:r>
    </w:p>
    <w:p w14:paraId="32B4E2B4" w14:textId="77777777" w:rsidR="002A19C6" w:rsidRDefault="00000000">
      <w:pPr>
        <w:pStyle w:val="ListParagraph"/>
        <w:numPr>
          <w:ilvl w:val="0"/>
          <w:numId w:val="37"/>
        </w:numPr>
        <w:spacing w:before="60" w:after="80"/>
      </w:pPr>
      <w:r>
        <w:rPr>
          <w:sz w:val="22"/>
          <w:szCs w:val="22"/>
        </w:rPr>
        <w:t>选择导出期间范围（起止期间，下拉框动态加载该客户已有凭证期间）</w:t>
      </w:r>
    </w:p>
    <w:p w14:paraId="6069E715" w14:textId="77777777" w:rsidR="002A19C6" w:rsidRDefault="00000000">
      <w:pPr>
        <w:pStyle w:val="ListParagraph"/>
        <w:numPr>
          <w:ilvl w:val="0"/>
          <w:numId w:val="37"/>
        </w:numPr>
        <w:spacing w:before="60" w:after="80"/>
      </w:pPr>
      <w:r>
        <w:rPr>
          <w:sz w:val="22"/>
          <w:szCs w:val="22"/>
        </w:rPr>
        <w:t>点击「导出」按钮</w:t>
      </w:r>
    </w:p>
    <w:p w14:paraId="59D30CB5" w14:textId="77777777" w:rsidR="002A19C6" w:rsidRDefault="00000000">
      <w:pPr>
        <w:pStyle w:val="ListParagraph"/>
        <w:numPr>
          <w:ilvl w:val="0"/>
          <w:numId w:val="37"/>
        </w:numPr>
        <w:spacing w:before="60" w:after="80"/>
      </w:pPr>
      <w:r>
        <w:rPr>
          <w:sz w:val="22"/>
          <w:szCs w:val="22"/>
        </w:rPr>
        <w:t>选择保存位置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生成</w:t>
      </w:r>
      <w:r>
        <w:rPr>
          <w:sz w:val="22"/>
          <w:szCs w:val="22"/>
        </w:rPr>
        <w:t xml:space="preserve"> ZIP </w:t>
      </w:r>
      <w:r>
        <w:rPr>
          <w:sz w:val="22"/>
          <w:szCs w:val="22"/>
        </w:rPr>
        <w:t>文件</w:t>
      </w:r>
    </w:p>
    <w:p w14:paraId="109B742B" w14:textId="77777777" w:rsidR="002A19C6" w:rsidRDefault="00000000">
      <w:pPr>
        <w:spacing w:before="60" w:after="80"/>
      </w:pPr>
      <w:r>
        <w:rPr>
          <w:i/>
          <w:color w:val="666666"/>
          <w:sz w:val="22"/>
          <w:szCs w:val="22"/>
        </w:rPr>
        <w:t>每次导出会在</w:t>
      </w:r>
      <w:r>
        <w:rPr>
          <w:i/>
          <w:color w:val="666666"/>
          <w:sz w:val="22"/>
          <w:szCs w:val="22"/>
        </w:rPr>
        <w:t xml:space="preserve"> audit_log </w:t>
      </w:r>
      <w:r>
        <w:rPr>
          <w:i/>
          <w:color w:val="666666"/>
          <w:sz w:val="22"/>
          <w:szCs w:val="22"/>
        </w:rPr>
        <w:t>写入一条</w:t>
      </w:r>
      <w:r>
        <w:rPr>
          <w:i/>
          <w:color w:val="666666"/>
          <w:sz w:val="22"/>
          <w:szCs w:val="22"/>
        </w:rPr>
        <w:t xml:space="preserve"> action="</w:t>
      </w:r>
      <w:r>
        <w:rPr>
          <w:i/>
          <w:color w:val="666666"/>
          <w:sz w:val="22"/>
          <w:szCs w:val="22"/>
        </w:rPr>
        <w:t>账套导出</w:t>
      </w:r>
      <w:r>
        <w:rPr>
          <w:i/>
          <w:color w:val="666666"/>
          <w:sz w:val="22"/>
          <w:szCs w:val="22"/>
        </w:rPr>
        <w:t xml:space="preserve">" </w:t>
      </w:r>
      <w:r>
        <w:rPr>
          <w:i/>
          <w:color w:val="666666"/>
          <w:sz w:val="22"/>
          <w:szCs w:val="22"/>
        </w:rPr>
        <w:t>记录，含操作人、客户、期间范围及导出文件路径。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229CBC9C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36C44520" w14:textId="77777777" w:rsidR="00B73DDC" w:rsidRDefault="009B199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C1A44D" wp14:editId="29C8DD10">
                  <wp:extent cx="5731510" cy="3298825"/>
                  <wp:effectExtent l="0" t="0" r="2540" b="0"/>
                  <wp:docPr id="620450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45091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FC7A4B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2-26　账套导出 Tab（选客户 + 期间范围 + 导出按钮）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7DEC9657" w14:textId="77777777" w:rsidR="00B73DDC" w:rsidRDefault="00B73DDC"/>
    <w:p w14:paraId="7850749F" w14:textId="77777777" w:rsidR="00D3239D" w:rsidRDefault="00000000">
      <w:pPr>
        <w:pStyle w:val="Heading2"/>
      </w:pPr>
      <w:bookmarkStart w:id="69" w:name="_Toc231832512"/>
      <w:r>
        <w:t>2.12  审计日志查看</w:t>
      </w:r>
      <w:r/>
      <w:bookmarkEnd w:id="69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595CFD56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4197030E" w14:textId="77777777" w:rsidR="00B73DDC" w:rsidRDefault="009B199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1E324C1" wp14:editId="02059F96">
                  <wp:extent cx="5731510" cy="3289300"/>
                  <wp:effectExtent l="0" t="0" r="2540" b="6350"/>
                  <wp:docPr id="1660426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42614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FB07F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 2-27　审计日志查询页（多条件筛选 + 列表 + 导出按钮）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p w14:paraId="5AD2D353" w14:textId="77777777" w:rsidR="00B73DDC" w:rsidRDefault="00B73DDC"/>
    <w:p w14:paraId="6501F32A" w14:textId="77777777" w:rsidR="00D3239D" w:rsidRDefault="00000000">
      <w:pPr>
        <w:spacing w:before="60" w:after="80"/>
      </w:pPr>
      <w:r>
        <w:t>智一盈小账</w:t>
      </w:r>
      <w:r>
        <w:t xml:space="preserve"> · WiseLedger</w:t>
      </w:r>
      <w:r>
        <w:t>对所有关键操作（凭证新增</w:t>
      </w:r>
      <w:r>
        <w:t>/</w:t>
      </w:r>
      <w:r>
        <w:t>审核</w:t>
      </w:r>
      <w:r>
        <w:t>/</w:t>
      </w:r>
      <w:r>
        <w:t>删除、期末结账封账、数据备份恢复、用户登录等）均记录审计日志，满足财会〔</w:t>
      </w:r>
      <w:r>
        <w:t>2024</w:t>
      </w:r>
      <w:r>
        <w:t>〕</w:t>
      </w:r>
      <w:r>
        <w:t>12</w:t>
      </w:r>
      <w:r>
        <w:t>号对操作留痕的合规要求。</w:t>
      </w:r>
    </w:p>
    <w:p w14:paraId="16DA6E33" w14:textId="77777777" w:rsidR="00D3239D" w:rsidRDefault="00000000">
      <w:pPr>
        <w:spacing w:before="60" w:after="80"/>
      </w:pPr>
      <w:r>
        <w:t>查看步骤：</w:t>
      </w:r>
    </w:p>
    <w:p w14:paraId="54C24922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进入左侧导航栏【审计日志】（需管理员或超级管理员权限）</w:t>
      </w:r>
    </w:p>
    <w:p w14:paraId="3C7C7671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顶部</w:t>
      </w:r>
      <w:r>
        <w:t>"</w:t>
      </w:r>
      <w:r>
        <w:t>操作类型</w:t>
      </w:r>
      <w:r>
        <w:t>"</w:t>
      </w:r>
      <w:r>
        <w:t>下拉框可筛选特定类型：凭证操作</w:t>
      </w:r>
      <w:r>
        <w:t xml:space="preserve"> / </w:t>
      </w:r>
      <w:r>
        <w:t>审核操作</w:t>
      </w:r>
      <w:r>
        <w:t xml:space="preserve"> / </w:t>
      </w:r>
      <w:r>
        <w:t>结账操作</w:t>
      </w:r>
      <w:r>
        <w:t xml:space="preserve"> / </w:t>
      </w:r>
      <w:r>
        <w:t>备份恢复</w:t>
      </w:r>
      <w:r>
        <w:t xml:space="preserve"> / </w:t>
      </w:r>
      <w:r>
        <w:t>登录记录</w:t>
      </w:r>
    </w:p>
    <w:p w14:paraId="0DD8A5C5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设置查询日期范围（默认最近三个月），点击【查询】刷新列表</w:t>
      </w:r>
    </w:p>
    <w:p w14:paraId="4B5C2C71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列表每行展示：操作时间、操作人、操作类型、对象类型、对象</w:t>
      </w:r>
      <w:r>
        <w:t>ID</w:t>
      </w:r>
      <w:r>
        <w:t>、操作详情</w:t>
      </w:r>
    </w:p>
    <w:p w14:paraId="2A21B588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点击右上角【导出审计报告</w:t>
      </w:r>
      <w:r>
        <w:t>(Excel)</w:t>
      </w:r>
      <w:r>
        <w:t>】可将当前筛选结果导出为</w:t>
      </w:r>
      <w:r>
        <w:t xml:space="preserve"> Excel </w:t>
      </w:r>
      <w:r>
        <w:t>格式，用于内部审计留档</w:t>
      </w:r>
    </w:p>
    <w:p w14:paraId="6A3DEB02" w14:textId="77777777" w:rsidR="00D3239D" w:rsidRDefault="00000000">
      <w:pPr>
        <w:spacing w:before="60" w:after="80"/>
      </w:pPr>
      <w:r>
        <w:t>常见审计场景说明：</w:t>
      </w:r>
    </w:p>
    <w:p w14:paraId="646DAC4D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"</w:t>
      </w:r>
      <w:r>
        <w:t>新增凭证</w:t>
      </w:r>
      <w:r>
        <w:t>"</w:t>
      </w:r>
      <w:r>
        <w:t>记录：显示凭证号、客户名称、操作人及保存时间</w:t>
      </w:r>
    </w:p>
    <w:p w14:paraId="5E77FA7C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"</w:t>
      </w:r>
      <w:r>
        <w:t>凭证审核</w:t>
      </w:r>
      <w:r>
        <w:t>:</w:t>
      </w:r>
      <w:r>
        <w:t>已审核</w:t>
      </w:r>
      <w:r>
        <w:t>"</w:t>
      </w:r>
      <w:r>
        <w:t>记录：显示审核人及审核时间，与凭证编号关联</w:t>
      </w:r>
    </w:p>
    <w:p w14:paraId="3BD15232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"</w:t>
      </w:r>
      <w:r>
        <w:t>凭证审核</w:t>
      </w:r>
      <w:r>
        <w:t>:</w:t>
      </w:r>
      <w:r>
        <w:t>待审核</w:t>
      </w:r>
      <w:r>
        <w:t>"</w:t>
      </w:r>
      <w:r>
        <w:t>（撤销审核）记录：与正常审核操作独立区分，便于追溯人工干预行为</w:t>
      </w:r>
    </w:p>
    <w:p w14:paraId="684B1843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"</w:t>
      </w:r>
      <w:r>
        <w:t>期间结账封账</w:t>
      </w:r>
      <w:r>
        <w:t>"</w:t>
      </w:r>
      <w:r>
        <w:t>记录：显示结账期间、操作人及时间，封账后不可新增凭证</w:t>
      </w:r>
    </w:p>
    <w:p w14:paraId="23EEA2D9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"</w:t>
      </w:r>
      <w:r>
        <w:t>登录成功</w:t>
      </w:r>
      <w:r>
        <w:t>/</w:t>
      </w:r>
      <w:r>
        <w:t>失败</w:t>
      </w:r>
      <w:r>
        <w:t>"</w:t>
      </w:r>
      <w:r>
        <w:t>记录：包含登录时间和用户名，连续失败登录可作为安全事件参考</w:t>
      </w:r>
    </w:p>
    <w:p w14:paraId="14EA36E0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提示：审计日志不可删除或修改，仅超级管理员拥有清空操作权限（清空后不可恢复，建议在清空前先导出备份）。</w:t>
      </w:r>
    </w:p>
    <w:p w14:paraId="7847F342" w14:textId="77777777" w:rsidR="00D3239D" w:rsidRDefault="00000000">
      <w:pPr>
        <w:pStyle w:val="Heading2"/>
      </w:pPr>
      <w:bookmarkStart w:id="70" w:name="_Toc231832513"/>
      <w:r>
        <w:t>2.13  常见问题解答</w:t>
      </w:r>
      <w:r/>
      <w:bookmarkEnd w:id="70"/>
    </w:p>
    <w:p w14:paraId="7B4C1A8B" w14:textId="77777777" w:rsidR="00D3239D" w:rsidRDefault="00000000">
      <w:pPr>
        <w:spacing w:before="60" w:after="80"/>
      </w:pPr>
      <w:r>
        <w:t>以下汇总了用户使用智一盈小账</w:t>
      </w:r>
      <w:r>
        <w:t xml:space="preserve"> · WiseLedger</w:t>
      </w:r>
      <w:r>
        <w:t>过程中频繁遇到的问题及对应解决方案，如遇本表未覆盖的问题，可查看程序目录下的</w:t>
      </w:r>
      <w:r>
        <w:t xml:space="preserve"> startup.log </w:t>
      </w:r>
      <w:r>
        <w:t>日志文件获取详细错误信息。</w:t>
      </w:r>
    </w:p>
    <w:p w14:paraId="31A3322B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 2-1  常见问题解答</w:t>
      </w:r>
      <w:r>
        <w:rPr>
          <w:i/>
          <w:color w:val="555555"/>
          <w:sz w:val="18"/>
          <w:szCs w:val="18"/>
        </w:rPr>
      </w:r>
      <w:r>
        <w:rPr>
          <w:i/>
          <w:color w:val="555555"/>
          <w:sz w:val="18"/>
          <w:szCs w:val="18"/>
        </w:rPr>
      </w:r>
    </w:p>
    <w:tbl>
      <w:tblPr>
        <w:tblW w:w="9360" w:type="dxa"/>
        <w:tblBorders>
          <w:top w:val="single" w:sz="4" w:space="0" w:color="AEC8E0"/>
          <w:left w:val="single" w:sz="4" w:space="0" w:color="AEC8E0"/>
          <w:bottom w:val="single" w:sz="4" w:space="0" w:color="AEC8E0"/>
          <w:right w:val="single" w:sz="4" w:space="0" w:color="AEC8E0"/>
          <w:insideH w:val="single" w:sz="4" w:space="0" w:color="AEC8E0"/>
          <w:insideV w:val="single" w:sz="4" w:space="0" w:color="AEC8E0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239D" w14:paraId="6DBB076D" w14:textId="77777777">
        <w:trPr>
          <w:cantSplit/>
          <w:tblHeader/>
        </w:trPr>
        <w:tc>
          <w:tcPr>
            <w:tcW w:w="2800" w:type="dxa"/>
            <w:shd w:val="clear" w:color="auto" w:fill="2E75B6"/>
            <w:vAlign w:val="center"/>
          </w:tcPr>
          <w:p w14:paraId="5CC87635" w14:textId="77777777" w:rsidR="00D3239D" w:rsidRDefault="00000000">
            <w:r>
              <w:rPr>
                <w:b/>
                <w:bCs/>
                <w:color w:val="FFFFFF"/>
                <w:sz w:val="18"/>
                <w:szCs w:val="18"/>
              </w:rPr>
              <w:t>问题现象</w:t>
            </w:r>
          </w:p>
        </w:tc>
        <w:tc>
          <w:tcPr>
            <w:tcW w:w="6560" w:type="dxa"/>
            <w:shd w:val="clear" w:color="auto" w:fill="2E75B6"/>
            <w:vAlign w:val="center"/>
          </w:tcPr>
          <w:p w14:paraId="116BC040" w14:textId="77777777" w:rsidR="00D3239D" w:rsidRDefault="00000000">
            <w:r>
              <w:rPr>
                <w:b/>
                <w:bCs/>
                <w:color w:val="FFFFFF"/>
                <w:sz w:val="18"/>
                <w:szCs w:val="18"/>
              </w:rPr>
              <w:t>解决方案</w:t>
            </w:r>
          </w:p>
        </w:tc>
      </w:tr>
      <w:tr w:rsidR="00D3239D" w14:paraId="1965F850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8D8EF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无法登录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717B9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检查用户名与密码是否正确（区分大小写）；</w:t>
            </w:r>
            <w:r>
              <w:rPr>
                <w:color w:val="000000"/>
                <w:sz w:val="18"/>
                <w:szCs w:val="18"/>
              </w:rPr>
              <w:t xml:space="preserve">② </w:t>
            </w:r>
            <w:r>
              <w:rPr>
                <w:color w:val="000000"/>
                <w:sz w:val="18"/>
                <w:szCs w:val="18"/>
              </w:rPr>
              <w:t>确认账号是否被管理员停用；</w:t>
            </w:r>
            <w:r>
              <w:rPr>
                <w:color w:val="000000"/>
                <w:sz w:val="18"/>
                <w:szCs w:val="18"/>
              </w:rPr>
              <w:t xml:space="preserve">③ </w:t>
            </w:r>
            <w:r>
              <w:rPr>
                <w:color w:val="000000"/>
                <w:sz w:val="18"/>
                <w:szCs w:val="18"/>
              </w:rPr>
              <w:t>联系超级管理员重置密码或在系统管理页解除停用状态</w:t>
            </w:r>
          </w:p>
        </w:tc>
      </w:tr>
      <w:tr w:rsidR="00D3239D" w14:paraId="7EDF2D9C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3E24F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lastRenderedPageBreak/>
              <w:t>密码遗忘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DFB51" w14:textId="77777777" w:rsidR="00D3239D" w:rsidRDefault="00000000">
            <w:r>
              <w:rPr>
                <w:color w:val="000000"/>
                <w:sz w:val="18"/>
                <w:szCs w:val="18"/>
              </w:rPr>
              <w:t>超级管理员可在【系统管理】</w:t>
            </w:r>
            <w:r>
              <w:rPr>
                <w:color w:val="000000"/>
                <w:sz w:val="18"/>
                <w:szCs w:val="18"/>
              </w:rPr>
              <w:t>→</w:t>
            </w:r>
            <w:r>
              <w:rPr>
                <w:color w:val="000000"/>
                <w:sz w:val="18"/>
                <w:szCs w:val="18"/>
              </w:rPr>
              <w:t>【用户管理】中选中该账号，点击【重置密码】设置新密码。若超级管理员密码丢失，需删除</w:t>
            </w:r>
            <w:r>
              <w:rPr>
                <w:color w:val="000000"/>
                <w:sz w:val="18"/>
                <w:szCs w:val="18"/>
              </w:rPr>
              <w:t xml:space="preserve"> accounting.db </w:t>
            </w:r>
            <w:r>
              <w:rPr>
                <w:color w:val="000000"/>
                <w:sz w:val="18"/>
                <w:szCs w:val="18"/>
              </w:rPr>
              <w:t>文件重新初始化（数据将清空），请务必提前备份</w:t>
            </w:r>
          </w:p>
        </w:tc>
      </w:tr>
      <w:tr w:rsidR="00D3239D" w14:paraId="1287DC95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5BC0C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登录后菜单功能不全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BF44C" w14:textId="77777777" w:rsidR="00D3239D" w:rsidRDefault="00000000">
            <w:r>
              <w:rPr>
                <w:color w:val="000000"/>
                <w:sz w:val="18"/>
                <w:szCs w:val="18"/>
              </w:rPr>
              <w:t>当前账号角色权限不足。联系超级管理员提升角色（如从会计升级为管理员），升出登录后重新登录生效</w:t>
            </w:r>
          </w:p>
        </w:tc>
      </w:tr>
      <w:tr w:rsidR="00D3239D" w14:paraId="3A5F1DAB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5F2DC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期间已封账无法录入凭证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29447" w14:textId="77777777" w:rsidR="00D3239D" w:rsidRDefault="00000000">
            <w:r>
              <w:rPr>
                <w:color w:val="000000"/>
                <w:sz w:val="18"/>
                <w:szCs w:val="18"/>
              </w:rPr>
              <w:t>进入【期末结账】页面，由管理员对该期间执行【反结账】，页面将出现橙色高亮提示；完成修改后重新执行结账和封账流程</w:t>
            </w:r>
          </w:p>
        </w:tc>
      </w:tr>
      <w:tr w:rsidR="00D3239D" w14:paraId="05F9A0AB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1FF19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凭证保存提示借贷不平衡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45FBC" w14:textId="77777777" w:rsidR="00D3239D" w:rsidRDefault="00000000">
            <w:r>
              <w:rPr>
                <w:color w:val="000000"/>
                <w:sz w:val="18"/>
                <w:szCs w:val="18"/>
              </w:rPr>
              <w:t>查看凭证录入界面底部的借贷合计指示器，确认哪方金额有偏差；可利用</w:t>
            </w:r>
            <w:r>
              <w:rPr>
                <w:color w:val="000000"/>
                <w:sz w:val="18"/>
                <w:szCs w:val="18"/>
              </w:rPr>
              <w:t xml:space="preserve"> = </w:t>
            </w:r>
            <w:r>
              <w:rPr>
                <w:color w:val="000000"/>
                <w:sz w:val="18"/>
                <w:szCs w:val="18"/>
              </w:rPr>
              <w:t>键在借方或贷方格自动补平差额</w:t>
            </w:r>
          </w:p>
        </w:tc>
      </w:tr>
      <w:tr w:rsidR="00D3239D" w14:paraId="1EA3A0F4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56CC7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报表数据为零或金额不正确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AF207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确认凭证状态为【已审核】（报表只统计已审核凭证）；</w:t>
            </w:r>
            <w:r>
              <w:rPr>
                <w:color w:val="000000"/>
                <w:sz w:val="18"/>
                <w:szCs w:val="18"/>
              </w:rPr>
              <w:t xml:space="preserve">② </w:t>
            </w:r>
            <w:r>
              <w:rPr>
                <w:color w:val="000000"/>
                <w:sz w:val="18"/>
                <w:szCs w:val="18"/>
              </w:rPr>
              <w:t>核对报表期间选择是否与操作期间一致；</w:t>
            </w:r>
            <w:r>
              <w:rPr>
                <w:color w:val="000000"/>
                <w:sz w:val="18"/>
                <w:szCs w:val="18"/>
              </w:rPr>
              <w:t xml:space="preserve">③ </w:t>
            </w:r>
            <w:r>
              <w:rPr>
                <w:color w:val="000000"/>
                <w:sz w:val="18"/>
                <w:szCs w:val="18"/>
              </w:rPr>
              <w:t>检查科目类型是否正确（是否被错误归入其他大类）</w:t>
            </w:r>
          </w:p>
        </w:tc>
      </w:tr>
      <w:tr w:rsidR="00D3239D" w14:paraId="1B408D2A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28324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小企业账套报表</w:t>
            </w:r>
            <w:r>
              <w:rPr>
                <w:b/>
                <w:bCs/>
                <w:color w:val="C65911"/>
                <w:sz w:val="18"/>
                <w:szCs w:val="18"/>
              </w:rPr>
              <w:t>Tab</w:t>
            </w:r>
            <w:r>
              <w:rPr>
                <w:b/>
                <w:bCs/>
                <w:color w:val="C65911"/>
                <w:sz w:val="18"/>
                <w:szCs w:val="18"/>
              </w:rPr>
              <w:t>不完整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DAF08" w14:textId="77777777" w:rsidR="00D3239D" w:rsidRDefault="00000000">
            <w:r>
              <w:rPr>
                <w:color w:val="000000"/>
                <w:sz w:val="18"/>
                <w:szCs w:val="18"/>
              </w:rPr>
              <w:t>正常现象。小企业会计制度账套不包含【所有者权益变动表】和【现金流量表】，系统根据账套所选会计制度自动控制显示</w:t>
            </w:r>
          </w:p>
        </w:tc>
      </w:tr>
      <w:tr w:rsidR="00D3239D" w14:paraId="47BCE00B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45422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科目余额表期初不平衡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C67F5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检查是否同时录入了父科目和末级科目余额（会重复计算）；</w:t>
            </w:r>
            <w:r>
              <w:rPr>
                <w:color w:val="000000"/>
                <w:sz w:val="18"/>
                <w:szCs w:val="18"/>
              </w:rPr>
              <w:t xml:space="preserve">② </w:t>
            </w:r>
            <w:r>
              <w:rPr>
                <w:color w:val="000000"/>
                <w:sz w:val="18"/>
                <w:szCs w:val="18"/>
              </w:rPr>
              <w:t>仅录入末级（叶子）科目期初余额，父科目余额由系统汇总；</w:t>
            </w:r>
            <w:r>
              <w:rPr>
                <w:color w:val="000000"/>
                <w:sz w:val="18"/>
                <w:szCs w:val="18"/>
              </w:rPr>
              <w:t xml:space="preserve">③ </w:t>
            </w:r>
            <w:r>
              <w:rPr>
                <w:color w:val="000000"/>
                <w:sz w:val="18"/>
                <w:szCs w:val="18"/>
              </w:rPr>
              <w:t>在科目余额表中核对期初借贷合计是否相等</w:t>
            </w:r>
          </w:p>
        </w:tc>
      </w:tr>
      <w:tr w:rsidR="00D3239D" w14:paraId="4D0EAB98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BEF1F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辅助核算对象列不显示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14C07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确认已在【科目管理】中为该科目启用了辅助核算并选择了维度；</w:t>
            </w:r>
            <w:r>
              <w:rPr>
                <w:color w:val="000000"/>
                <w:sz w:val="18"/>
                <w:szCs w:val="18"/>
              </w:rPr>
              <w:t xml:space="preserve">② </w:t>
            </w:r>
            <w:r>
              <w:rPr>
                <w:color w:val="000000"/>
                <w:sz w:val="18"/>
                <w:szCs w:val="18"/>
              </w:rPr>
              <w:t>绑定维度后需关闭当前凭证窗口重新打开，或在科目下拉框重新选择该科目，核算对象列将自动刷新</w:t>
            </w:r>
          </w:p>
        </w:tc>
      </w:tr>
      <w:tr w:rsidR="00D3239D" w14:paraId="405310ED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9B438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期末结账后收入</w:t>
            </w:r>
            <w:r>
              <w:rPr>
                <w:b/>
                <w:bCs/>
                <w:color w:val="C65911"/>
                <w:sz w:val="18"/>
                <w:szCs w:val="18"/>
              </w:rPr>
              <w:t>/</w:t>
            </w:r>
            <w:r>
              <w:rPr>
                <w:b/>
                <w:bCs/>
                <w:color w:val="C65911"/>
                <w:sz w:val="18"/>
                <w:szCs w:val="18"/>
              </w:rPr>
              <w:t>费用科目仍有余额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3A58E" w14:textId="77777777" w:rsidR="00D3239D" w:rsidRDefault="00000000">
            <w:r>
              <w:rPr>
                <w:color w:val="000000"/>
                <w:sz w:val="18"/>
                <w:szCs w:val="18"/>
              </w:rPr>
              <w:t>结转凭证只汇总【已审核】状态的凭证。请先确认当期所有收入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费用凭证均已审核，再重新执行结账生成结转凭证</w:t>
            </w:r>
          </w:p>
        </w:tc>
      </w:tr>
      <w:tr w:rsidR="00D3239D" w14:paraId="08127BAD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D33DB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备份密码遗忘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B37A4" w14:textId="77777777" w:rsidR="00D3239D" w:rsidRDefault="00000000">
            <w:r>
              <w:rPr>
                <w:color w:val="000000"/>
                <w:sz w:val="18"/>
                <w:szCs w:val="18"/>
              </w:rPr>
              <w:t>系统无后门，遗忘密码的备份文件不可恢复。建议：</w:t>
            </w:r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将备份密码记录在安全位置；</w:t>
            </w:r>
            <w:r>
              <w:rPr>
                <w:color w:val="000000"/>
                <w:sz w:val="18"/>
                <w:szCs w:val="18"/>
              </w:rPr>
              <w:t xml:space="preserve">② </w:t>
            </w:r>
            <w:r>
              <w:rPr>
                <w:color w:val="000000"/>
                <w:sz w:val="18"/>
                <w:szCs w:val="18"/>
              </w:rPr>
              <w:t>定期重新备份并用新密码覆盖旧文件</w:t>
            </w:r>
          </w:p>
        </w:tc>
      </w:tr>
      <w:tr w:rsidR="00D3239D" w14:paraId="43EA61CD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F614E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数据库文件损坏或误删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4D5C8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在程序同目录查找</w:t>
            </w:r>
            <w:r>
              <w:rPr>
                <w:color w:val="000000"/>
                <w:sz w:val="18"/>
                <w:szCs w:val="18"/>
              </w:rPr>
              <w:t xml:space="preserve"> accounting.db.pre_restore_bak</w:t>
            </w:r>
            <w:r>
              <w:rPr>
                <w:color w:val="000000"/>
                <w:sz w:val="18"/>
                <w:szCs w:val="18"/>
              </w:rPr>
              <w:t>，可尝试将其重命名为</w:t>
            </w:r>
            <w:r>
              <w:rPr>
                <w:color w:val="000000"/>
                <w:sz w:val="18"/>
                <w:szCs w:val="18"/>
              </w:rPr>
              <w:t xml:space="preserve"> accounting.db </w:t>
            </w:r>
            <w:r>
              <w:rPr>
                <w:color w:val="000000"/>
                <w:sz w:val="18"/>
                <w:szCs w:val="18"/>
              </w:rPr>
              <w:t>恢复；</w:t>
            </w:r>
            <w:r>
              <w:rPr>
                <w:color w:val="000000"/>
                <w:sz w:val="18"/>
                <w:szCs w:val="18"/>
              </w:rPr>
              <w:t xml:space="preserve">② </w:t>
            </w:r>
            <w:r>
              <w:rPr>
                <w:color w:val="000000"/>
                <w:sz w:val="18"/>
                <w:szCs w:val="18"/>
              </w:rPr>
              <w:t>若有外部</w:t>
            </w:r>
            <w:r>
              <w:rPr>
                <w:color w:val="000000"/>
                <w:sz w:val="18"/>
                <w:szCs w:val="18"/>
              </w:rPr>
              <w:t xml:space="preserve"> .zyac </w:t>
            </w:r>
            <w:r>
              <w:rPr>
                <w:color w:val="000000"/>
                <w:sz w:val="18"/>
                <w:szCs w:val="18"/>
              </w:rPr>
              <w:t>备份文件，通过【系统管理】</w:t>
            </w:r>
            <w:r>
              <w:rPr>
                <w:color w:val="000000"/>
                <w:sz w:val="18"/>
                <w:szCs w:val="18"/>
              </w:rPr>
              <w:t>→</w:t>
            </w:r>
            <w:r>
              <w:rPr>
                <w:color w:val="000000"/>
                <w:sz w:val="18"/>
                <w:szCs w:val="18"/>
              </w:rPr>
              <w:t>【从备份恢复】选择该文件恢复</w:t>
            </w:r>
          </w:p>
        </w:tc>
      </w:tr>
      <w:tr w:rsidR="00D3239D" w14:paraId="6C287C47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6D0F7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导出</w:t>
            </w:r>
            <w:r>
              <w:rPr>
                <w:b/>
                <w:bCs/>
                <w:color w:val="C65911"/>
                <w:sz w:val="18"/>
                <w:szCs w:val="18"/>
              </w:rPr>
              <w:t>Excel</w:t>
            </w:r>
            <w:r>
              <w:rPr>
                <w:b/>
                <w:bCs/>
                <w:color w:val="C65911"/>
                <w:sz w:val="18"/>
                <w:szCs w:val="18"/>
              </w:rPr>
              <w:t>文件乱码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B3EE4" w14:textId="77777777" w:rsidR="00D3239D" w:rsidRDefault="00000000">
            <w:r>
              <w:rPr>
                <w:color w:val="000000"/>
                <w:sz w:val="18"/>
                <w:szCs w:val="18"/>
              </w:rPr>
              <w:t>检查</w:t>
            </w:r>
            <w:r>
              <w:rPr>
                <w:color w:val="000000"/>
                <w:sz w:val="18"/>
                <w:szCs w:val="18"/>
              </w:rPr>
              <w:t xml:space="preserve"> Excel </w:t>
            </w:r>
            <w:r>
              <w:rPr>
                <w:color w:val="000000"/>
                <w:sz w:val="18"/>
                <w:szCs w:val="18"/>
              </w:rPr>
              <w:t>文件编码设置；如果使用国产系统打开，尝试用</w:t>
            </w:r>
            <w:r>
              <w:rPr>
                <w:color w:val="000000"/>
                <w:sz w:val="18"/>
                <w:szCs w:val="18"/>
              </w:rPr>
              <w:t xml:space="preserve"> WPS </w:t>
            </w:r>
            <w:r>
              <w:rPr>
                <w:color w:val="000000"/>
                <w:sz w:val="18"/>
                <w:szCs w:val="18"/>
              </w:rPr>
              <w:t>或</w:t>
            </w:r>
            <w:r>
              <w:rPr>
                <w:color w:val="000000"/>
                <w:sz w:val="18"/>
                <w:szCs w:val="18"/>
              </w:rPr>
              <w:t xml:space="preserve"> Microsoft Excel 2016 </w:t>
            </w:r>
            <w:r>
              <w:rPr>
                <w:color w:val="000000"/>
                <w:sz w:val="18"/>
                <w:szCs w:val="18"/>
              </w:rPr>
              <w:t>及以上版本重新打开</w:t>
            </w:r>
          </w:p>
        </w:tc>
      </w:tr>
      <w:tr w:rsidR="00D3239D" w14:paraId="75026202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4AC9F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导入历史凭证部分条目跳过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F4121" w14:textId="77777777" w:rsidR="00D3239D" w:rsidRDefault="00000000">
            <w:r>
              <w:rPr>
                <w:color w:val="000000"/>
                <w:sz w:val="18"/>
                <w:szCs w:val="18"/>
              </w:rPr>
              <w:t>系统自动跳过借贷不平衡的凭证。请在审计日志中查看【批量导入凭证】记录，日志详情字段列出了跳过的凭证号及原因，逐一核查后手动补录</w:t>
            </w:r>
          </w:p>
        </w:tc>
      </w:tr>
      <w:tr w:rsidR="00D3239D" w14:paraId="2BBD453C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6CA74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程序启动崩溃或白屏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1BB5B" w14:textId="77777777" w:rsidR="00D3239D" w:rsidRDefault="00000000">
            <w:r>
              <w:rPr>
                <w:color w:val="000000"/>
                <w:sz w:val="18"/>
                <w:szCs w:val="18"/>
              </w:rPr>
              <w:t>查看程序同目录下的</w:t>
            </w:r>
            <w:r>
              <w:rPr>
                <w:color w:val="000000"/>
                <w:sz w:val="18"/>
                <w:szCs w:val="18"/>
              </w:rPr>
              <w:t xml:space="preserve"> startup.log </w:t>
            </w:r>
            <w:r>
              <w:rPr>
                <w:color w:val="000000"/>
                <w:sz w:val="18"/>
                <w:szCs w:val="18"/>
              </w:rPr>
              <w:t>文件，定位具体错误信息；常见原因：</w:t>
            </w:r>
            <w:r>
              <w:rPr>
                <w:color w:val="000000"/>
                <w:sz w:val="18"/>
                <w:szCs w:val="18"/>
              </w:rPr>
              <w:t xml:space="preserve">① accounting.db </w:t>
            </w:r>
            <w:r>
              <w:rPr>
                <w:color w:val="000000"/>
                <w:sz w:val="18"/>
                <w:szCs w:val="18"/>
              </w:rPr>
              <w:t>文件被其他程序锁定；</w:t>
            </w:r>
            <w:r>
              <w:rPr>
                <w:color w:val="000000"/>
                <w:sz w:val="18"/>
                <w:szCs w:val="18"/>
              </w:rPr>
              <w:t xml:space="preserve">② </w:t>
            </w:r>
            <w:r>
              <w:rPr>
                <w:color w:val="000000"/>
                <w:sz w:val="18"/>
                <w:szCs w:val="18"/>
              </w:rPr>
              <w:t>杀毒软件拦截了程序；</w:t>
            </w:r>
            <w:r>
              <w:rPr>
                <w:color w:val="000000"/>
                <w:sz w:val="18"/>
                <w:szCs w:val="18"/>
              </w:rPr>
              <w:t xml:space="preserve">③ </w:t>
            </w:r>
            <w:r>
              <w:rPr>
                <w:color w:val="000000"/>
                <w:sz w:val="18"/>
                <w:szCs w:val="18"/>
              </w:rPr>
              <w:t>程序路径包含特殊字符</w:t>
            </w:r>
          </w:p>
        </w:tc>
      </w:tr>
    </w:tbl>
    <w:p w14:paraId="1715EAF6" w14:textId="77777777" w:rsidR="00D3239D" w:rsidRDefault="00D3239D"/>
    <w:p w14:paraId="3EE3A2E1" w14:textId="77777777" w:rsidR="00D3239D" w:rsidRDefault="00D3239D"/>
    <w:sectPr w:rsidR="00D3239D">
      <w:headerReference w:type="default" r:id="rId50"/>
      <w:footerReference w:type="even" r:id="rId51"/>
      <w:footerReference w:type="default" r:id="rId52"/>
      <w:footerReference w:type="first" r:id="rId53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51670" w14:textId="77777777" w:rsidR="00E06721" w:rsidRDefault="00E06721">
      <w:r>
        <w:separator/>
      </w:r>
    </w:p>
  </w:endnote>
  <w:endnote w:type="continuationSeparator" w:id="0">
    <w:p w14:paraId="55F0639B" w14:textId="77777777" w:rsidR="00E06721" w:rsidRDefault="00E06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A7CC" w14:textId="77777777" w:rsidR="0064388B" w:rsidRDefault="006438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3B8CB" w14:textId="77777777" w:rsidR="00D3239D" w:rsidRDefault="0064388B">
    <w:pPr>
      <w:pBdr>
        <w:top w:val="single" w:sz="4" w:space="4" w:color="AEC8E0"/>
      </w:pBdr>
      <w:jc w:val="center"/>
    </w:pPr>
    <w:r>
      <w:rPr>
        <w:color w:val="555555"/>
        <w:sz w:val="16"/>
        <w:szCs w:val="16"/>
      </w:rPr>
      <w:t xml:space="preserve">—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0796" w14:textId="77777777" w:rsidR="0064388B" w:rsidRDefault="006438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5F490" w14:textId="77777777" w:rsidR="00E06721" w:rsidRDefault="00E06721">
      <w:r>
        <w:separator/>
      </w:r>
    </w:p>
  </w:footnote>
  <w:footnote w:type="continuationSeparator" w:id="0">
    <w:p w14:paraId="7E69ABF7" w14:textId="77777777" w:rsidR="00E06721" w:rsidRDefault="00E06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A0267" w14:textId="77777777" w:rsidR="00D3239D" w:rsidRDefault="00000000">
    <w:pPr>
      <w:pBdr>
        <w:bottom w:val="single" w:sz="4" w:space="4" w:color="2E75B6"/>
      </w:pBdr>
    </w:pPr>
    <w:r>
      <w:rPr>
        <w:color w:val="555555"/>
        <w:sz w:val="16"/>
        <w:szCs w:val="16"/>
      </w:rPr>
      <w:t>智一会计</w:t>
    </w:r>
    <w:r>
      <w:rPr>
        <w:color w:val="555555"/>
        <w:sz w:val="16"/>
        <w:szCs w:val="16"/>
      </w:rPr>
      <w:t xml:space="preserve"> · </w:t>
    </w:r>
    <w:r>
      <w:rPr>
        <w:color w:val="555555"/>
        <w:sz w:val="16"/>
        <w:szCs w:val="16"/>
      </w:rPr>
      <w:t>本地专业版</w:t>
    </w:r>
    <w:r>
      <w:rPr>
        <w:color w:val="555555"/>
        <w:sz w:val="16"/>
        <w:szCs w:val="16"/>
      </w:rPr>
      <w:t xml:space="preserve">  </w:t>
    </w:r>
    <w:r>
      <w:rPr>
        <w:color w:val="555555"/>
        <w:sz w:val="16"/>
        <w:szCs w:val="16"/>
      </w:rPr>
      <w:t>软件设计与使用文档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E71F6"/>
    <w:multiLevelType w:val="hybridMultilevel"/>
    <w:tmpl w:val="95569A6C"/>
    <w:lvl w:ilvl="0" w:tplc="AE2200B8">
      <w:start w:val="1"/>
      <w:numFmt w:val="bullet"/>
      <w:lvlText w:val="●"/>
      <w:lvlJc w:val="left"/>
      <w:pPr>
        <w:ind w:left="720" w:hanging="360"/>
      </w:pPr>
    </w:lvl>
    <w:lvl w:ilvl="1" w:tplc="0CCC4348">
      <w:start w:val="1"/>
      <w:numFmt w:val="bullet"/>
      <w:lvlText w:val="○"/>
      <w:lvlJc w:val="left"/>
      <w:pPr>
        <w:ind w:left="1440" w:hanging="360"/>
      </w:pPr>
    </w:lvl>
    <w:lvl w:ilvl="2" w:tplc="6BF03FB8">
      <w:start w:val="1"/>
      <w:numFmt w:val="bullet"/>
      <w:lvlText w:val="■"/>
      <w:lvlJc w:val="left"/>
      <w:pPr>
        <w:ind w:left="2160" w:hanging="360"/>
      </w:pPr>
    </w:lvl>
    <w:lvl w:ilvl="3" w:tplc="D89A3A64">
      <w:start w:val="1"/>
      <w:numFmt w:val="bullet"/>
      <w:lvlText w:val="●"/>
      <w:lvlJc w:val="left"/>
      <w:pPr>
        <w:ind w:left="2880" w:hanging="360"/>
      </w:pPr>
    </w:lvl>
    <w:lvl w:ilvl="4" w:tplc="73B6B1DC">
      <w:start w:val="1"/>
      <w:numFmt w:val="bullet"/>
      <w:lvlText w:val="○"/>
      <w:lvlJc w:val="left"/>
      <w:pPr>
        <w:ind w:left="3600" w:hanging="360"/>
      </w:pPr>
    </w:lvl>
    <w:lvl w:ilvl="5" w:tplc="F99EAC74">
      <w:start w:val="1"/>
      <w:numFmt w:val="bullet"/>
      <w:lvlText w:val="■"/>
      <w:lvlJc w:val="left"/>
      <w:pPr>
        <w:ind w:left="4320" w:hanging="360"/>
      </w:pPr>
    </w:lvl>
    <w:lvl w:ilvl="6" w:tplc="49A6C10C">
      <w:start w:val="1"/>
      <w:numFmt w:val="bullet"/>
      <w:lvlText w:val="●"/>
      <w:lvlJc w:val="left"/>
      <w:pPr>
        <w:ind w:left="5040" w:hanging="360"/>
      </w:pPr>
    </w:lvl>
    <w:lvl w:ilvl="7" w:tplc="9B20B918">
      <w:start w:val="1"/>
      <w:numFmt w:val="bullet"/>
      <w:lvlText w:val="●"/>
      <w:lvlJc w:val="left"/>
      <w:pPr>
        <w:ind w:left="5760" w:hanging="360"/>
      </w:pPr>
    </w:lvl>
    <w:lvl w:ilvl="8" w:tplc="4F6655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EA3642"/>
    <w:multiLevelType w:val="hybridMultilevel"/>
    <w:tmpl w:val="77161830"/>
    <w:lvl w:ilvl="0" w:tplc="7304F6CA">
      <w:start w:val="1"/>
      <w:numFmt w:val="decimal"/>
      <w:lvlText w:val="%1."/>
      <w:lvlJc w:val="left"/>
      <w:pPr>
        <w:ind w:left="540" w:hanging="360"/>
      </w:pPr>
      <w:rPr>
        <w:rFonts w:ascii="Arial" w:eastAsia="Arial" w:hAnsi="Arial" w:cs="Arial"/>
        <w:sz w:val="20"/>
        <w:szCs w:val="20"/>
      </w:rPr>
    </w:lvl>
    <w:lvl w:ilvl="1" w:tplc="6E286A8A">
      <w:numFmt w:val="decimal"/>
      <w:lvlText w:val=""/>
      <w:lvlJc w:val="left"/>
    </w:lvl>
    <w:lvl w:ilvl="2" w:tplc="B1C443E2">
      <w:numFmt w:val="decimal"/>
      <w:lvlText w:val=""/>
      <w:lvlJc w:val="left"/>
    </w:lvl>
    <w:lvl w:ilvl="3" w:tplc="C11E5824">
      <w:numFmt w:val="decimal"/>
      <w:lvlText w:val=""/>
      <w:lvlJc w:val="left"/>
    </w:lvl>
    <w:lvl w:ilvl="4" w:tplc="EF36A35A">
      <w:numFmt w:val="decimal"/>
      <w:lvlText w:val=""/>
      <w:lvlJc w:val="left"/>
    </w:lvl>
    <w:lvl w:ilvl="5" w:tplc="6292ECDC">
      <w:numFmt w:val="decimal"/>
      <w:lvlText w:val=""/>
      <w:lvlJc w:val="left"/>
    </w:lvl>
    <w:lvl w:ilvl="6" w:tplc="788ADDF0">
      <w:numFmt w:val="decimal"/>
      <w:lvlText w:val=""/>
      <w:lvlJc w:val="left"/>
    </w:lvl>
    <w:lvl w:ilvl="7" w:tplc="DAAECC66">
      <w:numFmt w:val="decimal"/>
      <w:lvlText w:val=""/>
      <w:lvlJc w:val="left"/>
    </w:lvl>
    <w:lvl w:ilvl="8" w:tplc="048E35B6">
      <w:numFmt w:val="decimal"/>
      <w:lvlText w:val=""/>
      <w:lvlJc w:val="left"/>
    </w:lvl>
  </w:abstractNum>
  <w:abstractNum w:abstractNumId="2" w15:restartNumberingAfterBreak="0">
    <w:nsid w:val="788960CD"/>
    <w:multiLevelType w:val="hybridMultilevel"/>
    <w:tmpl w:val="A546201A"/>
    <w:lvl w:ilvl="0" w:tplc="0A98AA30">
      <w:start w:val="1"/>
      <w:numFmt w:val="bullet"/>
      <w:lvlText w:val="•"/>
      <w:lvlJc w:val="left"/>
      <w:pPr>
        <w:ind w:left="540" w:hanging="360"/>
      </w:pPr>
      <w:rPr>
        <w:rFonts w:ascii="Arial" w:eastAsia="Arial" w:hAnsi="Arial" w:cs="Arial"/>
        <w:sz w:val="20"/>
        <w:szCs w:val="20"/>
      </w:rPr>
    </w:lvl>
    <w:lvl w:ilvl="1" w:tplc="894216B4">
      <w:start w:val="1"/>
      <w:numFmt w:val="bullet"/>
      <w:lvlText w:val="◦"/>
      <w:lvlJc w:val="left"/>
      <w:pPr>
        <w:ind w:left="900" w:hanging="360"/>
      </w:pPr>
      <w:rPr>
        <w:rFonts w:ascii="Arial" w:eastAsia="Arial" w:hAnsi="Arial" w:cs="Arial"/>
        <w:sz w:val="20"/>
        <w:szCs w:val="20"/>
      </w:rPr>
    </w:lvl>
    <w:lvl w:ilvl="2" w:tplc="647C7872">
      <w:numFmt w:val="decimal"/>
      <w:lvlText w:val=""/>
      <w:lvlJc w:val="left"/>
    </w:lvl>
    <w:lvl w:ilvl="3" w:tplc="4902475E">
      <w:numFmt w:val="decimal"/>
      <w:lvlText w:val=""/>
      <w:lvlJc w:val="left"/>
    </w:lvl>
    <w:lvl w:ilvl="4" w:tplc="3FC83C6C">
      <w:numFmt w:val="decimal"/>
      <w:lvlText w:val=""/>
      <w:lvlJc w:val="left"/>
    </w:lvl>
    <w:lvl w:ilvl="5" w:tplc="6638EC8C">
      <w:numFmt w:val="decimal"/>
      <w:lvlText w:val=""/>
      <w:lvlJc w:val="left"/>
    </w:lvl>
    <w:lvl w:ilvl="6" w:tplc="3EEEBE38">
      <w:numFmt w:val="decimal"/>
      <w:lvlText w:val=""/>
      <w:lvlJc w:val="left"/>
    </w:lvl>
    <w:lvl w:ilvl="7" w:tplc="13645B60">
      <w:numFmt w:val="decimal"/>
      <w:lvlText w:val=""/>
      <w:lvlJc w:val="left"/>
    </w:lvl>
    <w:lvl w:ilvl="8" w:tplc="DC8A4772">
      <w:numFmt w:val="decimal"/>
      <w:lvlText w:val=""/>
      <w:lvlJc w:val="left"/>
    </w:lvl>
  </w:abstractNum>
  <w:num w:numId="1" w16cid:durableId="907573459">
    <w:abstractNumId w:val="0"/>
    <w:lvlOverride w:ilvl="0">
      <w:startOverride w:val="1"/>
    </w:lvlOverride>
  </w:num>
  <w:num w:numId="2" w16cid:durableId="1804229133">
    <w:abstractNumId w:val="2"/>
    <w:lvlOverride w:ilvl="0">
      <w:startOverride w:val="1"/>
    </w:lvlOverride>
  </w:num>
  <w:num w:numId="3" w16cid:durableId="236592153">
    <w:abstractNumId w:val="1"/>
    <w:lvlOverride w:ilvl="0">
      <w:startOverride w:val="1"/>
    </w:lvlOverride>
  </w:num>
  <w:num w:numId="4" w16cid:durableId="236592153">
    <w:abstractNumId w:val="1"/>
    <w:lvlOverride w:ilvl="0">
      <w:startOverride w:val="1"/>
    </w:lvlOverride>
  </w:num>
  <w:num w:numId="5" w16cid:durableId="236592153">
    <w:abstractNumId w:val="1"/>
    <w:lvlOverride w:ilvl="0">
      <w:startOverride w:val="1"/>
    </w:lvlOverride>
  </w:num>
  <w:num w:numId="6" w16cid:durableId="236592153">
    <w:abstractNumId w:val="1"/>
    <w:lvlOverride w:ilvl="0">
      <w:startOverride w:val="1"/>
    </w:lvlOverride>
  </w:num>
  <w:num w:numId="7" w16cid:durableId="236592153">
    <w:abstractNumId w:val="1"/>
    <w:lvlOverride w:ilvl="0">
      <w:startOverride w:val="1"/>
    </w:lvlOverride>
  </w:num>
  <w:num w:numId="8" w16cid:durableId="236592153">
    <w:abstractNumId w:val="1"/>
    <w:lvlOverride w:ilvl="0">
      <w:startOverride w:val="1"/>
    </w:lvlOverride>
  </w:num>
  <w:num w:numId="9" w16cid:durableId="236592153">
    <w:abstractNumId w:val="1"/>
    <w:lvlOverride w:ilvl="0">
      <w:startOverride w:val="1"/>
    </w:lvlOverride>
  </w:num>
  <w:num w:numId="10" w16cid:durableId="236592153">
    <w:abstractNumId w:val="1"/>
    <w:lvlOverride w:ilvl="0">
      <w:startOverride w:val="1"/>
    </w:lvlOverride>
  </w:num>
  <w:num w:numId="11" w16cid:durableId="236592153">
    <w:abstractNumId w:val="1"/>
    <w:lvlOverride w:ilvl="0">
      <w:startOverride w:val="1"/>
    </w:lvlOverride>
  </w:num>
  <w:num w:numId="12" w16cid:durableId="236592153">
    <w:abstractNumId w:val="1"/>
    <w:lvlOverride w:ilvl="0">
      <w:startOverride w:val="1"/>
    </w:lvlOverride>
  </w:num>
  <w:num w:numId="13" w16cid:durableId="236592153">
    <w:abstractNumId w:val="1"/>
    <w:lvlOverride w:ilvl="0">
      <w:startOverride w:val="1"/>
    </w:lvlOverride>
  </w:num>
  <w:num w:numId="14" w16cid:durableId="236592153">
    <w:abstractNumId w:val="1"/>
    <w:lvlOverride w:ilvl="0">
      <w:startOverride w:val="1"/>
    </w:lvlOverride>
  </w:num>
  <w:num w:numId="15" w16cid:durableId="236592153">
    <w:abstractNumId w:val="1"/>
    <w:lvlOverride w:ilvl="0">
      <w:startOverride w:val="1"/>
    </w:lvlOverride>
  </w:num>
  <w:num w:numId="16" w16cid:durableId="236592153">
    <w:abstractNumId w:val="1"/>
    <w:lvlOverride w:ilvl="0">
      <w:startOverride w:val="1"/>
    </w:lvlOverride>
  </w:num>
  <w:num w:numId="17" w16cid:durableId="236592153">
    <w:abstractNumId w:val="1"/>
    <w:lvlOverride w:ilvl="0">
      <w:startOverride w:val="1"/>
    </w:lvlOverride>
  </w:num>
  <w:num w:numId="18" w16cid:durableId="236592153">
    <w:abstractNumId w:val="1"/>
    <w:lvlOverride w:ilvl="0">
      <w:startOverride w:val="1"/>
    </w:lvlOverride>
  </w:num>
  <w:num w:numId="19" w16cid:durableId="236592153">
    <w:abstractNumId w:val="1"/>
    <w:lvlOverride w:ilvl="0">
      <w:startOverride w:val="1"/>
    </w:lvlOverride>
  </w:num>
  <w:num w:numId="20" w16cid:durableId="236592153">
    <w:abstractNumId w:val="1"/>
    <w:lvlOverride w:ilvl="0">
      <w:startOverride w:val="1"/>
    </w:lvlOverride>
  </w:num>
  <w:num w:numId="21" w16cid:durableId="236592153">
    <w:abstractNumId w:val="1"/>
    <w:lvlOverride w:ilvl="0">
      <w:startOverride w:val="1"/>
    </w:lvlOverride>
  </w:num>
  <w:num w:numId="22" w16cid:durableId="236592153">
    <w:abstractNumId w:val="1"/>
    <w:lvlOverride w:ilvl="0">
      <w:startOverride w:val="1"/>
    </w:lvlOverride>
  </w:num>
  <w:num w:numId="23" w16cid:durableId="236592153">
    <w:abstractNumId w:val="1"/>
    <w:lvlOverride w:ilvl="0">
      <w:startOverride w:val="1"/>
    </w:lvlOverride>
  </w:num>
  <w:num w:numId="24" w16cid:durableId="236592153">
    <w:abstractNumId w:val="1"/>
    <w:lvlOverride w:ilvl="0">
      <w:startOverride w:val="1"/>
    </w:lvlOverride>
  </w:num>
  <w:num w:numId="25" w16cid:durableId="236592153">
    <w:abstractNumId w:val="1"/>
    <w:lvlOverride w:ilvl="0">
      <w:startOverride w:val="1"/>
    </w:lvlOverride>
  </w:num>
  <w:num w:numId="26" w16cid:durableId="236592153">
    <w:abstractNumId w:val="1"/>
    <w:lvlOverride w:ilvl="0">
      <w:startOverride w:val="1"/>
    </w:lvlOverride>
  </w:num>
  <w:num w:numId="27" w16cid:durableId="236592153">
    <w:abstractNumId w:val="1"/>
    <w:lvlOverride w:ilvl="0">
      <w:startOverride w:val="1"/>
    </w:lvlOverride>
  </w:num>
  <w:num w:numId="28" w16cid:durableId="236592153">
    <w:abstractNumId w:val="1"/>
    <w:lvlOverride w:ilvl="0">
      <w:startOverride w:val="1"/>
    </w:lvlOverride>
  </w:num>
  <w:num w:numId="29" w16cid:durableId="236592153">
    <w:abstractNumId w:val="1"/>
    <w:lvlOverride w:ilvl="0">
      <w:startOverride w:val="1"/>
    </w:lvlOverride>
  </w:num>
  <w:num w:numId="30" w16cid:durableId="236592153">
    <w:abstractNumId w:val="1"/>
    <w:lvlOverride w:ilvl="0">
      <w:startOverride w:val="1"/>
    </w:lvlOverride>
  </w:num>
  <w:num w:numId="31" w16cid:durableId="236592153">
    <w:abstractNumId w:val="1"/>
    <w:lvlOverride w:ilvl="0">
      <w:startOverride w:val="1"/>
    </w:lvlOverride>
  </w:num>
  <w:num w:numId="32" w16cid:durableId="236592153">
    <w:abstractNumId w:val="1"/>
    <w:lvlOverride w:ilvl="0">
      <w:startOverride w:val="1"/>
    </w:lvlOverride>
  </w:num>
  <w:num w:numId="33" w16cid:durableId="236592153">
    <w:abstractNumId w:val="1"/>
    <w:lvlOverride w:ilvl="0">
      <w:startOverride w:val="1"/>
    </w:lvlOverride>
  </w:num>
  <w:num w:numId="34" w16cid:durableId="236592153">
    <w:abstractNumId w:val="1"/>
    <w:lvlOverride w:ilvl="0">
      <w:startOverride w:val="1"/>
    </w:lvlOverride>
  </w:num>
  <w:num w:numId="35" w16cid:durableId="236592153">
    <w:abstractNumId w:val="1"/>
    <w:lvlOverride w:ilvl="0">
      <w:startOverride w:val="1"/>
    </w:lvlOverride>
  </w:num>
  <w:num w:numId="36" w16cid:durableId="236592153">
    <w:abstractNumId w:val="1"/>
    <w:lvlOverride w:ilvl="0">
      <w:startOverride w:val="1"/>
    </w:lvlOverride>
  </w:num>
  <w:num w:numId="37" w16cid:durableId="2365921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39D"/>
    <w:rsid w:val="00082552"/>
    <w:rsid w:val="000C716F"/>
    <w:rsid w:val="001B5D7C"/>
    <w:rsid w:val="002A19C6"/>
    <w:rsid w:val="00401004"/>
    <w:rsid w:val="0045681D"/>
    <w:rsid w:val="004C5E2A"/>
    <w:rsid w:val="004C718E"/>
    <w:rsid w:val="0064388B"/>
    <w:rsid w:val="00723F9E"/>
    <w:rsid w:val="008220AD"/>
    <w:rsid w:val="009200AD"/>
    <w:rsid w:val="009B199F"/>
    <w:rsid w:val="00A13233"/>
    <w:rsid w:val="00A45AE2"/>
    <w:rsid w:val="00B34B98"/>
    <w:rsid w:val="00B73DDC"/>
    <w:rsid w:val="00D3239D"/>
    <w:rsid w:val="00E05E37"/>
    <w:rsid w:val="00E0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4ECD"/>
  <w15:docId w15:val="{388B9167-985B-C042-95AE-B9C15011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438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388B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64388B"/>
    <w:pPr>
      <w:spacing w:after="100"/>
      <w:ind w:left="400"/>
    </w:pPr>
  </w:style>
  <w:style w:type="paragraph" w:styleId="Footer">
    <w:name w:val="footer"/>
    <w:basedOn w:val="Normal"/>
    <w:link w:val="FooterChar"/>
    <w:uiPriority w:val="99"/>
    <w:unhideWhenUsed/>
    <w:rsid w:val="006438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3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svg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09400C-0FC9-BE43-AE53-7E837E4FA4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2601314-b878-4900-a263-6d04f23371fa}" enabled="1" method="Privileged" siteId="{ce849bab-cc1c-465b-b62e-18f07c9ac19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3469</Words>
  <Characters>19774</Characters>
  <Application>Microsoft Office Word</Application>
  <DocSecurity>0</DocSecurity>
  <Lines>164</Lines>
  <Paragraphs>46</Paragraphs>
  <ScaleCrop>false</ScaleCrop>
  <Company/>
  <LinksUpToDate>false</LinksUpToDate>
  <CharactersWithSpaces>23197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Xu Zili, (QXZ6S2K)</cp:lastModifiedBy>
  <cp:revision>3</cp:revision>
  <cp:lastPrinted>2026-06-08T10:04:00Z</cp:lastPrinted>
  <dcterms:created xsi:type="dcterms:W3CDTF">2026-06-08T10:04:00Z</dcterms:created>
  <dcterms:modified xsi:type="dcterms:W3CDTF">2026-06-08T10:05:00Z</dcterms:modified>
</cp:coreProperties>
</file>