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 (Número de Falhas em um Ano)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Incidente no Banco de Dados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Incidente em um Servidor da Aplicação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Usuário não consegue acessar sua conta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Outro indivíduo acessa a conta de um usuário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 Incidente com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Incidente no Banco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Mitigação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Planos de Contenção: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Implementação de diferentes níveis de acesso;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multifator para usuários do BD;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do Hardware para servidores On-Premises.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Planos de Contingência: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Backup do servidor atualizado;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e manutenção de um servidor de Fallback;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 plano de recuperação (Rollback) e capacitação de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Monitoramento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Monitoramento de métricas de desempenho (tempo de resposta, utilização de CPU, etc)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e Auditoria de atividades no BD;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Notificações automáticas para anomalias no BD (por e-mail ou via canal de chat).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Periodicidade: Diária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Prioridade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Probabilidade: 0,05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Impacto: 0,9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Exposição: 0,045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Baixo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Incidente no Servidor da Aplicação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Mitigação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Planos de Contenção: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Controle de acesso ao ambiente de produção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Versionamento da aplicação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Planos de Contingência: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Possuir um servidor de Backup da aplicação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balanceamento de carga para distribuir o tráfego entre vários servidores.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Implementar uma arquitetura de alta disponibilidade para os servidores de aplicação.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Automatizar a migração de failover para servidores reserva em caso de falha.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Monitoramento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Configurar alertas para detectar anomalias e falhas em tempo real;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plano de manutenção preventiva regular para servidores de aplicação.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Periodicidade: Diária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Prioridade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Probabilidade: 0,05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Exposição: 0,05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Baixa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Usuário não consegue acessar sua conta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Mitigação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Planos de Contenção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senhas.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Planos de Contingência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Implementação de métodos de recuperação (e-mail, celular, perguntas de segurança);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Canal de comunicação em caso de falhas na recuperação;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Redefinição de senha pelo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Monitoramento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Periodicidade: Em caso de falha total de recuperação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Prioridade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Probabilidade: 0,3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Impacto: 0,3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Exposição: 0,09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Outro indivíduo acessa a conta de um usuário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Mitigação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Planos de Contenção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Autenticação multifator para usuários da aplicação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Incentivo à mudança periódica da senha do usuário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padrão de criação de senha para desincentivar o ataque (mínimo de caracteres, caracteres especiais,...).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Planos de Contingência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de métodos de recuperação;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de atividades suspeitas (tentativa de login em localizações incomuns);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Bloqueio temporário da conta após múltiplas tentativas de acesso mal-sucedidas.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Monitoramento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Periodicidade: Em caso de acesso indevido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Prioridade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Probabilidade: 0,15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Impacto: 0,6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Exposição: 0,12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Médio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Incidente com API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Mitigação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Planos de Contenção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Documentação de API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Balanceamento de carga;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Planos de Contingência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Atualização de APIs terceiras;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Notificações automáticas para erros em endpoints;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 plano de recuperação (Rollback);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Monitoramento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Periodicidade: A cada ciclo de desenvolvimento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Prioridade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Probabilidade: 0,15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Exposição: 0,15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