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F34" w:rsidRPr="00A72F34" w:rsidRDefault="00A72F34" w:rsidP="00A72F34">
      <w:pPr>
        <w:widowControl/>
        <w:shd w:val="clear" w:color="auto" w:fill="FFFFFF"/>
        <w:spacing w:before="150"/>
        <w:jc w:val="center"/>
        <w:outlineLvl w:val="0"/>
        <w:rPr>
          <w:rFonts w:ascii="微软雅黑" w:eastAsia="微软雅黑" w:hAnsi="微软雅黑" w:cs="宋体"/>
          <w:color w:val="000000"/>
          <w:kern w:val="36"/>
          <w:sz w:val="33"/>
          <w:szCs w:val="33"/>
        </w:rPr>
      </w:pPr>
      <w:r w:rsidRPr="00A72F34">
        <w:rPr>
          <w:rFonts w:ascii="微软雅黑" w:eastAsia="微软雅黑" w:hAnsi="微软雅黑" w:cs="宋体" w:hint="eastAsia"/>
          <w:color w:val="000000"/>
          <w:kern w:val="36"/>
          <w:sz w:val="33"/>
          <w:szCs w:val="33"/>
        </w:rPr>
        <w:t>CSS选择器的权重与优先规则</w:t>
      </w:r>
    </w:p>
    <w:p w:rsidR="00A72F34" w:rsidRPr="00A72F34" w:rsidRDefault="00A72F34" w:rsidP="00A72F34">
      <w:pPr>
        <w:widowControl/>
        <w:shd w:val="clear" w:color="auto" w:fill="FFFFFF"/>
        <w:jc w:val="center"/>
        <w:rPr>
          <w:rFonts w:ascii="Verdana" w:eastAsia="宋体" w:hAnsi="Verdana" w:cs="宋体" w:hint="eastAsia"/>
          <w:color w:val="121C46"/>
          <w:kern w:val="0"/>
          <w:sz w:val="18"/>
          <w:szCs w:val="18"/>
        </w:rPr>
      </w:pPr>
      <w:r w:rsidRPr="00A72F34">
        <w:rPr>
          <w:rFonts w:ascii="Verdana" w:eastAsia="宋体" w:hAnsi="Verdana" w:cs="宋体"/>
          <w:color w:val="121C46"/>
          <w:kern w:val="0"/>
          <w:sz w:val="18"/>
          <w:szCs w:val="18"/>
        </w:rPr>
        <w:t>2011-06-26</w:t>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我们在使用</w:t>
      </w:r>
      <w:r w:rsidRPr="00A72F34">
        <w:rPr>
          <w:rFonts w:ascii="Verdana" w:eastAsia="宋体" w:hAnsi="Verdana" w:cs="宋体"/>
          <w:color w:val="121C46"/>
          <w:kern w:val="0"/>
          <w:sz w:val="18"/>
          <w:szCs w:val="18"/>
        </w:rPr>
        <w:t>CSS</w:t>
      </w:r>
      <w:r w:rsidRPr="00A72F34">
        <w:rPr>
          <w:rFonts w:ascii="Verdana" w:eastAsia="宋体" w:hAnsi="Verdana" w:cs="宋体"/>
          <w:color w:val="121C46"/>
          <w:kern w:val="0"/>
          <w:sz w:val="18"/>
          <w:szCs w:val="18"/>
        </w:rPr>
        <w:t>对网页元素定义样式时经常会遇到这种情况：要对一般元素应用一般样式，然后在更特殊的元素上覆盖它们。那么我们怎么样来保证我们所新定义的元素样式能覆盖目标元素上原有的样式呢？</w:t>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在</w:t>
      </w:r>
      <w:r w:rsidRPr="00A72F34">
        <w:rPr>
          <w:rFonts w:ascii="Verdana" w:eastAsia="宋体" w:hAnsi="Verdana" w:cs="宋体"/>
          <w:color w:val="121C46"/>
          <w:kern w:val="0"/>
          <w:sz w:val="18"/>
          <w:szCs w:val="18"/>
        </w:rPr>
        <w:t>CSS</w:t>
      </w:r>
      <w:r w:rsidRPr="00A72F34">
        <w:rPr>
          <w:rFonts w:ascii="Verdana" w:eastAsia="宋体" w:hAnsi="Verdana" w:cs="宋体"/>
          <w:color w:val="121C46"/>
          <w:kern w:val="0"/>
          <w:sz w:val="18"/>
          <w:szCs w:val="18"/>
        </w:rPr>
        <w:t>中，会根据选择器的特殊性来决定所定义的样式规则的次序，具有更特殊选择器的规则优先于具有一般选择器的规则，如果两个规则的特殊性相同，那么后定义的规则优先。</w:t>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那么，又怎么来计算选择器的特殊性呢？下面这张图介绍了特殊性的计算方法：</w:t>
      </w:r>
    </w:p>
    <w:p w:rsidR="00A72F34" w:rsidRPr="00A72F34" w:rsidRDefault="00A72F34" w:rsidP="00A72F34">
      <w:pPr>
        <w:widowControl/>
        <w:shd w:val="clear" w:color="auto" w:fill="FFFFFF"/>
        <w:jc w:val="center"/>
        <w:rPr>
          <w:rFonts w:ascii="Verdana" w:eastAsia="宋体" w:hAnsi="Verdana" w:cs="宋体"/>
          <w:color w:val="121C46"/>
          <w:kern w:val="0"/>
          <w:sz w:val="18"/>
          <w:szCs w:val="18"/>
        </w:rPr>
      </w:pPr>
      <w:r>
        <w:rPr>
          <w:rFonts w:ascii="Verdana" w:eastAsia="宋体" w:hAnsi="Verdana" w:cs="宋体"/>
          <w:noProof/>
          <w:color w:val="121C46"/>
          <w:kern w:val="0"/>
          <w:sz w:val="18"/>
          <w:szCs w:val="18"/>
        </w:rPr>
        <w:drawing>
          <wp:inline distT="0" distB="0" distL="0" distR="0">
            <wp:extent cx="5255895" cy="2807970"/>
            <wp:effectExtent l="0" t="0" r="1905" b="0"/>
            <wp:docPr id="2" name="图片 2" descr="http://www.nowamagic.net/csszone/images/priority_rule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csszone/images/priority_rules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5895" cy="2807970"/>
                    </a:xfrm>
                    <a:prstGeom prst="rect">
                      <a:avLst/>
                    </a:prstGeom>
                    <a:noFill/>
                    <a:ln>
                      <a:noFill/>
                    </a:ln>
                  </pic:spPr>
                </pic:pic>
              </a:graphicData>
            </a:graphic>
          </wp:inline>
        </w:drawing>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我们把特殊性分为</w:t>
      </w:r>
      <w:r w:rsidRPr="00A72F34">
        <w:rPr>
          <w:rFonts w:ascii="Verdana" w:eastAsia="宋体" w:hAnsi="Verdana" w:cs="宋体"/>
          <w:color w:val="121C46"/>
          <w:kern w:val="0"/>
          <w:sz w:val="18"/>
          <w:szCs w:val="18"/>
        </w:rPr>
        <w:t>4</w:t>
      </w:r>
      <w:r w:rsidRPr="00A72F34">
        <w:rPr>
          <w:rFonts w:ascii="Verdana" w:eastAsia="宋体" w:hAnsi="Verdana" w:cs="宋体"/>
          <w:color w:val="121C46"/>
          <w:kern w:val="0"/>
          <w:sz w:val="18"/>
          <w:szCs w:val="18"/>
        </w:rPr>
        <w:t>个等级，每个等级代表一类选择器，每个等级的值为其所代表的选择器的个数乘以这一等级的权值，最后把所有等级的值相加得出选择器的特殊值。</w:t>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4</w:t>
      </w:r>
      <w:r w:rsidRPr="00A72F34">
        <w:rPr>
          <w:rFonts w:ascii="Verdana" w:eastAsia="宋体" w:hAnsi="Verdana" w:cs="宋体"/>
          <w:color w:val="121C46"/>
          <w:kern w:val="0"/>
          <w:sz w:val="18"/>
          <w:szCs w:val="18"/>
        </w:rPr>
        <w:t>个等级的定义如下：</w:t>
      </w:r>
    </w:p>
    <w:p w:rsidR="00A72F34" w:rsidRPr="00A72F34" w:rsidRDefault="00A72F34" w:rsidP="00A72F34">
      <w:pPr>
        <w:widowControl/>
        <w:numPr>
          <w:ilvl w:val="0"/>
          <w:numId w:val="1"/>
        </w:numPr>
        <w:shd w:val="clear" w:color="auto" w:fill="FFFFFF"/>
        <w:spacing w:line="270" w:lineRule="atLeast"/>
        <w:ind w:left="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第一等：代表内联样式，如</w:t>
      </w:r>
      <w:r w:rsidRPr="00A72F34">
        <w:rPr>
          <w:rFonts w:ascii="Verdana" w:eastAsia="宋体" w:hAnsi="Verdana" w:cs="宋体"/>
          <w:color w:val="121C46"/>
          <w:kern w:val="0"/>
          <w:sz w:val="18"/>
          <w:szCs w:val="18"/>
        </w:rPr>
        <w:t>: style=</w:t>
      </w:r>
      <w:proofErr w:type="gramStart"/>
      <w:r w:rsidRPr="00A72F34">
        <w:rPr>
          <w:rFonts w:ascii="Verdana" w:eastAsia="宋体" w:hAnsi="Verdana" w:cs="宋体"/>
          <w:color w:val="121C46"/>
          <w:kern w:val="0"/>
          <w:sz w:val="18"/>
          <w:szCs w:val="18"/>
        </w:rPr>
        <w:t>””</w:t>
      </w:r>
      <w:proofErr w:type="gramEnd"/>
      <w:r w:rsidRPr="00A72F34">
        <w:rPr>
          <w:rFonts w:ascii="Verdana" w:eastAsia="宋体" w:hAnsi="Verdana" w:cs="宋体"/>
          <w:color w:val="121C46"/>
          <w:kern w:val="0"/>
          <w:sz w:val="18"/>
          <w:szCs w:val="18"/>
        </w:rPr>
        <w:t>，权值为</w:t>
      </w:r>
      <w:r w:rsidRPr="00A72F34">
        <w:rPr>
          <w:rFonts w:ascii="Verdana" w:eastAsia="宋体" w:hAnsi="Verdana" w:cs="宋体"/>
          <w:color w:val="121C46"/>
          <w:kern w:val="0"/>
          <w:sz w:val="18"/>
          <w:szCs w:val="18"/>
        </w:rPr>
        <w:t>1000</w:t>
      </w:r>
      <w:r w:rsidRPr="00A72F34">
        <w:rPr>
          <w:rFonts w:ascii="Verdana" w:eastAsia="宋体" w:hAnsi="Verdana" w:cs="宋体"/>
          <w:color w:val="121C46"/>
          <w:kern w:val="0"/>
          <w:sz w:val="18"/>
          <w:szCs w:val="18"/>
        </w:rPr>
        <w:t>。</w:t>
      </w:r>
    </w:p>
    <w:p w:rsidR="00A72F34" w:rsidRPr="00A72F34" w:rsidRDefault="00A72F34" w:rsidP="00A72F34">
      <w:pPr>
        <w:widowControl/>
        <w:numPr>
          <w:ilvl w:val="0"/>
          <w:numId w:val="1"/>
        </w:numPr>
        <w:shd w:val="clear" w:color="auto" w:fill="FFFFFF"/>
        <w:spacing w:line="270" w:lineRule="atLeast"/>
        <w:ind w:left="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第二等：代表</w:t>
      </w:r>
      <w:r w:rsidRPr="00A72F34">
        <w:rPr>
          <w:rFonts w:ascii="Verdana" w:eastAsia="宋体" w:hAnsi="Verdana" w:cs="宋体"/>
          <w:color w:val="121C46"/>
          <w:kern w:val="0"/>
          <w:sz w:val="18"/>
          <w:szCs w:val="18"/>
        </w:rPr>
        <w:t>ID</w:t>
      </w:r>
      <w:r w:rsidRPr="00A72F34">
        <w:rPr>
          <w:rFonts w:ascii="Verdana" w:eastAsia="宋体" w:hAnsi="Verdana" w:cs="宋体"/>
          <w:color w:val="121C46"/>
          <w:kern w:val="0"/>
          <w:sz w:val="18"/>
          <w:szCs w:val="18"/>
        </w:rPr>
        <w:t>选择器，如：</w:t>
      </w:r>
      <w:r w:rsidRPr="00A72F34">
        <w:rPr>
          <w:rFonts w:ascii="Verdana" w:eastAsia="宋体" w:hAnsi="Verdana" w:cs="宋体"/>
          <w:color w:val="121C46"/>
          <w:kern w:val="0"/>
          <w:sz w:val="18"/>
          <w:szCs w:val="18"/>
        </w:rPr>
        <w:t>#content</w:t>
      </w:r>
      <w:r w:rsidRPr="00A72F34">
        <w:rPr>
          <w:rFonts w:ascii="Verdana" w:eastAsia="宋体" w:hAnsi="Verdana" w:cs="宋体"/>
          <w:color w:val="121C46"/>
          <w:kern w:val="0"/>
          <w:sz w:val="18"/>
          <w:szCs w:val="18"/>
        </w:rPr>
        <w:t>，权值为</w:t>
      </w:r>
      <w:r w:rsidRPr="00A72F34">
        <w:rPr>
          <w:rFonts w:ascii="Verdana" w:eastAsia="宋体" w:hAnsi="Verdana" w:cs="宋体"/>
          <w:color w:val="121C46"/>
          <w:kern w:val="0"/>
          <w:sz w:val="18"/>
          <w:szCs w:val="18"/>
        </w:rPr>
        <w:t>100</w:t>
      </w:r>
      <w:r w:rsidRPr="00A72F34">
        <w:rPr>
          <w:rFonts w:ascii="Verdana" w:eastAsia="宋体" w:hAnsi="Verdana" w:cs="宋体"/>
          <w:color w:val="121C46"/>
          <w:kern w:val="0"/>
          <w:sz w:val="18"/>
          <w:szCs w:val="18"/>
        </w:rPr>
        <w:t>。</w:t>
      </w:r>
    </w:p>
    <w:p w:rsidR="00A72F34" w:rsidRPr="00A72F34" w:rsidRDefault="00A72F34" w:rsidP="00A72F34">
      <w:pPr>
        <w:widowControl/>
        <w:numPr>
          <w:ilvl w:val="0"/>
          <w:numId w:val="1"/>
        </w:numPr>
        <w:shd w:val="clear" w:color="auto" w:fill="FFFFFF"/>
        <w:spacing w:line="270" w:lineRule="atLeast"/>
        <w:ind w:left="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第三等：代表类，</w:t>
      </w:r>
      <w:proofErr w:type="gramStart"/>
      <w:r w:rsidRPr="00A72F34">
        <w:rPr>
          <w:rFonts w:ascii="Verdana" w:eastAsia="宋体" w:hAnsi="Verdana" w:cs="宋体"/>
          <w:color w:val="121C46"/>
          <w:kern w:val="0"/>
          <w:sz w:val="18"/>
          <w:szCs w:val="18"/>
        </w:rPr>
        <w:t>伪类和</w:t>
      </w:r>
      <w:proofErr w:type="gramEnd"/>
      <w:r w:rsidRPr="00A72F34">
        <w:rPr>
          <w:rFonts w:ascii="Verdana" w:eastAsia="宋体" w:hAnsi="Verdana" w:cs="宋体"/>
          <w:color w:val="121C46"/>
          <w:kern w:val="0"/>
          <w:sz w:val="18"/>
          <w:szCs w:val="18"/>
        </w:rPr>
        <w:t>属性选择器，如</w:t>
      </w:r>
      <w:r w:rsidRPr="00A72F34">
        <w:rPr>
          <w:rFonts w:ascii="Verdana" w:eastAsia="宋体" w:hAnsi="Verdana" w:cs="宋体"/>
          <w:color w:val="121C46"/>
          <w:kern w:val="0"/>
          <w:sz w:val="18"/>
          <w:szCs w:val="18"/>
        </w:rPr>
        <w:t>.content</w:t>
      </w:r>
      <w:r w:rsidRPr="00A72F34">
        <w:rPr>
          <w:rFonts w:ascii="Verdana" w:eastAsia="宋体" w:hAnsi="Verdana" w:cs="宋体"/>
          <w:color w:val="121C46"/>
          <w:kern w:val="0"/>
          <w:sz w:val="18"/>
          <w:szCs w:val="18"/>
        </w:rPr>
        <w:t>，权值为</w:t>
      </w:r>
      <w:r w:rsidRPr="00A72F34">
        <w:rPr>
          <w:rFonts w:ascii="Verdana" w:eastAsia="宋体" w:hAnsi="Verdana" w:cs="宋体"/>
          <w:color w:val="121C46"/>
          <w:kern w:val="0"/>
          <w:sz w:val="18"/>
          <w:szCs w:val="18"/>
        </w:rPr>
        <w:t>10</w:t>
      </w:r>
      <w:r w:rsidRPr="00A72F34">
        <w:rPr>
          <w:rFonts w:ascii="Verdana" w:eastAsia="宋体" w:hAnsi="Verdana" w:cs="宋体"/>
          <w:color w:val="121C46"/>
          <w:kern w:val="0"/>
          <w:sz w:val="18"/>
          <w:szCs w:val="18"/>
        </w:rPr>
        <w:t>。</w:t>
      </w:r>
    </w:p>
    <w:p w:rsidR="00A72F34" w:rsidRPr="00A72F34" w:rsidRDefault="00A72F34" w:rsidP="00A72F34">
      <w:pPr>
        <w:widowControl/>
        <w:numPr>
          <w:ilvl w:val="0"/>
          <w:numId w:val="1"/>
        </w:numPr>
        <w:shd w:val="clear" w:color="auto" w:fill="FFFFFF"/>
        <w:spacing w:line="270" w:lineRule="atLeast"/>
        <w:ind w:left="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第四等：代表类型选择器和伪元素选择器，如</w:t>
      </w:r>
      <w:r w:rsidRPr="00A72F34">
        <w:rPr>
          <w:rFonts w:ascii="Verdana" w:eastAsia="宋体" w:hAnsi="Verdana" w:cs="宋体"/>
          <w:color w:val="121C46"/>
          <w:kern w:val="0"/>
          <w:sz w:val="18"/>
          <w:szCs w:val="18"/>
        </w:rPr>
        <w:t>div p</w:t>
      </w:r>
      <w:r w:rsidRPr="00A72F34">
        <w:rPr>
          <w:rFonts w:ascii="Verdana" w:eastAsia="宋体" w:hAnsi="Verdana" w:cs="宋体"/>
          <w:color w:val="121C46"/>
          <w:kern w:val="0"/>
          <w:sz w:val="18"/>
          <w:szCs w:val="18"/>
        </w:rPr>
        <w:t>，权值为</w:t>
      </w:r>
      <w:r w:rsidRPr="00A72F34">
        <w:rPr>
          <w:rFonts w:ascii="Verdana" w:eastAsia="宋体" w:hAnsi="Verdana" w:cs="宋体"/>
          <w:color w:val="121C46"/>
          <w:kern w:val="0"/>
          <w:sz w:val="18"/>
          <w:szCs w:val="18"/>
        </w:rPr>
        <w:t>1</w:t>
      </w:r>
      <w:r w:rsidRPr="00A72F34">
        <w:rPr>
          <w:rFonts w:ascii="Verdana" w:eastAsia="宋体" w:hAnsi="Verdana" w:cs="宋体"/>
          <w:color w:val="121C46"/>
          <w:kern w:val="0"/>
          <w:sz w:val="18"/>
          <w:szCs w:val="18"/>
        </w:rPr>
        <w:t>。</w:t>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例如上图为例，其中</w:t>
      </w:r>
      <w:r w:rsidRPr="00A72F34">
        <w:rPr>
          <w:rFonts w:ascii="Verdana" w:eastAsia="宋体" w:hAnsi="Verdana" w:cs="宋体"/>
          <w:color w:val="121C46"/>
          <w:kern w:val="0"/>
          <w:sz w:val="18"/>
          <w:szCs w:val="18"/>
        </w:rPr>
        <w:t>#NAV</w:t>
      </w:r>
      <w:r w:rsidRPr="00A72F34">
        <w:rPr>
          <w:rFonts w:ascii="Verdana" w:eastAsia="宋体" w:hAnsi="Verdana" w:cs="宋体"/>
          <w:color w:val="121C46"/>
          <w:kern w:val="0"/>
          <w:sz w:val="18"/>
          <w:szCs w:val="18"/>
        </w:rPr>
        <w:t>为二等选择器，</w:t>
      </w:r>
      <w:r w:rsidRPr="00A72F34">
        <w:rPr>
          <w:rFonts w:ascii="Verdana" w:eastAsia="宋体" w:hAnsi="Verdana" w:cs="宋体"/>
          <w:color w:val="121C46"/>
          <w:kern w:val="0"/>
          <w:sz w:val="18"/>
          <w:szCs w:val="18"/>
        </w:rPr>
        <w:t>.ACTIVE</w:t>
      </w:r>
      <w:r w:rsidRPr="00A72F34">
        <w:rPr>
          <w:rFonts w:ascii="Verdana" w:eastAsia="宋体" w:hAnsi="Verdana" w:cs="宋体"/>
          <w:color w:val="121C46"/>
          <w:kern w:val="0"/>
          <w:sz w:val="18"/>
          <w:szCs w:val="18"/>
        </w:rPr>
        <w:t>为三等选择器，</w:t>
      </w:r>
      <w:r w:rsidRPr="00A72F34">
        <w:rPr>
          <w:rFonts w:ascii="Verdana" w:eastAsia="宋体" w:hAnsi="Verdana" w:cs="宋体"/>
          <w:color w:val="121C46"/>
          <w:kern w:val="0"/>
          <w:sz w:val="18"/>
          <w:szCs w:val="18"/>
        </w:rPr>
        <w:t>UL</w:t>
      </w:r>
      <w:r w:rsidRPr="00A72F34">
        <w:rPr>
          <w:rFonts w:ascii="Verdana" w:eastAsia="宋体" w:hAnsi="Verdana" w:cs="宋体"/>
          <w:color w:val="121C46"/>
          <w:kern w:val="0"/>
          <w:sz w:val="18"/>
          <w:szCs w:val="18"/>
        </w:rPr>
        <w:t>、</w:t>
      </w:r>
      <w:r w:rsidRPr="00A72F34">
        <w:rPr>
          <w:rFonts w:ascii="Verdana" w:eastAsia="宋体" w:hAnsi="Verdana" w:cs="宋体"/>
          <w:color w:val="121C46"/>
          <w:kern w:val="0"/>
          <w:sz w:val="18"/>
          <w:szCs w:val="18"/>
        </w:rPr>
        <w:t>LI</w:t>
      </w:r>
      <w:r w:rsidRPr="00A72F34">
        <w:rPr>
          <w:rFonts w:ascii="Verdana" w:eastAsia="宋体" w:hAnsi="Verdana" w:cs="宋体"/>
          <w:color w:val="121C46"/>
          <w:kern w:val="0"/>
          <w:sz w:val="18"/>
          <w:szCs w:val="18"/>
        </w:rPr>
        <w:t>和</w:t>
      </w:r>
      <w:r w:rsidRPr="00A72F34">
        <w:rPr>
          <w:rFonts w:ascii="Verdana" w:eastAsia="宋体" w:hAnsi="Verdana" w:cs="宋体"/>
          <w:color w:val="121C46"/>
          <w:kern w:val="0"/>
          <w:sz w:val="18"/>
          <w:szCs w:val="18"/>
        </w:rPr>
        <w:t>A</w:t>
      </w:r>
      <w:r w:rsidRPr="00A72F34">
        <w:rPr>
          <w:rFonts w:ascii="Verdana" w:eastAsia="宋体" w:hAnsi="Verdana" w:cs="宋体"/>
          <w:color w:val="121C46"/>
          <w:kern w:val="0"/>
          <w:sz w:val="18"/>
          <w:szCs w:val="18"/>
        </w:rPr>
        <w:t>为四等选择器。则整个选择器表达式的特殊性的值为</w:t>
      </w:r>
      <w:r w:rsidRPr="00A72F34">
        <w:rPr>
          <w:rFonts w:ascii="Verdana" w:eastAsia="宋体" w:hAnsi="Verdana" w:cs="宋体"/>
          <w:color w:val="121C46"/>
          <w:kern w:val="0"/>
          <w:sz w:val="18"/>
          <w:szCs w:val="18"/>
        </w:rPr>
        <w:t>1*100+1*10+3*1=113</w:t>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下面是一些计算示例：</w:t>
      </w:r>
    </w:p>
    <w:p w:rsidR="00A72F34" w:rsidRPr="00A72F34" w:rsidRDefault="00A72F34" w:rsidP="00A72F34">
      <w:pPr>
        <w:widowControl/>
        <w:shd w:val="clear" w:color="auto" w:fill="FFFFFF"/>
        <w:jc w:val="center"/>
        <w:rPr>
          <w:rFonts w:ascii="Verdana" w:eastAsia="宋体" w:hAnsi="Verdana" w:cs="宋体"/>
          <w:color w:val="121C46"/>
          <w:kern w:val="0"/>
          <w:sz w:val="18"/>
          <w:szCs w:val="18"/>
        </w:rPr>
      </w:pPr>
      <w:r>
        <w:rPr>
          <w:rFonts w:ascii="Verdana" w:eastAsia="宋体" w:hAnsi="Verdana" w:cs="宋体"/>
          <w:noProof/>
          <w:color w:val="121C46"/>
          <w:kern w:val="0"/>
          <w:sz w:val="18"/>
          <w:szCs w:val="18"/>
        </w:rPr>
        <w:lastRenderedPageBreak/>
        <w:drawing>
          <wp:inline distT="0" distB="0" distL="0" distR="0">
            <wp:extent cx="5198110" cy="5464810"/>
            <wp:effectExtent l="0" t="0" r="2540" b="2540"/>
            <wp:docPr id="1" name="图片 1" descr="http://www.nowamagic.net/csszone/images/priority_rule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owamagic.net/csszone/images/priority_rules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8110" cy="5464810"/>
                    </a:xfrm>
                    <a:prstGeom prst="rect">
                      <a:avLst/>
                    </a:prstGeom>
                    <a:noFill/>
                    <a:ln>
                      <a:noFill/>
                    </a:ln>
                  </pic:spPr>
                </pic:pic>
              </a:graphicData>
            </a:graphic>
          </wp:inline>
        </w:drawing>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注意：通用选择器（</w:t>
      </w:r>
      <w:r w:rsidRPr="00A72F34">
        <w:rPr>
          <w:rFonts w:ascii="Verdana" w:eastAsia="宋体" w:hAnsi="Verdana" w:cs="宋体"/>
          <w:color w:val="121C46"/>
          <w:kern w:val="0"/>
          <w:sz w:val="18"/>
          <w:szCs w:val="18"/>
        </w:rPr>
        <w:t>*</w:t>
      </w:r>
      <w:r w:rsidRPr="00A72F34">
        <w:rPr>
          <w:rFonts w:ascii="Verdana" w:eastAsia="宋体" w:hAnsi="Verdana" w:cs="宋体"/>
          <w:color w:val="121C46"/>
          <w:kern w:val="0"/>
          <w:sz w:val="18"/>
          <w:szCs w:val="18"/>
        </w:rPr>
        <w:t>），</w:t>
      </w:r>
      <w:proofErr w:type="gramStart"/>
      <w:r w:rsidRPr="00A72F34">
        <w:rPr>
          <w:rFonts w:ascii="Verdana" w:eastAsia="宋体" w:hAnsi="Verdana" w:cs="宋体"/>
          <w:color w:val="121C46"/>
          <w:kern w:val="0"/>
          <w:sz w:val="18"/>
          <w:szCs w:val="18"/>
        </w:rPr>
        <w:t>子选择</w:t>
      </w:r>
      <w:proofErr w:type="gramEnd"/>
      <w:r w:rsidRPr="00A72F34">
        <w:rPr>
          <w:rFonts w:ascii="Verdana" w:eastAsia="宋体" w:hAnsi="Verdana" w:cs="宋体"/>
          <w:color w:val="121C46"/>
          <w:kern w:val="0"/>
          <w:sz w:val="18"/>
          <w:szCs w:val="18"/>
        </w:rPr>
        <w:t>器（</w:t>
      </w:r>
      <w:r w:rsidRPr="00A72F34">
        <w:rPr>
          <w:rFonts w:ascii="Verdana" w:eastAsia="宋体" w:hAnsi="Verdana" w:cs="宋体"/>
          <w:color w:val="121C46"/>
          <w:kern w:val="0"/>
          <w:sz w:val="18"/>
          <w:szCs w:val="18"/>
        </w:rPr>
        <w:t>&gt;</w:t>
      </w:r>
      <w:r w:rsidRPr="00A72F34">
        <w:rPr>
          <w:rFonts w:ascii="Verdana" w:eastAsia="宋体" w:hAnsi="Verdana" w:cs="宋体"/>
          <w:color w:val="121C46"/>
          <w:kern w:val="0"/>
          <w:sz w:val="18"/>
          <w:szCs w:val="18"/>
        </w:rPr>
        <w:t>）和相邻同胞选择器（</w:t>
      </w:r>
      <w:r w:rsidRPr="00A72F34">
        <w:rPr>
          <w:rFonts w:ascii="Verdana" w:eastAsia="宋体" w:hAnsi="Verdana" w:cs="宋体"/>
          <w:color w:val="121C46"/>
          <w:kern w:val="0"/>
          <w:sz w:val="18"/>
          <w:szCs w:val="18"/>
        </w:rPr>
        <w:t>+</w:t>
      </w:r>
      <w:r w:rsidRPr="00A72F34">
        <w:rPr>
          <w:rFonts w:ascii="Verdana" w:eastAsia="宋体" w:hAnsi="Verdana" w:cs="宋体"/>
          <w:color w:val="121C46"/>
          <w:kern w:val="0"/>
          <w:sz w:val="18"/>
          <w:szCs w:val="18"/>
        </w:rPr>
        <w:t>）并不在这四个等级中，所以他们的权值都为</w:t>
      </w:r>
      <w:r w:rsidRPr="00A72F34">
        <w:rPr>
          <w:rFonts w:ascii="Verdana" w:eastAsia="宋体" w:hAnsi="Verdana" w:cs="宋体"/>
          <w:color w:val="121C46"/>
          <w:kern w:val="0"/>
          <w:sz w:val="18"/>
          <w:szCs w:val="18"/>
        </w:rPr>
        <w:t>0</w:t>
      </w:r>
      <w:r w:rsidRPr="00A72F34">
        <w:rPr>
          <w:rFonts w:ascii="Verdana" w:eastAsia="宋体" w:hAnsi="Verdana" w:cs="宋体"/>
          <w:color w:val="121C46"/>
          <w:kern w:val="0"/>
          <w:sz w:val="18"/>
          <w:szCs w:val="18"/>
        </w:rPr>
        <w:t>。</w:t>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我们再来看一个具体的例子：假如有以下组样式规则，你能判断出</w:t>
      </w:r>
      <w:r w:rsidRPr="00A72F34">
        <w:rPr>
          <w:rFonts w:ascii="Verdana" w:eastAsia="宋体" w:hAnsi="Verdana" w:cs="宋体"/>
          <w:color w:val="121C46"/>
          <w:kern w:val="0"/>
          <w:sz w:val="18"/>
          <w:szCs w:val="18"/>
        </w:rPr>
        <w:t>HTML</w:t>
      </w:r>
      <w:r w:rsidRPr="00A72F34">
        <w:rPr>
          <w:rFonts w:ascii="Verdana" w:eastAsia="宋体" w:hAnsi="Verdana" w:cs="宋体"/>
          <w:color w:val="121C46"/>
          <w:kern w:val="0"/>
          <w:sz w:val="18"/>
          <w:szCs w:val="18"/>
        </w:rPr>
        <w:t>代码中的两个标题是什么颜色吗？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10"/>
        <w:gridCol w:w="45"/>
      </w:tblGrid>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01</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xml:space="preserve">#content </w:t>
            </w:r>
            <w:proofErr w:type="spellStart"/>
            <w:r w:rsidRPr="00A72F34">
              <w:rPr>
                <w:rFonts w:ascii="宋体" w:eastAsia="宋体" w:hAnsi="宋体" w:cs="宋体"/>
                <w:kern w:val="0"/>
                <w:sz w:val="24"/>
                <w:szCs w:val="24"/>
              </w:rPr>
              <w:t>div#main-content</w:t>
            </w:r>
            <w:proofErr w:type="spellEnd"/>
            <w:r w:rsidRPr="00A72F34">
              <w:rPr>
                <w:rFonts w:ascii="宋体" w:eastAsia="宋体" w:hAnsi="宋体" w:cs="宋体"/>
                <w:kern w:val="0"/>
                <w:sz w:val="24"/>
                <w:szCs w:val="24"/>
              </w:rPr>
              <w:t xml:space="preserve"> h2{</w:t>
            </w:r>
          </w:p>
        </w:tc>
      </w:tr>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02</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w:t>
            </w:r>
            <w:proofErr w:type="spellStart"/>
            <w:r w:rsidRPr="00A72F34">
              <w:rPr>
                <w:rFonts w:ascii="宋体" w:eastAsia="宋体" w:hAnsi="宋体" w:cs="宋体"/>
                <w:kern w:val="0"/>
                <w:sz w:val="24"/>
                <w:szCs w:val="24"/>
              </w:rPr>
              <w:t>color:red</w:t>
            </w:r>
            <w:proofErr w:type="spellEnd"/>
            <w:r w:rsidRPr="00A72F34">
              <w:rPr>
                <w:rFonts w:ascii="宋体" w:eastAsia="宋体" w:hAnsi="宋体" w:cs="宋体"/>
                <w:kern w:val="0"/>
                <w:sz w:val="24"/>
                <w:szCs w:val="24"/>
              </w:rPr>
              <w:t>;</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
        <w:gridCol w:w="45"/>
      </w:tblGrid>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03</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w:t>
            </w:r>
          </w:p>
        </w:tc>
      </w:tr>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04</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50"/>
        <w:gridCol w:w="45"/>
      </w:tblGrid>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05</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#content #main-content&gt;h2{</w:t>
            </w:r>
          </w:p>
        </w:tc>
      </w:tr>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06</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w:t>
            </w:r>
            <w:proofErr w:type="spellStart"/>
            <w:r w:rsidRPr="00A72F34">
              <w:rPr>
                <w:rFonts w:ascii="宋体" w:eastAsia="宋体" w:hAnsi="宋体" w:cs="宋体"/>
                <w:kern w:val="0"/>
                <w:sz w:val="24"/>
                <w:szCs w:val="24"/>
              </w:rPr>
              <w:t>color:blue</w:t>
            </w:r>
            <w:proofErr w:type="spellEnd"/>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30"/>
        <w:gridCol w:w="45"/>
      </w:tblGrid>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07</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w:t>
            </w:r>
          </w:p>
        </w:tc>
      </w:tr>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08</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body #content div[id="main-content"] h2{</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30"/>
        <w:gridCol w:w="45"/>
      </w:tblGrid>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09</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w:t>
            </w:r>
            <w:proofErr w:type="spellStart"/>
            <w:r w:rsidRPr="00A72F34">
              <w:rPr>
                <w:rFonts w:ascii="宋体" w:eastAsia="宋体" w:hAnsi="宋体" w:cs="宋体"/>
                <w:kern w:val="0"/>
                <w:sz w:val="24"/>
                <w:szCs w:val="24"/>
              </w:rPr>
              <w:t>color:green</w:t>
            </w:r>
            <w:proofErr w:type="spellEnd"/>
            <w:r w:rsidRPr="00A72F34">
              <w:rPr>
                <w:rFonts w:ascii="宋体" w:eastAsia="宋体" w:hAnsi="宋体" w:cs="宋体"/>
                <w:kern w:val="0"/>
                <w:sz w:val="24"/>
                <w:szCs w:val="24"/>
              </w:rPr>
              <w:t>;</w:t>
            </w:r>
          </w:p>
        </w:tc>
      </w:tr>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10</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50"/>
        <w:gridCol w:w="45"/>
      </w:tblGrid>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lastRenderedPageBreak/>
              <w:t>11</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w:t>
            </w:r>
          </w:p>
        </w:tc>
      </w:tr>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12</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xml:space="preserve">#main-content </w:t>
            </w:r>
            <w:proofErr w:type="spellStart"/>
            <w:r w:rsidRPr="00A72F34">
              <w:rPr>
                <w:rFonts w:ascii="宋体" w:eastAsia="宋体" w:hAnsi="宋体" w:cs="宋体"/>
                <w:kern w:val="0"/>
                <w:sz w:val="24"/>
                <w:szCs w:val="24"/>
              </w:rPr>
              <w:t>div.paragraph</w:t>
            </w:r>
            <w:proofErr w:type="spellEnd"/>
            <w:r w:rsidRPr="00A72F34">
              <w:rPr>
                <w:rFonts w:ascii="宋体" w:eastAsia="宋体" w:hAnsi="宋体" w:cs="宋体"/>
                <w:kern w:val="0"/>
                <w:sz w:val="24"/>
                <w:szCs w:val="24"/>
              </w:rPr>
              <w:t xml:space="preserve"> h2{</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50"/>
        <w:gridCol w:w="45"/>
      </w:tblGrid>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13</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w:t>
            </w:r>
            <w:proofErr w:type="spellStart"/>
            <w:r w:rsidRPr="00A72F34">
              <w:rPr>
                <w:rFonts w:ascii="宋体" w:eastAsia="宋体" w:hAnsi="宋体" w:cs="宋体"/>
                <w:kern w:val="0"/>
                <w:sz w:val="24"/>
                <w:szCs w:val="24"/>
              </w:rPr>
              <w:t>color:orange</w:t>
            </w:r>
            <w:proofErr w:type="spellEnd"/>
            <w:r w:rsidRPr="00A72F34">
              <w:rPr>
                <w:rFonts w:ascii="宋体" w:eastAsia="宋体" w:hAnsi="宋体" w:cs="宋体"/>
                <w:kern w:val="0"/>
                <w:sz w:val="24"/>
                <w:szCs w:val="24"/>
              </w:rPr>
              <w:t>;</w:t>
            </w:r>
          </w:p>
        </w:tc>
      </w:tr>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14</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70"/>
        <w:gridCol w:w="45"/>
      </w:tblGrid>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15</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#main-content [class="paragraph"] h2{</w:t>
            </w:r>
          </w:p>
        </w:tc>
      </w:tr>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16</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w:t>
            </w:r>
            <w:proofErr w:type="spellStart"/>
            <w:r w:rsidRPr="00A72F34">
              <w:rPr>
                <w:rFonts w:ascii="宋体" w:eastAsia="宋体" w:hAnsi="宋体" w:cs="宋体"/>
                <w:kern w:val="0"/>
                <w:sz w:val="24"/>
                <w:szCs w:val="24"/>
              </w:rPr>
              <w:t>color:yellow</w:t>
            </w:r>
            <w:proofErr w:type="spellEnd"/>
            <w:r w:rsidRPr="00A72F34">
              <w:rPr>
                <w:rFonts w:ascii="宋体" w:eastAsia="宋体" w:hAnsi="宋体" w:cs="宋体"/>
                <w:kern w:val="0"/>
                <w:sz w:val="24"/>
                <w:szCs w:val="24"/>
              </w:rPr>
              <w:t>;</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30"/>
        <w:gridCol w:w="45"/>
      </w:tblGrid>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17</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w:t>
            </w:r>
          </w:p>
        </w:tc>
      </w:tr>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18</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proofErr w:type="spellStart"/>
            <w:r w:rsidRPr="00A72F34">
              <w:rPr>
                <w:rFonts w:ascii="宋体" w:eastAsia="宋体" w:hAnsi="宋体" w:cs="宋体"/>
                <w:kern w:val="0"/>
                <w:sz w:val="24"/>
                <w:szCs w:val="24"/>
              </w:rPr>
              <w:t>div#main-content</w:t>
            </w:r>
            <w:proofErr w:type="spellEnd"/>
            <w:r w:rsidRPr="00A72F34">
              <w:rPr>
                <w:rFonts w:ascii="宋体" w:eastAsia="宋体" w:hAnsi="宋体" w:cs="宋体"/>
                <w:kern w:val="0"/>
                <w:sz w:val="24"/>
                <w:szCs w:val="24"/>
              </w:rPr>
              <w:t xml:space="preserve"> </w:t>
            </w:r>
            <w:proofErr w:type="spellStart"/>
            <w:r w:rsidRPr="00A72F34">
              <w:rPr>
                <w:rFonts w:ascii="宋体" w:eastAsia="宋体" w:hAnsi="宋体" w:cs="宋体"/>
                <w:kern w:val="0"/>
                <w:sz w:val="24"/>
                <w:szCs w:val="24"/>
              </w:rPr>
              <w:t>div.paragraph</w:t>
            </w:r>
            <w:proofErr w:type="spellEnd"/>
            <w:r w:rsidRPr="00A72F34">
              <w:rPr>
                <w:rFonts w:ascii="宋体" w:eastAsia="宋体" w:hAnsi="宋体" w:cs="宋体"/>
                <w:kern w:val="0"/>
                <w:sz w:val="24"/>
                <w:szCs w:val="24"/>
              </w:rPr>
              <w:t xml:space="preserve"> h2.first{</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10"/>
        <w:gridCol w:w="45"/>
      </w:tblGrid>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19</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w:t>
            </w:r>
            <w:proofErr w:type="spellStart"/>
            <w:r w:rsidRPr="00A72F34">
              <w:rPr>
                <w:rFonts w:ascii="宋体" w:eastAsia="宋体" w:hAnsi="宋体" w:cs="宋体"/>
                <w:kern w:val="0"/>
                <w:sz w:val="24"/>
                <w:szCs w:val="24"/>
              </w:rPr>
              <w:t>color:pink</w:t>
            </w:r>
            <w:proofErr w:type="spellEnd"/>
            <w:r w:rsidRPr="00A72F34">
              <w:rPr>
                <w:rFonts w:ascii="宋体" w:eastAsia="宋体" w:hAnsi="宋体" w:cs="宋体"/>
                <w:kern w:val="0"/>
                <w:sz w:val="24"/>
                <w:szCs w:val="24"/>
              </w:rPr>
              <w:t>;</w:t>
            </w:r>
          </w:p>
        </w:tc>
      </w:tr>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20</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w:t>
            </w:r>
          </w:p>
        </w:tc>
      </w:tr>
    </w:tbl>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以下是</w:t>
      </w:r>
      <w:r w:rsidRPr="00A72F34">
        <w:rPr>
          <w:rFonts w:ascii="Verdana" w:eastAsia="宋体" w:hAnsi="Verdana" w:cs="宋体"/>
          <w:color w:val="121C46"/>
          <w:kern w:val="0"/>
          <w:sz w:val="18"/>
          <w:szCs w:val="18"/>
        </w:rPr>
        <w:t>HTML</w:t>
      </w:r>
      <w:r w:rsidRPr="00A72F34">
        <w:rPr>
          <w:rFonts w:ascii="Verdana" w:eastAsia="宋体" w:hAnsi="Verdana" w:cs="宋体"/>
          <w:color w:val="121C46"/>
          <w:kern w:val="0"/>
          <w:sz w:val="18"/>
          <w:szCs w:val="18"/>
        </w:rPr>
        <w:t>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70"/>
        <w:gridCol w:w="45"/>
      </w:tblGrid>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01</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&lt;div id="content"&gt;</w:t>
            </w:r>
          </w:p>
        </w:tc>
      </w:tr>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02</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&lt;div id="main-content"&gt;</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36"/>
        <w:gridCol w:w="45"/>
      </w:tblGrid>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03</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&lt;h2&gt;CSS简介&lt;/h2&gt;</w:t>
            </w:r>
          </w:p>
        </w:tc>
      </w:tr>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04</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&lt;p&gt;CSS（Cascading Style Sheet，可译为“层叠样式表”或“级联样式表”）是一组格式设置规则，用于控制Web页面的外观。&lt;/p&gt;</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50"/>
        <w:gridCol w:w="45"/>
      </w:tblGrid>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05</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&lt;div class="paragraph"&gt;</w:t>
            </w:r>
          </w:p>
        </w:tc>
      </w:tr>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06</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&lt;h2 class="first"&gt;使用CSS布局的优点&lt;/h2&gt;</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36"/>
        <w:gridCol w:w="45"/>
      </w:tblGrid>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07</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&lt;p&gt;1、表现和内容相分离 2、提高页面浏览速度 3、易于维护和改版 4、使用CSS布局更符合现在的W3C标准.&lt;/p&gt;</w:t>
            </w:r>
          </w:p>
        </w:tc>
      </w:tr>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08</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&lt;/div&gt;</w:t>
            </w:r>
          </w:p>
        </w:tc>
      </w:tr>
    </w:tbl>
    <w:p w:rsidR="00A72F34" w:rsidRPr="00A72F34" w:rsidRDefault="00A72F34" w:rsidP="00A72F34">
      <w:pPr>
        <w:widowControl/>
        <w:shd w:val="clear" w:color="auto" w:fill="FFFFFF"/>
        <w:jc w:val="left"/>
        <w:rPr>
          <w:rFonts w:ascii="Verdana" w:eastAsia="宋体" w:hAnsi="Verdana" w:cs="宋体"/>
          <w:vanish/>
          <w:color w:val="121C4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10"/>
        <w:gridCol w:w="45"/>
      </w:tblGrid>
      <w:tr w:rsidR="00A72F34" w:rsidRPr="00A72F34" w:rsidTr="00A72F34">
        <w:trPr>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09</w:t>
            </w:r>
          </w:p>
        </w:tc>
        <w:tc>
          <w:tcPr>
            <w:tcW w:w="0" w:type="auto"/>
            <w:gridSpan w:val="2"/>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    &lt;/div&gt;</w:t>
            </w:r>
          </w:p>
        </w:tc>
      </w:tr>
      <w:tr w:rsidR="00A72F34" w:rsidRPr="00A72F34" w:rsidTr="00A72F34">
        <w:trPr>
          <w:gridAfter w:val="1"/>
          <w:tblCellSpacing w:w="15" w:type="dxa"/>
        </w:trPr>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10</w:t>
            </w:r>
          </w:p>
        </w:tc>
        <w:tc>
          <w:tcPr>
            <w:tcW w:w="0" w:type="auto"/>
            <w:vAlign w:val="center"/>
            <w:hideMark/>
          </w:tcPr>
          <w:p w:rsidR="00A72F34" w:rsidRPr="00A72F34" w:rsidRDefault="00A72F34" w:rsidP="00A72F34">
            <w:pPr>
              <w:widowControl/>
              <w:jc w:val="left"/>
              <w:rPr>
                <w:rFonts w:ascii="宋体" w:eastAsia="宋体" w:hAnsi="宋体" w:cs="宋体"/>
                <w:kern w:val="0"/>
                <w:sz w:val="24"/>
                <w:szCs w:val="24"/>
              </w:rPr>
            </w:pPr>
            <w:r w:rsidRPr="00A72F34">
              <w:rPr>
                <w:rFonts w:ascii="宋体" w:eastAsia="宋体" w:hAnsi="宋体" w:cs="宋体"/>
                <w:kern w:val="0"/>
                <w:sz w:val="24"/>
                <w:szCs w:val="24"/>
              </w:rPr>
              <w:t>&lt;/div&gt;</w:t>
            </w:r>
          </w:p>
        </w:tc>
      </w:tr>
    </w:tbl>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判断出来了么？答案是：两个标题都是红色的！</w:t>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让我们来</w:t>
      </w:r>
      <w:proofErr w:type="gramStart"/>
      <w:r w:rsidRPr="00A72F34">
        <w:rPr>
          <w:rFonts w:ascii="Verdana" w:eastAsia="宋体" w:hAnsi="Verdana" w:cs="宋体"/>
          <w:color w:val="121C46"/>
          <w:kern w:val="0"/>
          <w:sz w:val="18"/>
          <w:szCs w:val="18"/>
        </w:rPr>
        <w:t>一</w:t>
      </w:r>
      <w:proofErr w:type="gramEnd"/>
      <w:r w:rsidRPr="00A72F34">
        <w:rPr>
          <w:rFonts w:ascii="Verdana" w:eastAsia="宋体" w:hAnsi="Verdana" w:cs="宋体"/>
          <w:color w:val="121C46"/>
          <w:kern w:val="0"/>
          <w:sz w:val="18"/>
          <w:szCs w:val="18"/>
        </w:rPr>
        <w:t>起算</w:t>
      </w:r>
      <w:proofErr w:type="gramStart"/>
      <w:r w:rsidRPr="00A72F34">
        <w:rPr>
          <w:rFonts w:ascii="Verdana" w:eastAsia="宋体" w:hAnsi="Verdana" w:cs="宋体"/>
          <w:color w:val="121C46"/>
          <w:kern w:val="0"/>
          <w:sz w:val="18"/>
          <w:szCs w:val="18"/>
        </w:rPr>
        <w:t>算</w:t>
      </w:r>
      <w:proofErr w:type="gramEnd"/>
      <w:r w:rsidRPr="00A72F34">
        <w:rPr>
          <w:rFonts w:ascii="Verdana" w:eastAsia="宋体" w:hAnsi="Verdana" w:cs="宋体"/>
          <w:color w:val="121C46"/>
          <w:kern w:val="0"/>
          <w:sz w:val="18"/>
          <w:szCs w:val="18"/>
        </w:rPr>
        <w:t>六个样式规则各自的特殊性的值：</w:t>
      </w:r>
    </w:p>
    <w:p w:rsidR="00A72F34" w:rsidRPr="00A72F34" w:rsidRDefault="00A72F34" w:rsidP="00A72F34">
      <w:pPr>
        <w:widowControl/>
        <w:numPr>
          <w:ilvl w:val="0"/>
          <w:numId w:val="2"/>
        </w:numPr>
        <w:shd w:val="clear" w:color="auto" w:fill="FFFFFF"/>
        <w:spacing w:line="270" w:lineRule="atLeast"/>
        <w:ind w:left="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第一个特殊性的值</w:t>
      </w:r>
      <w:r w:rsidRPr="00A72F34">
        <w:rPr>
          <w:rFonts w:ascii="Verdana" w:eastAsia="宋体" w:hAnsi="Verdana" w:cs="宋体"/>
          <w:color w:val="121C46"/>
          <w:kern w:val="0"/>
          <w:sz w:val="18"/>
          <w:szCs w:val="18"/>
        </w:rPr>
        <w:t>=2*100+2*1=202</w:t>
      </w:r>
    </w:p>
    <w:p w:rsidR="00A72F34" w:rsidRPr="00A72F34" w:rsidRDefault="00A72F34" w:rsidP="00A72F34">
      <w:pPr>
        <w:widowControl/>
        <w:numPr>
          <w:ilvl w:val="0"/>
          <w:numId w:val="2"/>
        </w:numPr>
        <w:shd w:val="clear" w:color="auto" w:fill="FFFFFF"/>
        <w:spacing w:line="270" w:lineRule="atLeast"/>
        <w:ind w:left="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第二个特殊性的值</w:t>
      </w:r>
      <w:r w:rsidRPr="00A72F34">
        <w:rPr>
          <w:rFonts w:ascii="Verdana" w:eastAsia="宋体" w:hAnsi="Verdana" w:cs="宋体"/>
          <w:color w:val="121C46"/>
          <w:kern w:val="0"/>
          <w:sz w:val="18"/>
          <w:szCs w:val="18"/>
        </w:rPr>
        <w:t>=2*100+1=201</w:t>
      </w:r>
    </w:p>
    <w:p w:rsidR="00A72F34" w:rsidRPr="00A72F34" w:rsidRDefault="00A72F34" w:rsidP="00A72F34">
      <w:pPr>
        <w:widowControl/>
        <w:numPr>
          <w:ilvl w:val="0"/>
          <w:numId w:val="2"/>
        </w:numPr>
        <w:shd w:val="clear" w:color="auto" w:fill="FFFFFF"/>
        <w:spacing w:line="270" w:lineRule="atLeast"/>
        <w:ind w:left="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第三个特殊性的值</w:t>
      </w:r>
      <w:r w:rsidRPr="00A72F34">
        <w:rPr>
          <w:rFonts w:ascii="Verdana" w:eastAsia="宋体" w:hAnsi="Verdana" w:cs="宋体"/>
          <w:color w:val="121C46"/>
          <w:kern w:val="0"/>
          <w:sz w:val="18"/>
          <w:szCs w:val="18"/>
        </w:rPr>
        <w:t>=1*100+1*10+3*1=113</w:t>
      </w:r>
    </w:p>
    <w:p w:rsidR="00A72F34" w:rsidRPr="00A72F34" w:rsidRDefault="00A72F34" w:rsidP="00A72F34">
      <w:pPr>
        <w:widowControl/>
        <w:numPr>
          <w:ilvl w:val="0"/>
          <w:numId w:val="2"/>
        </w:numPr>
        <w:shd w:val="clear" w:color="auto" w:fill="FFFFFF"/>
        <w:spacing w:line="270" w:lineRule="atLeast"/>
        <w:ind w:left="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第四个特殊性的值</w:t>
      </w:r>
      <w:r w:rsidRPr="00A72F34">
        <w:rPr>
          <w:rFonts w:ascii="Verdana" w:eastAsia="宋体" w:hAnsi="Verdana" w:cs="宋体"/>
          <w:color w:val="121C46"/>
          <w:kern w:val="0"/>
          <w:sz w:val="18"/>
          <w:szCs w:val="18"/>
        </w:rPr>
        <w:t>=1*100+1*10+2*1=112</w:t>
      </w:r>
    </w:p>
    <w:p w:rsidR="00A72F34" w:rsidRPr="00A72F34" w:rsidRDefault="00A72F34" w:rsidP="00A72F34">
      <w:pPr>
        <w:widowControl/>
        <w:numPr>
          <w:ilvl w:val="0"/>
          <w:numId w:val="2"/>
        </w:numPr>
        <w:shd w:val="clear" w:color="auto" w:fill="FFFFFF"/>
        <w:spacing w:line="270" w:lineRule="atLeast"/>
        <w:ind w:left="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第五个特殊性的值</w:t>
      </w:r>
      <w:r w:rsidRPr="00A72F34">
        <w:rPr>
          <w:rFonts w:ascii="Verdana" w:eastAsia="宋体" w:hAnsi="Verdana" w:cs="宋体"/>
          <w:color w:val="121C46"/>
          <w:kern w:val="0"/>
          <w:sz w:val="18"/>
          <w:szCs w:val="18"/>
        </w:rPr>
        <w:t>=1*100+1*10+1*1=111</w:t>
      </w:r>
    </w:p>
    <w:p w:rsidR="00A72F34" w:rsidRPr="00A72F34" w:rsidRDefault="00A72F34" w:rsidP="00A72F34">
      <w:pPr>
        <w:widowControl/>
        <w:numPr>
          <w:ilvl w:val="0"/>
          <w:numId w:val="2"/>
        </w:numPr>
        <w:shd w:val="clear" w:color="auto" w:fill="FFFFFF"/>
        <w:spacing w:line="270" w:lineRule="atLeast"/>
        <w:ind w:left="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第六个特殊性的值</w:t>
      </w:r>
      <w:r w:rsidRPr="00A72F34">
        <w:rPr>
          <w:rFonts w:ascii="Verdana" w:eastAsia="宋体" w:hAnsi="Verdana" w:cs="宋体"/>
          <w:color w:val="121C46"/>
          <w:kern w:val="0"/>
          <w:sz w:val="18"/>
          <w:szCs w:val="18"/>
        </w:rPr>
        <w:t>=1*100+2*10+3*1=123</w:t>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清楚了吧，第一个样式规则以其</w:t>
      </w:r>
      <w:r w:rsidRPr="00A72F34">
        <w:rPr>
          <w:rFonts w:ascii="Verdana" w:eastAsia="宋体" w:hAnsi="Verdana" w:cs="宋体"/>
          <w:color w:val="121C46"/>
          <w:kern w:val="0"/>
          <w:sz w:val="18"/>
          <w:szCs w:val="18"/>
        </w:rPr>
        <w:t>202</w:t>
      </w:r>
      <w:r w:rsidRPr="00A72F34">
        <w:rPr>
          <w:rFonts w:ascii="Verdana" w:eastAsia="宋体" w:hAnsi="Verdana" w:cs="宋体"/>
          <w:color w:val="121C46"/>
          <w:kern w:val="0"/>
          <w:sz w:val="18"/>
          <w:szCs w:val="18"/>
        </w:rPr>
        <w:t>的高分一举夺得了本次样式选择器特殊性大赛的冠军，后面一些规则虽然看起来好像更复杂，但特殊性</w:t>
      </w:r>
      <w:proofErr w:type="gramStart"/>
      <w:r w:rsidRPr="00A72F34">
        <w:rPr>
          <w:rFonts w:ascii="Verdana" w:eastAsia="宋体" w:hAnsi="Verdana" w:cs="宋体"/>
          <w:color w:val="121C46"/>
          <w:kern w:val="0"/>
          <w:sz w:val="18"/>
          <w:szCs w:val="18"/>
        </w:rPr>
        <w:t>并不是拼谁的</w:t>
      </w:r>
      <w:proofErr w:type="gramEnd"/>
      <w:r w:rsidRPr="00A72F34">
        <w:rPr>
          <w:rFonts w:ascii="Verdana" w:eastAsia="宋体" w:hAnsi="Verdana" w:cs="宋体"/>
          <w:color w:val="121C46"/>
          <w:kern w:val="0"/>
          <w:sz w:val="18"/>
          <w:szCs w:val="18"/>
        </w:rPr>
        <w:t>选择器表达式写得更长，</w:t>
      </w:r>
      <w:r w:rsidRPr="00A72F34">
        <w:rPr>
          <w:rFonts w:ascii="Verdana" w:eastAsia="宋体" w:hAnsi="Verdana" w:cs="宋体"/>
          <w:color w:val="121C46"/>
          <w:kern w:val="0"/>
          <w:sz w:val="18"/>
          <w:szCs w:val="18"/>
        </w:rPr>
        <w:t>ID</w:t>
      </w:r>
      <w:r w:rsidRPr="00A72F34">
        <w:rPr>
          <w:rFonts w:ascii="Verdana" w:eastAsia="宋体" w:hAnsi="Verdana" w:cs="宋体"/>
          <w:color w:val="121C46"/>
          <w:kern w:val="0"/>
          <w:sz w:val="18"/>
          <w:szCs w:val="18"/>
        </w:rPr>
        <w:t>选择器才是王道！</w:t>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理解选择器的特殊性很重要，特别是在修复</w:t>
      </w:r>
      <w:r w:rsidRPr="00A72F34">
        <w:rPr>
          <w:rFonts w:ascii="Verdana" w:eastAsia="宋体" w:hAnsi="Verdana" w:cs="宋体"/>
          <w:color w:val="121C46"/>
          <w:kern w:val="0"/>
          <w:sz w:val="18"/>
          <w:szCs w:val="18"/>
        </w:rPr>
        <w:t>bug</w:t>
      </w:r>
      <w:r w:rsidRPr="00A72F34">
        <w:rPr>
          <w:rFonts w:ascii="Verdana" w:eastAsia="宋体" w:hAnsi="Verdana" w:cs="宋体"/>
          <w:color w:val="121C46"/>
          <w:kern w:val="0"/>
          <w:sz w:val="18"/>
          <w:szCs w:val="18"/>
        </w:rPr>
        <w:t>的时候，因为你需要了解哪些规则优先及其原因。</w:t>
      </w:r>
    </w:p>
    <w:p w:rsidR="00A72F34" w:rsidRPr="00A72F34" w:rsidRDefault="00A72F34" w:rsidP="00A72F34">
      <w:pPr>
        <w:widowControl/>
        <w:shd w:val="clear" w:color="auto" w:fill="FFFFFF"/>
        <w:spacing w:line="270" w:lineRule="atLeast"/>
        <w:ind w:firstLine="480"/>
        <w:jc w:val="left"/>
        <w:rPr>
          <w:rFonts w:ascii="Verdana" w:eastAsia="宋体" w:hAnsi="Verdana" w:cs="宋体"/>
          <w:color w:val="121C46"/>
          <w:kern w:val="0"/>
          <w:sz w:val="18"/>
          <w:szCs w:val="18"/>
        </w:rPr>
      </w:pPr>
      <w:r w:rsidRPr="00A72F34">
        <w:rPr>
          <w:rFonts w:ascii="Verdana" w:eastAsia="宋体" w:hAnsi="Verdana" w:cs="宋体"/>
          <w:color w:val="121C46"/>
          <w:kern w:val="0"/>
          <w:sz w:val="18"/>
          <w:szCs w:val="18"/>
        </w:rPr>
        <w:t>如果你遇到了似乎没有起作用的</w:t>
      </w:r>
      <w:r w:rsidRPr="00A72F34">
        <w:rPr>
          <w:rFonts w:ascii="Verdana" w:eastAsia="宋体" w:hAnsi="Verdana" w:cs="宋体"/>
          <w:color w:val="121C46"/>
          <w:kern w:val="0"/>
          <w:sz w:val="18"/>
          <w:szCs w:val="18"/>
        </w:rPr>
        <w:t>CSS</w:t>
      </w:r>
      <w:r w:rsidRPr="00A72F34">
        <w:rPr>
          <w:rFonts w:ascii="Verdana" w:eastAsia="宋体" w:hAnsi="Verdana" w:cs="宋体"/>
          <w:color w:val="121C46"/>
          <w:kern w:val="0"/>
          <w:sz w:val="18"/>
          <w:szCs w:val="18"/>
        </w:rPr>
        <w:t>规则，很可能是出现了特殊性冲突。请在你的选择器中添加他的一个父元素的</w:t>
      </w:r>
      <w:r w:rsidRPr="00A72F34">
        <w:rPr>
          <w:rFonts w:ascii="Verdana" w:eastAsia="宋体" w:hAnsi="Verdana" w:cs="宋体"/>
          <w:color w:val="121C46"/>
          <w:kern w:val="0"/>
          <w:sz w:val="18"/>
          <w:szCs w:val="18"/>
        </w:rPr>
        <w:t>ID</w:t>
      </w:r>
      <w:r w:rsidRPr="00A72F34">
        <w:rPr>
          <w:rFonts w:ascii="Verdana" w:eastAsia="宋体" w:hAnsi="Verdana" w:cs="宋体"/>
          <w:color w:val="121C46"/>
          <w:kern w:val="0"/>
          <w:sz w:val="18"/>
          <w:szCs w:val="18"/>
        </w:rPr>
        <w:t>，从而提高它的特殊性。如果这能解决问题，就说明样式表中其他地方很可能有更特殊的规则，它覆盖了你的规则。如果是这种情况，你可能需要检查代码，解决特殊性冲突，让代码尽可能简洁。</w:t>
      </w:r>
    </w:p>
    <w:p w:rsidR="00CC4B98" w:rsidRPr="00A72F34" w:rsidRDefault="00CC4B98">
      <w:bookmarkStart w:id="0" w:name="_GoBack"/>
      <w:bookmarkEnd w:id="0"/>
    </w:p>
    <w:sectPr w:rsidR="00CC4B98" w:rsidRPr="00A72F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B7ADC"/>
    <w:multiLevelType w:val="multilevel"/>
    <w:tmpl w:val="309A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113D52"/>
    <w:multiLevelType w:val="multilevel"/>
    <w:tmpl w:val="7D24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AD"/>
    <w:rsid w:val="008822AD"/>
    <w:rsid w:val="00A72F34"/>
    <w:rsid w:val="00CC4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2F3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2F34"/>
    <w:rPr>
      <w:rFonts w:ascii="宋体" w:eastAsia="宋体" w:hAnsi="宋体" w:cs="宋体"/>
      <w:b/>
      <w:bCs/>
      <w:kern w:val="36"/>
      <w:sz w:val="48"/>
      <w:szCs w:val="48"/>
    </w:rPr>
  </w:style>
  <w:style w:type="paragraph" w:styleId="a3">
    <w:name w:val="Normal (Web)"/>
    <w:basedOn w:val="a"/>
    <w:uiPriority w:val="99"/>
    <w:semiHidden/>
    <w:unhideWhenUsed/>
    <w:rsid w:val="00A72F3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72F34"/>
    <w:rPr>
      <w:rFonts w:ascii="宋体" w:eastAsia="宋体" w:hAnsi="宋体" w:cs="宋体"/>
      <w:sz w:val="24"/>
      <w:szCs w:val="24"/>
    </w:rPr>
  </w:style>
  <w:style w:type="character" w:customStyle="1" w:styleId="apple-converted-space">
    <w:name w:val="apple-converted-space"/>
    <w:basedOn w:val="a0"/>
    <w:rsid w:val="00A72F34"/>
  </w:style>
  <w:style w:type="paragraph" w:styleId="a4">
    <w:name w:val="Balloon Text"/>
    <w:basedOn w:val="a"/>
    <w:link w:val="Char"/>
    <w:uiPriority w:val="99"/>
    <w:semiHidden/>
    <w:unhideWhenUsed/>
    <w:rsid w:val="00A72F34"/>
    <w:rPr>
      <w:sz w:val="18"/>
      <w:szCs w:val="18"/>
    </w:rPr>
  </w:style>
  <w:style w:type="character" w:customStyle="1" w:styleId="Char">
    <w:name w:val="批注框文本 Char"/>
    <w:basedOn w:val="a0"/>
    <w:link w:val="a4"/>
    <w:uiPriority w:val="99"/>
    <w:semiHidden/>
    <w:rsid w:val="00A72F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2F3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2F34"/>
    <w:rPr>
      <w:rFonts w:ascii="宋体" w:eastAsia="宋体" w:hAnsi="宋体" w:cs="宋体"/>
      <w:b/>
      <w:bCs/>
      <w:kern w:val="36"/>
      <w:sz w:val="48"/>
      <w:szCs w:val="48"/>
    </w:rPr>
  </w:style>
  <w:style w:type="paragraph" w:styleId="a3">
    <w:name w:val="Normal (Web)"/>
    <w:basedOn w:val="a"/>
    <w:uiPriority w:val="99"/>
    <w:semiHidden/>
    <w:unhideWhenUsed/>
    <w:rsid w:val="00A72F3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72F34"/>
    <w:rPr>
      <w:rFonts w:ascii="宋体" w:eastAsia="宋体" w:hAnsi="宋体" w:cs="宋体"/>
      <w:sz w:val="24"/>
      <w:szCs w:val="24"/>
    </w:rPr>
  </w:style>
  <w:style w:type="character" w:customStyle="1" w:styleId="apple-converted-space">
    <w:name w:val="apple-converted-space"/>
    <w:basedOn w:val="a0"/>
    <w:rsid w:val="00A72F34"/>
  </w:style>
  <w:style w:type="paragraph" w:styleId="a4">
    <w:name w:val="Balloon Text"/>
    <w:basedOn w:val="a"/>
    <w:link w:val="Char"/>
    <w:uiPriority w:val="99"/>
    <w:semiHidden/>
    <w:unhideWhenUsed/>
    <w:rsid w:val="00A72F34"/>
    <w:rPr>
      <w:sz w:val="18"/>
      <w:szCs w:val="18"/>
    </w:rPr>
  </w:style>
  <w:style w:type="character" w:customStyle="1" w:styleId="Char">
    <w:name w:val="批注框文本 Char"/>
    <w:basedOn w:val="a0"/>
    <w:link w:val="a4"/>
    <w:uiPriority w:val="99"/>
    <w:semiHidden/>
    <w:rsid w:val="00A72F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479906">
      <w:bodyDiv w:val="1"/>
      <w:marLeft w:val="0"/>
      <w:marRight w:val="0"/>
      <w:marTop w:val="0"/>
      <w:marBottom w:val="0"/>
      <w:divBdr>
        <w:top w:val="none" w:sz="0" w:space="0" w:color="auto"/>
        <w:left w:val="none" w:sz="0" w:space="0" w:color="auto"/>
        <w:bottom w:val="none" w:sz="0" w:space="0" w:color="auto"/>
        <w:right w:val="none" w:sz="0" w:space="0" w:color="auto"/>
      </w:divBdr>
      <w:divsChild>
        <w:div w:id="1922058947">
          <w:marLeft w:val="0"/>
          <w:marRight w:val="0"/>
          <w:marTop w:val="180"/>
          <w:marBottom w:val="0"/>
          <w:divBdr>
            <w:top w:val="none" w:sz="0" w:space="0" w:color="auto"/>
            <w:left w:val="none" w:sz="0" w:space="0" w:color="auto"/>
            <w:bottom w:val="none" w:sz="0" w:space="0" w:color="auto"/>
            <w:right w:val="none" w:sz="0" w:space="0" w:color="auto"/>
          </w:divBdr>
          <w:divsChild>
            <w:div w:id="2112238442">
              <w:marLeft w:val="0"/>
              <w:marRight w:val="0"/>
              <w:marTop w:val="120"/>
              <w:marBottom w:val="120"/>
              <w:divBdr>
                <w:top w:val="none" w:sz="0" w:space="0" w:color="auto"/>
                <w:left w:val="none" w:sz="0" w:space="0" w:color="auto"/>
                <w:bottom w:val="none" w:sz="0" w:space="0" w:color="auto"/>
                <w:right w:val="none" w:sz="0" w:space="0" w:color="auto"/>
              </w:divBdr>
            </w:div>
            <w:div w:id="222913040">
              <w:marLeft w:val="0"/>
              <w:marRight w:val="0"/>
              <w:marTop w:val="120"/>
              <w:marBottom w:val="120"/>
              <w:divBdr>
                <w:top w:val="none" w:sz="0" w:space="0" w:color="auto"/>
                <w:left w:val="none" w:sz="0" w:space="0" w:color="auto"/>
                <w:bottom w:val="none" w:sz="0" w:space="0" w:color="auto"/>
                <w:right w:val="none" w:sz="0" w:space="0" w:color="auto"/>
              </w:divBdr>
            </w:div>
            <w:div w:id="1419869689">
              <w:marLeft w:val="0"/>
              <w:marRight w:val="0"/>
              <w:marTop w:val="120"/>
              <w:marBottom w:val="120"/>
              <w:divBdr>
                <w:top w:val="none" w:sz="0" w:space="0" w:color="auto"/>
                <w:left w:val="none" w:sz="0" w:space="0" w:color="auto"/>
                <w:bottom w:val="none" w:sz="0" w:space="0" w:color="auto"/>
                <w:right w:val="none" w:sz="0" w:space="0" w:color="auto"/>
              </w:divBdr>
              <w:divsChild>
                <w:div w:id="368379870">
                  <w:marLeft w:val="0"/>
                  <w:marRight w:val="0"/>
                  <w:marTop w:val="0"/>
                  <w:marBottom w:val="0"/>
                  <w:divBdr>
                    <w:top w:val="none" w:sz="0" w:space="0" w:color="auto"/>
                    <w:left w:val="none" w:sz="0" w:space="0" w:color="auto"/>
                    <w:bottom w:val="none" w:sz="0" w:space="0" w:color="auto"/>
                    <w:right w:val="none" w:sz="0" w:space="0" w:color="auto"/>
                  </w:divBdr>
                  <w:divsChild>
                    <w:div w:id="847913852">
                      <w:marLeft w:val="0"/>
                      <w:marRight w:val="0"/>
                      <w:marTop w:val="0"/>
                      <w:marBottom w:val="0"/>
                      <w:divBdr>
                        <w:top w:val="none" w:sz="0" w:space="0" w:color="auto"/>
                        <w:left w:val="none" w:sz="0" w:space="0" w:color="auto"/>
                        <w:bottom w:val="none" w:sz="0" w:space="0" w:color="auto"/>
                        <w:right w:val="none" w:sz="0" w:space="0" w:color="auto"/>
                      </w:divBdr>
                    </w:div>
                    <w:div w:id="996687968">
                      <w:marLeft w:val="0"/>
                      <w:marRight w:val="0"/>
                      <w:marTop w:val="0"/>
                      <w:marBottom w:val="0"/>
                      <w:divBdr>
                        <w:top w:val="none" w:sz="0" w:space="0" w:color="auto"/>
                        <w:left w:val="none" w:sz="0" w:space="0" w:color="auto"/>
                        <w:bottom w:val="none" w:sz="0" w:space="0" w:color="auto"/>
                        <w:right w:val="none" w:sz="0" w:space="0" w:color="auto"/>
                      </w:divBdr>
                    </w:div>
                    <w:div w:id="1029335980">
                      <w:marLeft w:val="0"/>
                      <w:marRight w:val="0"/>
                      <w:marTop w:val="0"/>
                      <w:marBottom w:val="0"/>
                      <w:divBdr>
                        <w:top w:val="none" w:sz="0" w:space="0" w:color="auto"/>
                        <w:left w:val="none" w:sz="0" w:space="0" w:color="auto"/>
                        <w:bottom w:val="none" w:sz="0" w:space="0" w:color="auto"/>
                        <w:right w:val="none" w:sz="0" w:space="0" w:color="auto"/>
                      </w:divBdr>
                    </w:div>
                    <w:div w:id="534269183">
                      <w:marLeft w:val="0"/>
                      <w:marRight w:val="0"/>
                      <w:marTop w:val="0"/>
                      <w:marBottom w:val="0"/>
                      <w:divBdr>
                        <w:top w:val="none" w:sz="0" w:space="0" w:color="auto"/>
                        <w:left w:val="none" w:sz="0" w:space="0" w:color="auto"/>
                        <w:bottom w:val="none" w:sz="0" w:space="0" w:color="auto"/>
                        <w:right w:val="none" w:sz="0" w:space="0" w:color="auto"/>
                      </w:divBdr>
                    </w:div>
                    <w:div w:id="667560852">
                      <w:marLeft w:val="0"/>
                      <w:marRight w:val="0"/>
                      <w:marTop w:val="0"/>
                      <w:marBottom w:val="0"/>
                      <w:divBdr>
                        <w:top w:val="none" w:sz="0" w:space="0" w:color="auto"/>
                        <w:left w:val="none" w:sz="0" w:space="0" w:color="auto"/>
                        <w:bottom w:val="none" w:sz="0" w:space="0" w:color="auto"/>
                        <w:right w:val="none" w:sz="0" w:space="0" w:color="auto"/>
                      </w:divBdr>
                    </w:div>
                    <w:div w:id="1971400255">
                      <w:marLeft w:val="0"/>
                      <w:marRight w:val="0"/>
                      <w:marTop w:val="0"/>
                      <w:marBottom w:val="0"/>
                      <w:divBdr>
                        <w:top w:val="none" w:sz="0" w:space="0" w:color="auto"/>
                        <w:left w:val="none" w:sz="0" w:space="0" w:color="auto"/>
                        <w:bottom w:val="none" w:sz="0" w:space="0" w:color="auto"/>
                        <w:right w:val="none" w:sz="0" w:space="0" w:color="auto"/>
                      </w:divBdr>
                    </w:div>
                    <w:div w:id="394014392">
                      <w:marLeft w:val="0"/>
                      <w:marRight w:val="0"/>
                      <w:marTop w:val="0"/>
                      <w:marBottom w:val="0"/>
                      <w:divBdr>
                        <w:top w:val="none" w:sz="0" w:space="0" w:color="auto"/>
                        <w:left w:val="none" w:sz="0" w:space="0" w:color="auto"/>
                        <w:bottom w:val="none" w:sz="0" w:space="0" w:color="auto"/>
                        <w:right w:val="none" w:sz="0" w:space="0" w:color="auto"/>
                      </w:divBdr>
                    </w:div>
                    <w:div w:id="343822241">
                      <w:marLeft w:val="0"/>
                      <w:marRight w:val="0"/>
                      <w:marTop w:val="0"/>
                      <w:marBottom w:val="0"/>
                      <w:divBdr>
                        <w:top w:val="none" w:sz="0" w:space="0" w:color="auto"/>
                        <w:left w:val="none" w:sz="0" w:space="0" w:color="auto"/>
                        <w:bottom w:val="none" w:sz="0" w:space="0" w:color="auto"/>
                        <w:right w:val="none" w:sz="0" w:space="0" w:color="auto"/>
                      </w:divBdr>
                    </w:div>
                    <w:div w:id="1523976642">
                      <w:marLeft w:val="0"/>
                      <w:marRight w:val="0"/>
                      <w:marTop w:val="0"/>
                      <w:marBottom w:val="0"/>
                      <w:divBdr>
                        <w:top w:val="none" w:sz="0" w:space="0" w:color="auto"/>
                        <w:left w:val="none" w:sz="0" w:space="0" w:color="auto"/>
                        <w:bottom w:val="none" w:sz="0" w:space="0" w:color="auto"/>
                        <w:right w:val="none" w:sz="0" w:space="0" w:color="auto"/>
                      </w:divBdr>
                    </w:div>
                    <w:div w:id="12750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56">
              <w:marLeft w:val="0"/>
              <w:marRight w:val="0"/>
              <w:marTop w:val="120"/>
              <w:marBottom w:val="120"/>
              <w:divBdr>
                <w:top w:val="none" w:sz="0" w:space="0" w:color="auto"/>
                <w:left w:val="none" w:sz="0" w:space="0" w:color="auto"/>
                <w:bottom w:val="none" w:sz="0" w:space="0" w:color="auto"/>
                <w:right w:val="none" w:sz="0" w:space="0" w:color="auto"/>
              </w:divBdr>
              <w:divsChild>
                <w:div w:id="302321625">
                  <w:marLeft w:val="0"/>
                  <w:marRight w:val="0"/>
                  <w:marTop w:val="0"/>
                  <w:marBottom w:val="0"/>
                  <w:divBdr>
                    <w:top w:val="none" w:sz="0" w:space="0" w:color="auto"/>
                    <w:left w:val="none" w:sz="0" w:space="0" w:color="auto"/>
                    <w:bottom w:val="none" w:sz="0" w:space="0" w:color="auto"/>
                    <w:right w:val="none" w:sz="0" w:space="0" w:color="auto"/>
                  </w:divBdr>
                  <w:divsChild>
                    <w:div w:id="1683510938">
                      <w:marLeft w:val="0"/>
                      <w:marRight w:val="0"/>
                      <w:marTop w:val="0"/>
                      <w:marBottom w:val="0"/>
                      <w:divBdr>
                        <w:top w:val="none" w:sz="0" w:space="0" w:color="auto"/>
                        <w:left w:val="none" w:sz="0" w:space="0" w:color="auto"/>
                        <w:bottom w:val="none" w:sz="0" w:space="0" w:color="auto"/>
                        <w:right w:val="none" w:sz="0" w:space="0" w:color="auto"/>
                      </w:divBdr>
                    </w:div>
                    <w:div w:id="47581384">
                      <w:marLeft w:val="0"/>
                      <w:marRight w:val="0"/>
                      <w:marTop w:val="0"/>
                      <w:marBottom w:val="0"/>
                      <w:divBdr>
                        <w:top w:val="none" w:sz="0" w:space="0" w:color="auto"/>
                        <w:left w:val="none" w:sz="0" w:space="0" w:color="auto"/>
                        <w:bottom w:val="none" w:sz="0" w:space="0" w:color="auto"/>
                        <w:right w:val="none" w:sz="0" w:space="0" w:color="auto"/>
                      </w:divBdr>
                    </w:div>
                    <w:div w:id="1660420122">
                      <w:marLeft w:val="0"/>
                      <w:marRight w:val="0"/>
                      <w:marTop w:val="0"/>
                      <w:marBottom w:val="0"/>
                      <w:divBdr>
                        <w:top w:val="none" w:sz="0" w:space="0" w:color="auto"/>
                        <w:left w:val="none" w:sz="0" w:space="0" w:color="auto"/>
                        <w:bottom w:val="none" w:sz="0" w:space="0" w:color="auto"/>
                        <w:right w:val="none" w:sz="0" w:space="0" w:color="auto"/>
                      </w:divBdr>
                    </w:div>
                    <w:div w:id="710880007">
                      <w:marLeft w:val="0"/>
                      <w:marRight w:val="0"/>
                      <w:marTop w:val="0"/>
                      <w:marBottom w:val="0"/>
                      <w:divBdr>
                        <w:top w:val="none" w:sz="0" w:space="0" w:color="auto"/>
                        <w:left w:val="none" w:sz="0" w:space="0" w:color="auto"/>
                        <w:bottom w:val="none" w:sz="0" w:space="0" w:color="auto"/>
                        <w:right w:val="none" w:sz="0" w:space="0" w:color="auto"/>
                      </w:divBdr>
                    </w:div>
                    <w:div w:id="12840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2</cp:revision>
  <dcterms:created xsi:type="dcterms:W3CDTF">2016-10-17T02:48:00Z</dcterms:created>
  <dcterms:modified xsi:type="dcterms:W3CDTF">2016-10-17T02:48:00Z</dcterms:modified>
</cp:coreProperties>
</file>