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B6E" w14:textId="77777777" w:rsidR="009C4C0F" w:rsidRPr="0071495D" w:rsidRDefault="009C4C0F">
      <w:pPr>
        <w:rPr>
          <w:rFonts w:ascii="Aptos" w:hAnsi="Aptos"/>
        </w:rPr>
      </w:pPr>
    </w:p>
    <w:p w14:paraId="5FA2AC53" w14:textId="77777777" w:rsidR="009C4C0F" w:rsidRPr="0071495D" w:rsidRDefault="009C4C0F">
      <w:pPr>
        <w:rPr>
          <w:rFonts w:ascii="Aptos" w:hAnsi="Aptos"/>
        </w:rPr>
      </w:pPr>
    </w:p>
    <w:p w14:paraId="7EB9E59C" w14:textId="77777777" w:rsidR="009C4C0F" w:rsidRPr="0071495D" w:rsidRDefault="009C4C0F">
      <w:pPr>
        <w:rPr>
          <w:rFonts w:ascii="Aptos" w:hAnsi="Aptos"/>
        </w:rPr>
      </w:pPr>
    </w:p>
    <w:p w14:paraId="3CAA7C5F" w14:textId="77777777" w:rsidR="009C4C0F" w:rsidRPr="0071495D" w:rsidRDefault="009C4C0F">
      <w:pPr>
        <w:rPr>
          <w:rFonts w:ascii="Aptos" w:hAnsi="Aptos"/>
        </w:rPr>
      </w:pPr>
    </w:p>
    <w:p w14:paraId="6BCFABD2" w14:textId="6D812205" w:rsidR="002A2247" w:rsidRPr="0071495D" w:rsidRDefault="002A2247" w:rsidP="002A2247">
      <w:pPr>
        <w:pStyle w:val="Title"/>
        <w:rPr>
          <w:rFonts w:ascii="Aptos" w:hAnsi="Aptos"/>
        </w:rPr>
      </w:pPr>
      <w:r w:rsidRPr="0071495D">
        <w:rPr>
          <w:rFonts w:ascii="Aptos" w:hAnsi="Aptos"/>
        </w:rPr>
        <w:t>Password Policy</w:t>
      </w:r>
    </w:p>
    <w:p w14:paraId="18FF7E51" w14:textId="77777777" w:rsidR="002A2247" w:rsidRPr="0071495D" w:rsidRDefault="002A2247" w:rsidP="002A2247">
      <w:pPr>
        <w:pStyle w:val="BodyText"/>
        <w:rPr>
          <w:rFonts w:ascii="Aptos" w:hAnsi="Aptos"/>
        </w:rPr>
      </w:pPr>
      <w:r w:rsidRPr="0071495D">
        <w:rPr>
          <w:rFonts w:ascii="Aptos" w:hAnsi="Aptos"/>
          <w:b/>
          <w:bCs/>
        </w:rPr>
        <w:t>Summary</w:t>
      </w:r>
    </w:p>
    <w:p w14:paraId="1C9DB9FA" w14:textId="1CF606F0" w:rsidR="002A2247" w:rsidRPr="0071495D" w:rsidRDefault="002A2247" w:rsidP="002A2247">
      <w:pPr>
        <w:pStyle w:val="BodyText"/>
        <w:rPr>
          <w:rFonts w:ascii="Aptos" w:hAnsi="Aptos"/>
        </w:rPr>
      </w:pPr>
      <w:r w:rsidRPr="0071495D">
        <w:rPr>
          <w:rFonts w:ascii="Aptos" w:hAnsi="Aptos"/>
        </w:rPr>
        <w:t xml:space="preserve">This policy states </w:t>
      </w:r>
      <w:sdt>
        <w:sdtPr>
          <w:rPr>
            <w:rFonts w:ascii="Aptos" w:hAnsi="Aptos"/>
            <w:color w:val="EE0000"/>
          </w:rPr>
          <w:id w:val="41717844"/>
          <w:placeholder>
            <w:docPart w:val="DefaultPlaceholder_-1854013440"/>
          </w:placeholder>
          <w:text/>
        </w:sdtPr>
        <w:sdtContent>
          <w:r w:rsidR="001872E2" w:rsidRPr="001872E2">
            <w:rPr>
              <w:rFonts w:ascii="Aptos" w:hAnsi="Aptos"/>
              <w:color w:val="EE0000"/>
            </w:rPr>
            <w:t>Org</w:t>
          </w:r>
        </w:sdtContent>
      </w:sdt>
      <w:r w:rsidRPr="0071495D">
        <w:rPr>
          <w:rFonts w:ascii="Aptos" w:hAnsi="Aptos"/>
        </w:rPr>
        <w:t>’s password complexity, rotation, and retention policy. It is intended to be used on all services, both internal and external, as well as corporate and personal devices. This is enforced on all devices in all contexts, company-owned or not, over internal networks.</w:t>
      </w:r>
    </w:p>
    <w:p w14:paraId="69F46969" w14:textId="77777777" w:rsidR="002A2247" w:rsidRPr="0071495D" w:rsidRDefault="002A2247" w:rsidP="002A2247">
      <w:pPr>
        <w:pStyle w:val="BodyText"/>
        <w:rPr>
          <w:rFonts w:ascii="Aptos" w:hAnsi="Aptos"/>
        </w:rPr>
      </w:pPr>
      <w:r w:rsidRPr="0071495D">
        <w:rPr>
          <w:rFonts w:ascii="Aptos" w:hAnsi="Aptos"/>
          <w:b/>
          <w:bCs/>
        </w:rPr>
        <w:t>Length</w:t>
      </w:r>
    </w:p>
    <w:p w14:paraId="607CC6D2" w14:textId="0552502A" w:rsidR="002A2247" w:rsidRPr="0071495D" w:rsidRDefault="002A2247" w:rsidP="002A2247">
      <w:pPr>
        <w:pStyle w:val="BodyText"/>
        <w:rPr>
          <w:rFonts w:ascii="Aptos" w:hAnsi="Aptos"/>
        </w:rPr>
      </w:pPr>
      <w:r w:rsidRPr="0071495D">
        <w:rPr>
          <w:rFonts w:ascii="Aptos" w:hAnsi="Aptos"/>
        </w:rPr>
        <w:t xml:space="preserve">Passwords must be between </w:t>
      </w:r>
      <w:r w:rsidR="00912BA9" w:rsidRPr="0071495D">
        <w:rPr>
          <w:rFonts w:ascii="Aptos" w:hAnsi="Aptos"/>
        </w:rPr>
        <w:t>1</w:t>
      </w:r>
      <w:r w:rsidR="00B54174" w:rsidRPr="0071495D">
        <w:rPr>
          <w:rFonts w:ascii="Aptos" w:hAnsi="Aptos"/>
        </w:rPr>
        <w:t>2</w:t>
      </w:r>
      <w:r w:rsidRPr="0071495D">
        <w:rPr>
          <w:rFonts w:ascii="Aptos" w:hAnsi="Aptos"/>
        </w:rPr>
        <w:t xml:space="preserve"> and 20 characters in length. To ensure an attacker remains unaware of our maximum password length, any characters beyond the first 20 are silently discarded by the login screen.</w:t>
      </w:r>
      <w:r w:rsidR="00ED0DCD" w:rsidRPr="0071495D">
        <w:rPr>
          <w:rFonts w:ascii="Aptos" w:hAnsi="Aptos"/>
        </w:rPr>
        <w:t xml:space="preserve"> We encourage users to create password phrases.</w:t>
      </w:r>
    </w:p>
    <w:p w14:paraId="2DE452C9" w14:textId="77777777" w:rsidR="002A2247" w:rsidRPr="0071495D" w:rsidRDefault="002A2247" w:rsidP="002A2247">
      <w:pPr>
        <w:pStyle w:val="BodyText"/>
        <w:rPr>
          <w:rFonts w:ascii="Aptos" w:hAnsi="Aptos"/>
        </w:rPr>
      </w:pPr>
      <w:r w:rsidRPr="0071495D">
        <w:rPr>
          <w:rFonts w:ascii="Aptos" w:hAnsi="Aptos"/>
          <w:b/>
          <w:bCs/>
        </w:rPr>
        <w:t>Character Set</w:t>
      </w:r>
    </w:p>
    <w:p w14:paraId="2B48C376" w14:textId="77777777" w:rsidR="002A2247" w:rsidRPr="0071495D" w:rsidRDefault="002A2247" w:rsidP="002A2247">
      <w:pPr>
        <w:pStyle w:val="BodyText"/>
        <w:rPr>
          <w:rFonts w:ascii="Aptos" w:hAnsi="Aptos"/>
        </w:rPr>
      </w:pPr>
      <w:r w:rsidRPr="0071495D">
        <w:rPr>
          <w:rFonts w:ascii="Aptos" w:hAnsi="Aptos"/>
        </w:rPr>
        <w:t>Valid</w:t>
      </w:r>
    </w:p>
    <w:p w14:paraId="217F4290" w14:textId="77777777" w:rsidR="002A2247" w:rsidRPr="0071495D" w:rsidRDefault="002A2247" w:rsidP="002A2247">
      <w:pPr>
        <w:pStyle w:val="BodyText"/>
        <w:numPr>
          <w:ilvl w:val="0"/>
          <w:numId w:val="1"/>
        </w:numPr>
        <w:rPr>
          <w:rFonts w:ascii="Aptos" w:hAnsi="Aptos"/>
        </w:rPr>
      </w:pPr>
      <w:r w:rsidRPr="0071495D">
        <w:rPr>
          <w:rFonts w:ascii="Aptos" w:hAnsi="Aptos"/>
        </w:rPr>
        <w:t>The alphabetic characters of A through Z, both upper- and lower-case</w:t>
      </w:r>
    </w:p>
    <w:p w14:paraId="2A2946BC" w14:textId="77777777" w:rsidR="002A2247" w:rsidRPr="0071495D" w:rsidRDefault="002A2247" w:rsidP="002A2247">
      <w:pPr>
        <w:pStyle w:val="BodyText"/>
        <w:numPr>
          <w:ilvl w:val="0"/>
          <w:numId w:val="1"/>
        </w:numPr>
        <w:rPr>
          <w:rFonts w:ascii="Aptos" w:hAnsi="Aptos"/>
        </w:rPr>
      </w:pPr>
      <w:r w:rsidRPr="0071495D">
        <w:rPr>
          <w:rFonts w:ascii="Aptos" w:hAnsi="Aptos"/>
        </w:rPr>
        <w:t>The numbers 0-9, inclusive</w:t>
      </w:r>
    </w:p>
    <w:p w14:paraId="0C8B6B86" w14:textId="77777777" w:rsidR="002A2247" w:rsidRPr="0071495D" w:rsidRDefault="002A2247" w:rsidP="002A2247">
      <w:pPr>
        <w:pStyle w:val="BodyText"/>
        <w:numPr>
          <w:ilvl w:val="0"/>
          <w:numId w:val="1"/>
        </w:numPr>
        <w:rPr>
          <w:rFonts w:ascii="Aptos" w:hAnsi="Aptos"/>
        </w:rPr>
      </w:pPr>
      <w:r w:rsidRPr="0071495D">
        <w:rPr>
          <w:rFonts w:ascii="Aptos" w:hAnsi="Aptos"/>
        </w:rPr>
        <w:t>Any symbol found on a standard US keyboard that is not listed in the “Invalid” section below</w:t>
      </w:r>
    </w:p>
    <w:p w14:paraId="5BA8A342" w14:textId="77777777" w:rsidR="002A2247" w:rsidRPr="0071495D" w:rsidRDefault="002A2247" w:rsidP="002A2247">
      <w:pPr>
        <w:pStyle w:val="BodyText"/>
        <w:rPr>
          <w:rFonts w:ascii="Aptos" w:hAnsi="Aptos"/>
        </w:rPr>
      </w:pPr>
      <w:r w:rsidRPr="0071495D">
        <w:rPr>
          <w:rFonts w:ascii="Aptos" w:hAnsi="Aptos"/>
        </w:rPr>
        <w:t>Invalid</w:t>
      </w:r>
    </w:p>
    <w:p w14:paraId="6F8C01ED" w14:textId="77777777" w:rsidR="002A2247" w:rsidRPr="0071495D" w:rsidRDefault="002A2247" w:rsidP="002A2247">
      <w:pPr>
        <w:pStyle w:val="BodyText"/>
        <w:numPr>
          <w:ilvl w:val="0"/>
          <w:numId w:val="2"/>
        </w:numPr>
        <w:rPr>
          <w:rFonts w:ascii="Aptos" w:hAnsi="Aptos"/>
        </w:rPr>
      </w:pPr>
      <w:r w:rsidRPr="0071495D">
        <w:rPr>
          <w:rFonts w:ascii="Aptos" w:hAnsi="Aptos"/>
        </w:rPr>
        <w:t>Any symbol not found on a standard US keyboard</w:t>
      </w:r>
    </w:p>
    <w:p w14:paraId="6932D0F7" w14:textId="77777777" w:rsidR="002A2247" w:rsidRPr="0071495D" w:rsidRDefault="002A2247" w:rsidP="002A2247">
      <w:pPr>
        <w:pStyle w:val="BodyText"/>
        <w:numPr>
          <w:ilvl w:val="0"/>
          <w:numId w:val="2"/>
        </w:numPr>
        <w:rPr>
          <w:rFonts w:ascii="Aptos" w:hAnsi="Aptos"/>
        </w:rPr>
      </w:pPr>
      <w:r w:rsidRPr="0071495D">
        <w:rPr>
          <w:rFonts w:ascii="Aptos" w:hAnsi="Aptos"/>
        </w:rPr>
        <w:t>Emojis</w:t>
      </w:r>
    </w:p>
    <w:p w14:paraId="5D8774E9" w14:textId="77777777" w:rsidR="002A2247" w:rsidRPr="0071495D" w:rsidRDefault="002A2247" w:rsidP="002A2247">
      <w:pPr>
        <w:pStyle w:val="BodyText"/>
        <w:numPr>
          <w:ilvl w:val="0"/>
          <w:numId w:val="2"/>
        </w:numPr>
        <w:rPr>
          <w:rFonts w:ascii="Aptos" w:hAnsi="Aptos"/>
        </w:rPr>
      </w:pPr>
      <w:r w:rsidRPr="0071495D">
        <w:rPr>
          <w:rFonts w:ascii="Aptos" w:hAnsi="Aptos"/>
        </w:rPr>
        <w:t>Commas (,)</w:t>
      </w:r>
    </w:p>
    <w:p w14:paraId="309CFF0A" w14:textId="77777777" w:rsidR="002A2247" w:rsidRPr="0071495D" w:rsidRDefault="002A2247" w:rsidP="002A2247">
      <w:pPr>
        <w:pStyle w:val="BodyText"/>
        <w:numPr>
          <w:ilvl w:val="0"/>
          <w:numId w:val="2"/>
        </w:numPr>
        <w:rPr>
          <w:rFonts w:ascii="Aptos" w:hAnsi="Aptos"/>
        </w:rPr>
      </w:pPr>
      <w:r w:rsidRPr="0071495D">
        <w:rPr>
          <w:rFonts w:ascii="Aptos" w:hAnsi="Aptos"/>
        </w:rPr>
        <w:t>Any file-delimiting character, such as / or \, *</w:t>
      </w:r>
    </w:p>
    <w:p w14:paraId="11F0E7CB" w14:textId="77777777" w:rsidR="002A2247" w:rsidRPr="0071495D" w:rsidRDefault="002A2247" w:rsidP="002A2247">
      <w:pPr>
        <w:pStyle w:val="BodyText"/>
        <w:rPr>
          <w:rFonts w:ascii="Aptos" w:hAnsi="Aptos"/>
        </w:rPr>
      </w:pPr>
      <w:r w:rsidRPr="0071495D">
        <w:rPr>
          <w:rFonts w:ascii="Aptos" w:hAnsi="Aptos"/>
          <w:b/>
          <w:bCs/>
        </w:rPr>
        <w:t>Complexity</w:t>
      </w:r>
    </w:p>
    <w:p w14:paraId="61F92352" w14:textId="77777777" w:rsidR="002A2247" w:rsidRPr="0071495D" w:rsidRDefault="002A2247" w:rsidP="002A2247">
      <w:pPr>
        <w:pStyle w:val="BodyText"/>
        <w:rPr>
          <w:rFonts w:ascii="Aptos" w:hAnsi="Aptos"/>
        </w:rPr>
      </w:pPr>
      <w:r w:rsidRPr="0071495D">
        <w:rPr>
          <w:rFonts w:ascii="Aptos" w:hAnsi="Aptos"/>
        </w:rPr>
        <w:t>Passwords must contain at least one character from each of these categories:</w:t>
      </w:r>
    </w:p>
    <w:p w14:paraId="2DCCF30E" w14:textId="77777777" w:rsidR="002A2247" w:rsidRPr="0071495D" w:rsidRDefault="002A2247" w:rsidP="002A2247">
      <w:pPr>
        <w:pStyle w:val="BodyText"/>
        <w:numPr>
          <w:ilvl w:val="0"/>
          <w:numId w:val="3"/>
        </w:numPr>
        <w:rPr>
          <w:rFonts w:ascii="Aptos" w:hAnsi="Aptos"/>
        </w:rPr>
      </w:pPr>
      <w:r w:rsidRPr="0071495D">
        <w:rPr>
          <w:rFonts w:ascii="Aptos" w:hAnsi="Aptos"/>
        </w:rPr>
        <w:t>Lowercase letters</w:t>
      </w:r>
    </w:p>
    <w:p w14:paraId="2A953A00" w14:textId="77777777" w:rsidR="002A2247" w:rsidRPr="0071495D" w:rsidRDefault="002A2247" w:rsidP="002A2247">
      <w:pPr>
        <w:pStyle w:val="BodyText"/>
        <w:numPr>
          <w:ilvl w:val="0"/>
          <w:numId w:val="3"/>
        </w:numPr>
        <w:rPr>
          <w:rFonts w:ascii="Aptos" w:hAnsi="Aptos"/>
        </w:rPr>
      </w:pPr>
      <w:r w:rsidRPr="0071495D">
        <w:rPr>
          <w:rFonts w:ascii="Aptos" w:hAnsi="Aptos"/>
        </w:rPr>
        <w:t>Uppercase letters</w:t>
      </w:r>
    </w:p>
    <w:p w14:paraId="39DEEAA4" w14:textId="5A143AB0" w:rsidR="002A2247" w:rsidRPr="0071495D" w:rsidRDefault="00ED0DCD" w:rsidP="002A2247">
      <w:pPr>
        <w:pStyle w:val="BodyText"/>
        <w:numPr>
          <w:ilvl w:val="0"/>
          <w:numId w:val="3"/>
        </w:numPr>
        <w:rPr>
          <w:rFonts w:ascii="Aptos" w:hAnsi="Aptos"/>
        </w:rPr>
      </w:pPr>
      <w:r w:rsidRPr="0071495D">
        <w:rPr>
          <w:rFonts w:ascii="Aptos" w:hAnsi="Aptos"/>
        </w:rPr>
        <w:t>Numbers or special characters</w:t>
      </w:r>
    </w:p>
    <w:p w14:paraId="37DC6AD9" w14:textId="77777777" w:rsidR="002A2247" w:rsidRPr="0071495D" w:rsidRDefault="002A2247" w:rsidP="002A2247">
      <w:pPr>
        <w:pStyle w:val="BodyText"/>
        <w:rPr>
          <w:rFonts w:ascii="Aptos" w:hAnsi="Aptos"/>
        </w:rPr>
      </w:pPr>
    </w:p>
    <w:p w14:paraId="1DFBD56F" w14:textId="43E1B4BD" w:rsidR="002A2247" w:rsidRPr="0071495D" w:rsidRDefault="002A2247" w:rsidP="002A2247">
      <w:pPr>
        <w:pStyle w:val="BodyText"/>
        <w:rPr>
          <w:rFonts w:ascii="Aptos" w:hAnsi="Aptos"/>
        </w:rPr>
      </w:pPr>
      <w:r w:rsidRPr="0071495D">
        <w:rPr>
          <w:rFonts w:ascii="Aptos" w:hAnsi="Aptos"/>
          <w:b/>
          <w:bCs/>
        </w:rPr>
        <w:t>Rotation</w:t>
      </w:r>
    </w:p>
    <w:p w14:paraId="02AC008C" w14:textId="2B8209E0" w:rsidR="002A2247" w:rsidRPr="0071495D" w:rsidRDefault="005E677D" w:rsidP="005E677D">
      <w:pPr>
        <w:pStyle w:val="BodyText"/>
        <w:rPr>
          <w:rFonts w:ascii="Aptos" w:hAnsi="Aptos"/>
        </w:rPr>
      </w:pPr>
      <w:r w:rsidRPr="0071495D">
        <w:rPr>
          <w:rFonts w:ascii="Aptos" w:hAnsi="Aptos"/>
        </w:rPr>
        <w:t xml:space="preserve">If passwords are compromised, we will rotate them. We will notify users of rotation and provide instructions to change their passwords. Users will not be able to </w:t>
      </w:r>
      <w:proofErr w:type="gramStart"/>
      <w:r w:rsidRPr="0071495D">
        <w:rPr>
          <w:rFonts w:ascii="Aptos" w:hAnsi="Aptos"/>
        </w:rPr>
        <w:t>reuse</w:t>
      </w:r>
      <w:proofErr w:type="gramEnd"/>
      <w:r w:rsidRPr="0071495D">
        <w:rPr>
          <w:rFonts w:ascii="Aptos" w:hAnsi="Aptos"/>
        </w:rPr>
        <w:t xml:space="preserve"> passwords.</w:t>
      </w:r>
    </w:p>
    <w:p w14:paraId="1B9DBDC6" w14:textId="77777777" w:rsidR="002A2247" w:rsidRPr="0071495D" w:rsidRDefault="002A2247" w:rsidP="002A2247">
      <w:pPr>
        <w:pStyle w:val="BodyText"/>
        <w:rPr>
          <w:rFonts w:ascii="Aptos" w:hAnsi="Aptos"/>
        </w:rPr>
      </w:pPr>
      <w:r w:rsidRPr="0071495D">
        <w:rPr>
          <w:rFonts w:ascii="Aptos" w:hAnsi="Aptos"/>
          <w:b/>
          <w:bCs/>
        </w:rPr>
        <w:t>Other Requirements</w:t>
      </w:r>
    </w:p>
    <w:p w14:paraId="0D861047" w14:textId="61AB70E0" w:rsidR="002A2247" w:rsidRPr="0071495D" w:rsidRDefault="002A2247" w:rsidP="002A2247">
      <w:pPr>
        <w:pStyle w:val="BodyText"/>
        <w:rPr>
          <w:rFonts w:ascii="Aptos" w:hAnsi="Aptos"/>
        </w:rPr>
      </w:pPr>
      <w:r w:rsidRPr="0071495D">
        <w:rPr>
          <w:rFonts w:ascii="Aptos" w:hAnsi="Aptos"/>
        </w:rPr>
        <w:t xml:space="preserve">After </w:t>
      </w:r>
      <w:r w:rsidR="00912BA9" w:rsidRPr="0071495D">
        <w:rPr>
          <w:rFonts w:ascii="Aptos" w:hAnsi="Aptos"/>
        </w:rPr>
        <w:t>10</w:t>
      </w:r>
      <w:r w:rsidRPr="0071495D">
        <w:rPr>
          <w:rFonts w:ascii="Aptos" w:hAnsi="Aptos"/>
        </w:rPr>
        <w:t xml:space="preserve"> failed login attempts, the user is locked out of all services and will need to request a password reset from the IT department, in full compliance with all the requirements listed above.</w:t>
      </w:r>
    </w:p>
    <w:p w14:paraId="7AA2BF20" w14:textId="77777777" w:rsidR="009C4C0F" w:rsidRPr="0071495D" w:rsidRDefault="009C4C0F">
      <w:pPr>
        <w:pStyle w:val="BodyText"/>
        <w:rPr>
          <w:rFonts w:ascii="Aptos" w:hAnsi="Aptos"/>
        </w:rPr>
      </w:pPr>
    </w:p>
    <w:sectPr w:rsidR="009C4C0F" w:rsidRPr="0071495D">
      <w:headerReference w:type="even" r:id="rId7"/>
      <w:headerReference w:type="default" r:id="rId8"/>
      <w:footerReference w:type="even" r:id="rId9"/>
      <w:footerReference w:type="default" r:id="rId10"/>
      <w:headerReference w:type="first" r:id="rId11"/>
      <w:footerReference w:type="first" r:id="rId12"/>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6D5D" w14:textId="77777777" w:rsidR="00747183" w:rsidRDefault="00747183">
      <w:r>
        <w:separator/>
      </w:r>
    </w:p>
  </w:endnote>
  <w:endnote w:type="continuationSeparator" w:id="0">
    <w:p w14:paraId="31ABFB32" w14:textId="77777777" w:rsidR="00747183" w:rsidRDefault="0074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B562" w14:textId="77777777" w:rsidR="00DC50D8" w:rsidRDefault="00DC5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993D" w14:textId="77777777" w:rsidR="00DC50D8" w:rsidRDefault="00DC50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035C" w14:textId="77777777" w:rsidR="00DC50D8" w:rsidRDefault="00DC5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0C1C" w14:textId="77777777" w:rsidR="00747183" w:rsidRDefault="00747183">
      <w:r>
        <w:separator/>
      </w:r>
    </w:p>
  </w:footnote>
  <w:footnote w:type="continuationSeparator" w:id="0">
    <w:p w14:paraId="4A9CCA9F" w14:textId="77777777" w:rsidR="00747183" w:rsidRDefault="00747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F60D" w14:textId="77777777" w:rsidR="00DC50D8" w:rsidRDefault="00DC50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8CEB" w14:textId="77316CF2" w:rsidR="009C4C0F" w:rsidRDefault="00DC50D8" w:rsidP="00912BA9">
    <w:pPr>
      <w:pStyle w:val="Header"/>
      <w:ind w:right="120"/>
      <w:jc w:val="right"/>
    </w:pPr>
    <w:r>
      <w:rPr>
        <w:noProof/>
      </w:rPr>
      <w:drawing>
        <wp:anchor distT="0" distB="0" distL="0" distR="0" simplePos="0" relativeHeight="2" behindDoc="0" locked="0" layoutInCell="0" allowOverlap="1" wp14:anchorId="4B0B27EF" wp14:editId="1F1BCCF4">
          <wp:simplePos x="0" y="0"/>
          <wp:positionH relativeFrom="column">
            <wp:posOffset>5173980</wp:posOffset>
          </wp:positionH>
          <wp:positionV relativeFrom="paragraph">
            <wp:posOffset>-243840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r w:rsidR="00912BA9">
      <w:rPr>
        <w:noProof/>
      </w:rPr>
      <mc:AlternateContent>
        <mc:Choice Requires="wps">
          <w:drawing>
            <wp:anchor distT="0" distB="0" distL="0" distR="0" simplePos="0" relativeHeight="3" behindDoc="0" locked="0" layoutInCell="1" allowOverlap="1" wp14:anchorId="03C657A3" wp14:editId="3E2D7900">
              <wp:simplePos x="0" y="0"/>
              <wp:positionH relativeFrom="column">
                <wp:posOffset>3771900</wp:posOffset>
              </wp:positionH>
              <wp:positionV relativeFrom="paragraph">
                <wp:posOffset>-157480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8900" cy="558800"/>
                      </a:xfrm>
                      <a:prstGeom prst="rect">
                        <a:avLst/>
                      </a:prstGeom>
                      <a:noFill/>
                      <a:ln w="0">
                        <a:noFill/>
                      </a:ln>
                    </wps:spPr>
                    <wps:txbx>
                      <w:txbxContent>
                        <w:sdt>
                          <w:sdtPr>
                            <w:rPr>
                              <w:rFonts w:ascii="Calibri" w:hAnsi="Calibri"/>
                              <w:b/>
                              <w:bCs/>
                            </w:rPr>
                            <w:id w:val="-399435941"/>
                            <w:placeholder>
                              <w:docPart w:val="DefaultPlaceholder_-1854013440"/>
                            </w:placeholder>
                            <w:text/>
                          </w:sdtPr>
                          <w:sdtContent>
                            <w:p w14:paraId="76D31E76" w14:textId="530EA694" w:rsidR="009C4C0F" w:rsidRDefault="00000000">
                              <w:pPr>
                                <w:overflowPunct w:val="0"/>
                                <w:jc w:val="right"/>
                              </w:pPr>
                              <w:r w:rsidRPr="001872E2">
                                <w:rPr>
                                  <w:rFonts w:ascii="Calibri" w:hAnsi="Calibri"/>
                                  <w:b/>
                                  <w:bCs/>
                                  <w:color w:val="EE0000"/>
                                </w:rPr>
                                <w:t xml:space="preserve">Cosmic Horizon </w:t>
                              </w:r>
                              <w:r w:rsidR="00912BA9" w:rsidRPr="001872E2">
                                <w:rPr>
                                  <w:rFonts w:ascii="Calibri" w:hAnsi="Calibri"/>
                                  <w:b/>
                                  <w:bCs/>
                                  <w:color w:val="EE0000"/>
                                </w:rPr>
                                <w:t>I</w:t>
                              </w:r>
                              <w:r w:rsidRPr="001872E2">
                                <w:rPr>
                                  <w:rFonts w:ascii="Calibri" w:hAnsi="Calibri"/>
                                  <w:b/>
                                  <w:bCs/>
                                  <w:color w:val="EE0000"/>
                                </w:rPr>
                                <w:t>nc.</w:t>
                              </w:r>
                            </w:p>
                          </w:sdtContent>
                        </w:sdt>
                        <w:p w14:paraId="1C447D8B" w14:textId="77777777" w:rsidR="009C4C0F" w:rsidRDefault="00000000">
                          <w:pPr>
                            <w:overflowPunct w:val="0"/>
                            <w:jc w:val="right"/>
                          </w:pPr>
                          <w:r>
                            <w:rPr>
                              <w:rFonts w:ascii="Calibri" w:hAnsi="Calibri"/>
                            </w:rPr>
                            <w:t>100 Starling Way</w:t>
                          </w:r>
                        </w:p>
                        <w:p w14:paraId="0A910DE6" w14:textId="77777777" w:rsidR="009C4C0F"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03C657A3" id="_x0000_t202" coordsize="21600,21600" o:spt="202" path="m,l,21600r21600,l21600,xe">
              <v:stroke joinstyle="miter"/>
              <v:path gradientshapeok="t" o:connecttype="rect"/>
            </v:shapetype>
            <v:shape id="Text Frame 2" o:spid="_x0000_s1026" type="#_x0000_t202" style="position:absolute;left:0;text-align:left;margin-left:297pt;margin-top:-12.4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" filled="f" stroked="f" strokeweight="0">
              <v:textbox inset="0,0,0,0">
                <w:txbxContent>
                  <w:sdt>
                    <w:sdtPr>
                      <w:rPr>
                        <w:rFonts w:ascii="Calibri" w:hAnsi="Calibri"/>
                        <w:b/>
                        <w:bCs/>
                      </w:rPr>
                      <w:id w:val="-399435941"/>
                      <w:placeholder>
                        <w:docPart w:val="DefaultPlaceholder_-1854013440"/>
                      </w:placeholder>
                      <w:text/>
                    </w:sdtPr>
                    <w:sdtContent>
                      <w:p w14:paraId="76D31E76" w14:textId="530EA694" w:rsidR="009C4C0F" w:rsidRDefault="00000000">
                        <w:pPr>
                          <w:overflowPunct w:val="0"/>
                          <w:jc w:val="right"/>
                        </w:pPr>
                        <w:r w:rsidRPr="001872E2">
                          <w:rPr>
                            <w:rFonts w:ascii="Calibri" w:hAnsi="Calibri"/>
                            <w:b/>
                            <w:bCs/>
                            <w:color w:val="EE0000"/>
                          </w:rPr>
                          <w:t xml:space="preserve">Cosmic Horizon </w:t>
                        </w:r>
                        <w:r w:rsidR="00912BA9" w:rsidRPr="001872E2">
                          <w:rPr>
                            <w:rFonts w:ascii="Calibri" w:hAnsi="Calibri"/>
                            <w:b/>
                            <w:bCs/>
                            <w:color w:val="EE0000"/>
                          </w:rPr>
                          <w:t>I</w:t>
                        </w:r>
                        <w:r w:rsidRPr="001872E2">
                          <w:rPr>
                            <w:rFonts w:ascii="Calibri" w:hAnsi="Calibri"/>
                            <w:b/>
                            <w:bCs/>
                            <w:color w:val="EE0000"/>
                          </w:rPr>
                          <w:t>nc.</w:t>
                        </w:r>
                      </w:p>
                    </w:sdtContent>
                  </w:sdt>
                  <w:p w14:paraId="1C447D8B" w14:textId="77777777" w:rsidR="009C4C0F" w:rsidRDefault="00000000">
                    <w:pPr>
                      <w:overflowPunct w:val="0"/>
                      <w:jc w:val="right"/>
                    </w:pPr>
                    <w:r>
                      <w:rPr>
                        <w:rFonts w:ascii="Calibri" w:hAnsi="Calibri"/>
                      </w:rPr>
                      <w:t>100 Starling Way</w:t>
                    </w:r>
                  </w:p>
                  <w:p w14:paraId="0A910DE6" w14:textId="77777777" w:rsidR="009C4C0F" w:rsidRDefault="00000000">
                    <w:pPr>
                      <w:overflowPunct w:val="0"/>
                      <w:jc w:val="right"/>
                    </w:pPr>
                    <w:r>
                      <w:rPr>
                        <w:rFonts w:ascii="Calibri" w:hAnsi="Calibri"/>
                      </w:rPr>
                      <w:t>New Atbara, Mars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6027" w14:textId="77777777" w:rsidR="00DC50D8" w:rsidRDefault="00DC50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00A5"/>
    <w:multiLevelType w:val="multilevel"/>
    <w:tmpl w:val="D23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30577"/>
    <w:multiLevelType w:val="multilevel"/>
    <w:tmpl w:val="B1D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942CB"/>
    <w:multiLevelType w:val="multilevel"/>
    <w:tmpl w:val="37D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600838">
    <w:abstractNumId w:val="1"/>
  </w:num>
  <w:num w:numId="2" w16cid:durableId="97066311">
    <w:abstractNumId w:val="0"/>
  </w:num>
  <w:num w:numId="3" w16cid:durableId="486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C4C0F"/>
    <w:rsid w:val="001872E2"/>
    <w:rsid w:val="002A2247"/>
    <w:rsid w:val="00384886"/>
    <w:rsid w:val="003F7AEC"/>
    <w:rsid w:val="0051547F"/>
    <w:rsid w:val="005E677D"/>
    <w:rsid w:val="006F469F"/>
    <w:rsid w:val="0071495D"/>
    <w:rsid w:val="00747183"/>
    <w:rsid w:val="00890BF0"/>
    <w:rsid w:val="008C4E3F"/>
    <w:rsid w:val="00912BA9"/>
    <w:rsid w:val="009C4C0F"/>
    <w:rsid w:val="009E3F90"/>
    <w:rsid w:val="00A56C2E"/>
    <w:rsid w:val="00B54174"/>
    <w:rsid w:val="00DC50D8"/>
    <w:rsid w:val="00ED0DCD"/>
    <w:rsid w:val="00F977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4D54A"/>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Footer">
    <w:name w:val="footer"/>
    <w:basedOn w:val="Normal"/>
    <w:link w:val="FooterChar"/>
    <w:uiPriority w:val="99"/>
    <w:unhideWhenUsed/>
    <w:rsid w:val="003F7AEC"/>
    <w:pPr>
      <w:tabs>
        <w:tab w:val="center" w:pos="4680"/>
        <w:tab w:val="right" w:pos="9360"/>
      </w:tabs>
    </w:pPr>
    <w:rPr>
      <w:rFonts w:cs="Mangal"/>
      <w:szCs w:val="21"/>
    </w:rPr>
  </w:style>
  <w:style w:type="character" w:customStyle="1" w:styleId="FooterChar">
    <w:name w:val="Footer Char"/>
    <w:basedOn w:val="DefaultParagraphFont"/>
    <w:link w:val="Footer"/>
    <w:uiPriority w:val="99"/>
    <w:rsid w:val="003F7AEC"/>
    <w:rPr>
      <w:rFonts w:cs="Mangal"/>
      <w:szCs w:val="21"/>
    </w:rPr>
  </w:style>
  <w:style w:type="character" w:styleId="PlaceholderText">
    <w:name w:val="Placeholder Text"/>
    <w:basedOn w:val="DefaultParagraphFont"/>
    <w:uiPriority w:val="99"/>
    <w:semiHidden/>
    <w:rsid w:val="001872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52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490B6BA-CE3F-44A8-AD9F-E4F8792C617E}"/>
      </w:docPartPr>
      <w:docPartBody>
        <w:p w:rsidR="00000000" w:rsidRDefault="00D74A03">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03"/>
    <w:rsid w:val="00890BF0"/>
    <w:rsid w:val="00AB7D1B"/>
    <w:rsid w:val="00D74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4A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236</Words>
  <Characters>1232</Characters>
  <Application>Microsoft Office Word</Application>
  <DocSecurity>0</DocSecurity>
  <Lines>41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11</cp:revision>
  <dcterms:created xsi:type="dcterms:W3CDTF">2025-02-20T02:48:00Z</dcterms:created>
  <dcterms:modified xsi:type="dcterms:W3CDTF">2026-01-05T23:59:00Z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