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PII.ps1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#BECAUSE DEFAULT SETTINGS RESTRICT PS1 EXECUTION COPY PASTE LINES INTO POWERSHELL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#specifies PII file extensions to search for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$extensions = @('*.jpg', '*.txt', '*.csv', '*.xlsx', '*.pdf', '*.docx')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#edit -Path parameter to search the directory and subdirectories make sure directory is reachable from current directory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Get-ChildItem -Path "Desktop" -Include $extensions -File -Recurse | Select-Object FullName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PII.sh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rootdir="/home/"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ssn_pattern='[0-9]\{3\}-[0-9]\{2\}-[0-9]\{4\}'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Search for SSNs in various file types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find "$rootdir" -type f \( -name "*.jpg" -o -name "*.txt" -o -name "*.csv" -o -name "*.xlsx" -o -name "*.pdf" -o -name "*.docx" \) -exec sh -c 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file="$1"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[ "${file##*.}" = "jpg" ];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echo "$file is a JPG file. Skipping SSN search for image files."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grep -Hn "$2" "$file" | while read -r line; do echo "$file:SSN:$line"; done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' sh '{}' "$ssn_pattern" \;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Summarize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"Summary:"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total_files=$(find "$rootdir" -type f \( -name "*.jpg" -o -name "*.txt" -o -name "*.csv" -o -name "*.xlsx" -o -name "*.pdf" -o -name "*.docx" \) | wc -l)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total_ssns=$(grep -r -E "$ssn_pattern" "$rootdir" | grep -v '\.jpg$' | wc -l)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echo "Total SSNs found: $total_ssns"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"Total files searched: $total_files"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