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36699B6" w14:textId="5B634C36" w:rsidR="00DE2D08" w:rsidRPr="00697A23" w:rsidRDefault="00697A23" w:rsidP="002B0561">
      <w:pPr>
        <w:pStyle w:val="Heading1"/>
      </w:pPr>
      <w:r w:rsidRPr="00697A23">
        <w:t xml:space="preserve">CS 124 Programming Assignment </w:t>
      </w:r>
      <w:r w:rsidR="00AB217D">
        <w:t>2</w:t>
      </w:r>
      <w:r w:rsidRPr="00697A23">
        <w:t>: Spring 2022</w:t>
      </w:r>
    </w:p>
    <w:p w14:paraId="55481C63" w14:textId="4A75DF40" w:rsidR="00697A23" w:rsidRPr="00697A23" w:rsidRDefault="00697A23"/>
    <w:p w14:paraId="3B4048F2" w14:textId="193CE57B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Your name(s) (up to two):</w:t>
      </w:r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Burak</w:t>
      </w:r>
      <w:proofErr w:type="spellEnd"/>
      <w:r w:rsidRPr="005B0A73">
        <w:rPr>
          <w:sz w:val="22"/>
          <w:szCs w:val="22"/>
        </w:rPr>
        <w:t xml:space="preserve"> </w:t>
      </w:r>
      <w:proofErr w:type="spellStart"/>
      <w:r w:rsidRPr="005B0A73">
        <w:rPr>
          <w:sz w:val="22"/>
          <w:szCs w:val="22"/>
        </w:rPr>
        <w:t>Ufuktepe</w:t>
      </w:r>
      <w:proofErr w:type="spellEnd"/>
    </w:p>
    <w:p w14:paraId="606E3758" w14:textId="77777777" w:rsidR="002B0561" w:rsidRPr="005B0A73" w:rsidRDefault="002B0561" w:rsidP="002B0561">
      <w:pPr>
        <w:rPr>
          <w:sz w:val="22"/>
          <w:szCs w:val="22"/>
        </w:rPr>
      </w:pPr>
    </w:p>
    <w:p w14:paraId="7A965BC5" w14:textId="6FEE145D" w:rsidR="002B0561" w:rsidRPr="005B0A73" w:rsidRDefault="002B0561" w:rsidP="002B0561">
      <w:pPr>
        <w:rPr>
          <w:sz w:val="22"/>
          <w:szCs w:val="22"/>
        </w:rPr>
      </w:pPr>
      <w:r w:rsidRPr="005B0A73">
        <w:rPr>
          <w:b/>
          <w:bCs/>
          <w:sz w:val="22"/>
          <w:szCs w:val="22"/>
        </w:rPr>
        <w:t>Collaborators:</w:t>
      </w:r>
      <w:r w:rsidRPr="005B0A73">
        <w:rPr>
          <w:sz w:val="22"/>
          <w:szCs w:val="22"/>
        </w:rPr>
        <w:t xml:space="preserve"> None</w:t>
      </w:r>
    </w:p>
    <w:p w14:paraId="754B9C55" w14:textId="4C545F57" w:rsidR="002B0561" w:rsidRPr="005B0A73" w:rsidRDefault="002B0561" w:rsidP="002B0561">
      <w:pPr>
        <w:rPr>
          <w:sz w:val="22"/>
          <w:szCs w:val="22"/>
        </w:rPr>
      </w:pPr>
      <w:r w:rsidRPr="005B0A73">
        <w:rPr>
          <w:sz w:val="22"/>
          <w:szCs w:val="22"/>
        </w:rPr>
        <w:t xml:space="preserve">No. of late days used on previous </w:t>
      </w:r>
      <w:proofErr w:type="spellStart"/>
      <w:r w:rsidRPr="005B0A73">
        <w:rPr>
          <w:sz w:val="22"/>
          <w:szCs w:val="22"/>
        </w:rPr>
        <w:t>psets</w:t>
      </w:r>
      <w:proofErr w:type="spellEnd"/>
      <w:r w:rsidR="00AB217D">
        <w:rPr>
          <w:sz w:val="22"/>
          <w:szCs w:val="22"/>
        </w:rPr>
        <w:t>: 10</w:t>
      </w:r>
    </w:p>
    <w:p w14:paraId="2FB0AA3E" w14:textId="3219456A" w:rsidR="002B0561" w:rsidRPr="00AB217D" w:rsidRDefault="002B0561" w:rsidP="002B0561">
      <w:pPr>
        <w:rPr>
          <w:color w:val="FF0000"/>
          <w:sz w:val="22"/>
          <w:szCs w:val="22"/>
        </w:rPr>
      </w:pPr>
      <w:r w:rsidRPr="00AB217D">
        <w:rPr>
          <w:color w:val="FF0000"/>
          <w:sz w:val="22"/>
          <w:szCs w:val="22"/>
        </w:rPr>
        <w:t xml:space="preserve">No. of late days used after including this </w:t>
      </w:r>
      <w:proofErr w:type="spellStart"/>
      <w:r w:rsidRPr="00AB217D">
        <w:rPr>
          <w:color w:val="FF0000"/>
          <w:sz w:val="22"/>
          <w:szCs w:val="22"/>
        </w:rPr>
        <w:t>pset</w:t>
      </w:r>
      <w:proofErr w:type="spellEnd"/>
      <w:r w:rsidR="00AB217D" w:rsidRPr="00AB217D">
        <w:rPr>
          <w:color w:val="FF0000"/>
          <w:sz w:val="22"/>
          <w:szCs w:val="22"/>
        </w:rPr>
        <w:t xml:space="preserve">: </w:t>
      </w:r>
    </w:p>
    <w:p w14:paraId="1E1AE16F" w14:textId="77777777" w:rsidR="00F510C6" w:rsidRPr="005B0A73" w:rsidRDefault="00F510C6" w:rsidP="002B0561">
      <w:pPr>
        <w:rPr>
          <w:sz w:val="22"/>
          <w:szCs w:val="22"/>
        </w:rPr>
      </w:pPr>
    </w:p>
    <w:p w14:paraId="3632D83D" w14:textId="1F4451D0" w:rsidR="002B0561" w:rsidRDefault="003E7A17" w:rsidP="003E7A17">
      <w:pPr>
        <w:pStyle w:val="Heading2"/>
      </w:pPr>
      <w:r>
        <w:t>Analytical Approach</w:t>
      </w:r>
    </w:p>
    <w:p w14:paraId="3405F1E3" w14:textId="3576740B" w:rsidR="0004310C" w:rsidRDefault="0004310C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 w:rsidR="00600FA5">
        <w:t xml:space="preserve">be </w:t>
      </w:r>
      <w:r>
        <w:t xml:space="preserve">the time required to multiply two </w:t>
      </w:r>
      <m:oMath>
        <m:r>
          <w:rPr>
            <w:rFonts w:ascii="Cambria Math" w:hAnsi="Cambria Math"/>
          </w:rPr>
          <m:t>n × n</m:t>
        </m:r>
      </m:oMath>
      <w:r w:rsidR="00600FA5">
        <w:rPr>
          <w:rFonts w:eastAsiaTheme="minorEastAsia"/>
        </w:rPr>
        <w:t xml:space="preserve"> </w:t>
      </w:r>
      <w:r>
        <w:t xml:space="preserve">matrices using the conventional matrix multiplication </w:t>
      </w:r>
      <w:r w:rsidR="00600FA5">
        <w:t xml:space="preserve">algorithm </w:t>
      </w:r>
      <w:r>
        <w:t xml:space="preserve">and Strassen’s </w:t>
      </w:r>
      <w:r w:rsidR="00600FA5">
        <w:t>algorithm, respectively.</w:t>
      </w:r>
    </w:p>
    <w:p w14:paraId="7917F31C" w14:textId="77777777" w:rsidR="0004310C" w:rsidRDefault="0004310C" w:rsidP="007B1F8A">
      <w:pPr>
        <w:jc w:val="both"/>
      </w:pPr>
    </w:p>
    <w:p w14:paraId="15DE275D" w14:textId="3483590B" w:rsidR="007B1F8A" w:rsidRDefault="001674ED" w:rsidP="007B1F8A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</w:t>
      </w:r>
      <w:r>
        <w:t xml:space="preserve">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>matrices using the conventional matrix multiplication algorithm</w:t>
      </w:r>
      <w:r>
        <w:t xml:space="preserve">. </w:t>
      </w:r>
      <w:r w:rsidR="00600FA5">
        <w:t>T</w:t>
      </w:r>
      <w:r w:rsidR="007B1F8A">
        <w:t xml:space="preserve">he conventional matrix multiplication requires </w:t>
      </w:r>
      <m:oMath>
        <m:r>
          <w:rPr>
            <w:rFonts w:ascii="Cambria Math" w:hAnsi="Cambria Math"/>
          </w:rPr>
          <m:t>n</m:t>
        </m:r>
      </m:oMath>
      <w:r w:rsidR="007B1F8A">
        <w:t xml:space="preserve"> multiplications and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600FA5">
        <w:t xml:space="preserve"> </w:t>
      </w:r>
      <w:r w:rsidR="007B1F8A">
        <w:t xml:space="preserve">additions for each element and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1F8A">
        <w:t xml:space="preserve"> elements in the matrix. Therefore, the runtime for the conventional matrix multiplication is:</w:t>
      </w:r>
    </w:p>
    <w:p w14:paraId="2C744C01" w14:textId="77777777" w:rsidR="007B1F8A" w:rsidRDefault="007B1F8A" w:rsidP="003E7A17"/>
    <w:p w14:paraId="1B0365AB" w14:textId="4D1BE4F3" w:rsidR="003E7A17" w:rsidRPr="003E7A17" w:rsidRDefault="005D0F8E" w:rsidP="007B1F8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1734B880" w14:textId="77777777" w:rsidR="007B1F8A" w:rsidRDefault="007B1F8A" w:rsidP="003E7A17"/>
    <w:p w14:paraId="172C98A5" w14:textId="2EDAEDC7" w:rsidR="0004310C" w:rsidRDefault="001674E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 be the time required to multiply two </w:t>
      </w:r>
      <m:oMath>
        <m:r>
          <w:rPr>
            <w:rFonts w:ascii="Cambria Math" w:hAnsi="Cambria Math"/>
          </w:rPr>
          <m:t>n × n</m:t>
        </m:r>
      </m:oMath>
      <w:r>
        <w:rPr>
          <w:rFonts w:eastAsiaTheme="minorEastAsia"/>
        </w:rPr>
        <w:t xml:space="preserve"> </w:t>
      </w:r>
      <w:r>
        <w:t>matrices using Strassen’s algorithm</w:t>
      </w:r>
      <w:r>
        <w:t>.</w:t>
      </w:r>
      <w:r w:rsidR="007B1F8A">
        <w:t xml:space="preserve"> Strassen’s algorithm </w:t>
      </w:r>
      <w:r w:rsidR="0004310C">
        <w:t xml:space="preserve">performs 7 multiplications </w:t>
      </w:r>
      <w:r w:rsidR="0004310C">
        <w:rPr>
          <w:rFonts w:eastAsiaTheme="minorEastAsia"/>
        </w:rPr>
        <w:t>and 18 additions/subtractions</w:t>
      </w:r>
      <w:r w:rsidR="0004310C">
        <w:t xml:space="preserve"> of matrices of size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 w:rsidR="0004310C">
        <w:rPr>
          <w:rFonts w:eastAsiaTheme="minorEastAsia"/>
        </w:rPr>
        <w:t>.</w:t>
      </w:r>
      <w:r w:rsidR="00600FA5">
        <w:rPr>
          <w:rFonts w:eastAsiaTheme="minorEastAsia"/>
        </w:rPr>
        <w:t xml:space="preserve"> The reason why we use a ceiling function is because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needs to be divided in half evenly, if </w:t>
      </w:r>
      <m:oMath>
        <m:r>
          <w:rPr>
            <w:rFonts w:ascii="Cambria Math" w:hAnsi="Cambria Math"/>
          </w:rPr>
          <m:t>n</m:t>
        </m:r>
      </m:oMath>
      <w:r w:rsidR="00600FA5">
        <w:rPr>
          <w:rFonts w:eastAsiaTheme="minorEastAsia"/>
        </w:rPr>
        <w:t xml:space="preserve"> is odd we would need to pad the matrix with one extra zero row and one extra zero column.</w:t>
      </w:r>
      <w:r w:rsidR="0004310C">
        <w:rPr>
          <w:rFonts w:eastAsiaTheme="minorEastAsia"/>
        </w:rPr>
        <w:t xml:space="preserve"> Thus, we can express the recurrence relation as follows:</w:t>
      </w:r>
    </w:p>
    <w:p w14:paraId="03074030" w14:textId="513BBF78" w:rsidR="003E7A17" w:rsidRDefault="0004310C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C2D3B47" w14:textId="7ACF8235" w:rsidR="0004310C" w:rsidRPr="00600FA5" w:rsidRDefault="005D0F8E" w:rsidP="000431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C33474" w14:textId="2CBFE9BC" w:rsidR="00600FA5" w:rsidRDefault="00600FA5" w:rsidP="0004310C">
      <w:pPr>
        <w:jc w:val="both"/>
        <w:rPr>
          <w:rFonts w:eastAsiaTheme="minorEastAsia"/>
        </w:rPr>
      </w:pPr>
    </w:p>
    <w:p w14:paraId="59768F7C" w14:textId="68A8E6FB" w:rsidR="00600FA5" w:rsidRDefault="00600FA5" w:rsidP="0004310C">
      <w:pPr>
        <w:jc w:val="both"/>
        <w:rPr>
          <w:rFonts w:eastAsiaTheme="minorEastAsia"/>
        </w:rPr>
      </w:pPr>
      <w:r>
        <w:rPr>
          <w:rFonts w:eastAsiaTheme="minorEastAsia"/>
        </w:rPr>
        <w:t>To find the cross-over point</w:t>
      </w:r>
      <w:r w:rsidR="00146C73">
        <w:rPr>
          <w:rFonts w:eastAsiaTheme="minorEastAsia"/>
        </w:rPr>
        <w:t xml:space="preserve"> we need to find the value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. So, we can simply use the equality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46C73">
        <w:rPr>
          <w:rFonts w:eastAsiaTheme="minorEastAsia"/>
        </w:rPr>
        <w:t xml:space="preserve"> and solve for </w:t>
      </w:r>
      <m:oMath>
        <m:r>
          <w:rPr>
            <w:rFonts w:ascii="Cambria Math" w:hAnsi="Cambria Math"/>
          </w:rPr>
          <m:t>n</m:t>
        </m:r>
      </m:oMath>
      <w:r w:rsidR="00146C73">
        <w:rPr>
          <w:rFonts w:eastAsiaTheme="minorEastAsia"/>
        </w:rPr>
        <w:t xml:space="preserve">. </w:t>
      </w:r>
    </w:p>
    <w:p w14:paraId="32B21608" w14:textId="75040B7E" w:rsidR="00146C73" w:rsidRDefault="00146C73" w:rsidP="0004310C">
      <w:pPr>
        <w:jc w:val="both"/>
        <w:rPr>
          <w:rFonts w:eastAsiaTheme="minorEastAsia"/>
        </w:rPr>
      </w:pPr>
    </w:p>
    <w:p w14:paraId="00754E06" w14:textId="6B5A6620" w:rsidR="00146C73" w:rsidRDefault="005D0F8E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CC7D0" w14:textId="77777777" w:rsidR="00146C73" w:rsidRDefault="00146C73" w:rsidP="0004310C">
      <w:pPr>
        <w:jc w:val="both"/>
        <w:rPr>
          <w:rFonts w:eastAsiaTheme="minorEastAsia"/>
        </w:rPr>
      </w:pPr>
    </w:p>
    <w:p w14:paraId="1BDEB8D2" w14:textId="444F09C9" w:rsidR="00146C73" w:rsidRPr="00146C73" w:rsidRDefault="005D0F8E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737438E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3355CB0F" w14:textId="0E2768C5" w:rsidR="00146C73" w:rsidRDefault="00146C73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even, we have:</w:t>
      </w:r>
    </w:p>
    <w:p w14:paraId="18EAFA4D" w14:textId="77777777" w:rsidR="00146C73" w:rsidRDefault="00146C73" w:rsidP="0004310C">
      <w:pPr>
        <w:jc w:val="both"/>
        <w:rPr>
          <w:rFonts w:eastAsiaTheme="minorEastAsia"/>
        </w:rPr>
      </w:pPr>
    </w:p>
    <w:p w14:paraId="31F57471" w14:textId="7187BED8" w:rsidR="00146C73" w:rsidRPr="00146C73" w:rsidRDefault="005D0F8E" w:rsidP="0004310C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2(n/2)-1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n/2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B16BDC" w14:textId="77777777" w:rsidR="00146C73" w:rsidRPr="00146C73" w:rsidRDefault="00146C73" w:rsidP="0004310C">
      <w:pPr>
        <w:jc w:val="both"/>
        <w:rPr>
          <w:rFonts w:eastAsiaTheme="minorEastAsia"/>
        </w:rPr>
      </w:pPr>
    </w:p>
    <w:p w14:paraId="55A9DD9E" w14:textId="62C96211" w:rsidR="00146C73" w:rsidRPr="00F32C73" w:rsidRDefault="00F32C73" w:rsidP="000431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</m:oMath>
      </m:oMathPara>
    </w:p>
    <w:p w14:paraId="28EFD7CF" w14:textId="77777777" w:rsidR="00E0605D" w:rsidRDefault="00E0605D" w:rsidP="0004310C">
      <w:pPr>
        <w:jc w:val="both"/>
        <w:rPr>
          <w:rFonts w:eastAsiaTheme="minorEastAsia"/>
        </w:rPr>
      </w:pPr>
    </w:p>
    <w:p w14:paraId="62C416A4" w14:textId="17DF587D" w:rsidR="00F32C73" w:rsidRDefault="00E0605D" w:rsidP="000431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even and less than 15, switching to the conventional algorithm will be more optimal than using Strassen’s algorithm.</w:t>
      </w:r>
    </w:p>
    <w:p w14:paraId="6E5263F6" w14:textId="69D1C92E" w:rsidR="00E0605D" w:rsidRDefault="00E0605D" w:rsidP="0004310C">
      <w:pPr>
        <w:jc w:val="both"/>
        <w:rPr>
          <w:rFonts w:eastAsiaTheme="minorEastAsia"/>
        </w:rPr>
      </w:pPr>
    </w:p>
    <w:p w14:paraId="35CB3B70" w14:textId="24DD2D8B" w:rsidR="00D05A51" w:rsidRDefault="00E0605D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odd, we will have to </w:t>
      </w:r>
      <w:r w:rsidR="00D05A51">
        <w:rPr>
          <w:rFonts w:eastAsiaTheme="minorEastAsia"/>
        </w:rPr>
        <w:t xml:space="preserve">pad the matrices with one extra zero row and one extra zero column. Let </w:t>
      </w:r>
      <m:oMath>
        <m:r>
          <w:rPr>
            <w:rFonts w:ascii="Cambria Math" w:hAnsi="Cambria Math"/>
          </w:rPr>
          <m:t>n=2m+1</m:t>
        </m:r>
      </m:oMath>
      <w:r w:rsidR="00D05A51">
        <w:rPr>
          <w:rFonts w:eastAsiaTheme="minorEastAsia"/>
        </w:rPr>
        <w:t>. After padding the matrices and dividing by half we obtain:</w:t>
      </w:r>
    </w:p>
    <w:p w14:paraId="27E03068" w14:textId="77777777" w:rsidR="00D05A51" w:rsidRDefault="00D05A51" w:rsidP="00E0605D">
      <w:pPr>
        <w:jc w:val="both"/>
        <w:rPr>
          <w:rFonts w:eastAsiaTheme="minorEastAsia"/>
        </w:rPr>
      </w:pPr>
    </w:p>
    <w:p w14:paraId="4EA63DFF" w14:textId="5E74243F" w:rsidR="00E0605D" w:rsidRPr="00D05A51" w:rsidRDefault="005D0F8E" w:rsidP="00D05A51">
      <w:pPr>
        <w:jc w:val="center"/>
        <w:rPr>
          <w:rFonts w:eastAsiaTheme="minorEastAsia"/>
        </w:rPr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=m+1</m:t>
          </m:r>
        </m:oMath>
      </m:oMathPara>
    </w:p>
    <w:p w14:paraId="289F79B4" w14:textId="090CA8B0" w:rsidR="00D05A51" w:rsidRDefault="00D05A51" w:rsidP="00D05A51">
      <w:pPr>
        <w:jc w:val="center"/>
        <w:rPr>
          <w:rFonts w:eastAsiaTheme="minorEastAsia"/>
        </w:rPr>
      </w:pPr>
    </w:p>
    <w:p w14:paraId="45B0278D" w14:textId="098BD9A9" w:rsidR="00D05A51" w:rsidRDefault="00D05A51" w:rsidP="00D05A51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have:</w:t>
      </w:r>
    </w:p>
    <w:p w14:paraId="5AA53D85" w14:textId="77777777" w:rsidR="00E0605D" w:rsidRDefault="00E0605D" w:rsidP="00E0605D">
      <w:pPr>
        <w:jc w:val="both"/>
        <w:rPr>
          <w:rFonts w:eastAsiaTheme="minorEastAsia"/>
        </w:rPr>
      </w:pPr>
    </w:p>
    <w:p w14:paraId="10360803" w14:textId="237C8A26" w:rsidR="00E0605D" w:rsidRPr="002066C2" w:rsidRDefault="005D0F8E" w:rsidP="00E0605D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(2m+1)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2(2m+1)-1</m:t>
              </m:r>
            </m:e>
          </m:d>
          <m:r>
            <w:rPr>
              <w:rFonts w:ascii="Cambria Math" w:hAnsi="Cambria Math"/>
            </w:rPr>
            <m:t>=7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2(m+1)-1</m:t>
              </m:r>
            </m:e>
          </m:d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C870D" w14:textId="77777777" w:rsidR="002066C2" w:rsidRPr="002066C2" w:rsidRDefault="002066C2" w:rsidP="00E0605D">
      <w:pPr>
        <w:jc w:val="both"/>
        <w:rPr>
          <w:rFonts w:eastAsiaTheme="minorEastAsia"/>
        </w:rPr>
      </w:pPr>
    </w:p>
    <w:p w14:paraId="69004FD0" w14:textId="6153F556" w:rsidR="002066C2" w:rsidRPr="00146C73" w:rsidRDefault="002066C2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m≈18.1</m:t>
          </m:r>
        </m:oMath>
      </m:oMathPara>
    </w:p>
    <w:p w14:paraId="03DE15C3" w14:textId="77777777" w:rsidR="00E0605D" w:rsidRPr="00146C73" w:rsidRDefault="00E0605D" w:rsidP="00E0605D">
      <w:pPr>
        <w:jc w:val="both"/>
        <w:rPr>
          <w:rFonts w:eastAsiaTheme="minorEastAsia"/>
        </w:rPr>
      </w:pPr>
    </w:p>
    <w:p w14:paraId="301FCA72" w14:textId="288C5E03" w:rsidR="00E0605D" w:rsidRPr="00D05A51" w:rsidRDefault="00E0605D" w:rsidP="00E0605D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n≈37.2</m:t>
          </m:r>
        </m:oMath>
      </m:oMathPara>
    </w:p>
    <w:p w14:paraId="76F396DE" w14:textId="79EFB31D" w:rsidR="00D05A51" w:rsidRDefault="00D05A51" w:rsidP="00E0605D">
      <w:pPr>
        <w:jc w:val="both"/>
        <w:rPr>
          <w:rFonts w:eastAsiaTheme="minorEastAsia"/>
        </w:rPr>
      </w:pPr>
    </w:p>
    <w:p w14:paraId="7BB75DA3" w14:textId="628069C8" w:rsidR="00D05A51" w:rsidRDefault="00D05A51" w:rsidP="00E0605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shows when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odd and less than 37.</w:t>
      </w:r>
      <w:r w:rsidR="002066C2">
        <w:rPr>
          <w:rFonts w:eastAsiaTheme="minorEastAsia"/>
        </w:rPr>
        <w:t>2</w:t>
      </w:r>
      <w:r>
        <w:rPr>
          <w:rFonts w:eastAsiaTheme="minorEastAsia"/>
        </w:rPr>
        <w:t>, switching to the conventional algorithm will be more optimal than using Strassen’s algorithm.</w:t>
      </w:r>
    </w:p>
    <w:p w14:paraId="7366FB9D" w14:textId="50CFADB2" w:rsidR="00C6518A" w:rsidRDefault="00C6518A" w:rsidP="00E0605D">
      <w:pPr>
        <w:jc w:val="both"/>
        <w:rPr>
          <w:rFonts w:eastAsiaTheme="minorEastAsia"/>
        </w:rPr>
      </w:pPr>
    </w:p>
    <w:p w14:paraId="4A4762A6" w14:textId="79F1D2FF" w:rsidR="00C6518A" w:rsidRDefault="00C6518A" w:rsidP="00C6518A">
      <w:pPr>
        <w:pStyle w:val="Heading2"/>
      </w:pPr>
      <w:r>
        <w:t>Optimizations</w:t>
      </w:r>
    </w:p>
    <w:p w14:paraId="4D386E1B" w14:textId="5135D51B" w:rsidR="00C6518A" w:rsidRDefault="00C6518A" w:rsidP="00C6518A">
      <w:pPr>
        <w:pStyle w:val="Heading3"/>
      </w:pPr>
      <w:r>
        <w:t>Data Layout</w:t>
      </w:r>
    </w:p>
    <w:p w14:paraId="703D5AF9" w14:textId="239D1CBA" w:rsidR="00F230BB" w:rsidRDefault="0074136A" w:rsidP="00C6518A">
      <w:pPr>
        <w:rPr>
          <w:rFonts w:eastAsiaTheme="minorEastAsia"/>
        </w:rPr>
      </w:pPr>
      <w:r>
        <w:t>Splitting matrices takes up a significant portion of the actual runtime in Strassen’s algorithm. To speed up this process, instead of using a standard row-major ordering</w:t>
      </w:r>
      <w:r w:rsidR="00F230BB">
        <w:t>,</w:t>
      </w:r>
      <w:r>
        <w:t xml:space="preserve"> </w:t>
      </w:r>
      <w:r w:rsidR="00C6518A">
        <w:t xml:space="preserve">Morton ordering is used to </w:t>
      </w:r>
      <w:r w:rsidR="00D4627F">
        <w:t xml:space="preserve">represent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</w:rPr>
          <m:t>n</m:t>
        </m:r>
      </m:oMath>
      <w:r w:rsidR="00D4627F">
        <w:rPr>
          <w:rFonts w:eastAsiaTheme="minorEastAsia"/>
        </w:rPr>
        <w:t xml:space="preserve"> matrices</w:t>
      </w:r>
      <w:r>
        <w:rPr>
          <w:rFonts w:eastAsiaTheme="minorEastAsia"/>
        </w:rPr>
        <w:t xml:space="preserve">. </w:t>
      </w:r>
      <w:r w:rsidR="00F230BB">
        <w:rPr>
          <w:rFonts w:eastAsiaTheme="minorEastAsia"/>
        </w:rPr>
        <w:t xml:space="preserve">Morton ordering arranges the matrix </w:t>
      </w:r>
      <w:r w:rsidR="00793CAC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m × m</m:t>
        </m:r>
      </m:oMath>
      <w:r w:rsidR="00793CAC"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 w:rsidR="00793CAC">
        <w:rPr>
          <w:rFonts w:eastAsiaTheme="minorEastAsia"/>
        </w:rPr>
        <w:t xml:space="preserve"> is the size of the “base case”.</w:t>
      </w:r>
    </w:p>
    <w:p w14:paraId="5D63C052" w14:textId="56D5DED5" w:rsidR="00793CAC" w:rsidRDefault="00793CAC" w:rsidP="00C6518A">
      <w:pPr>
        <w:rPr>
          <w:rFonts w:eastAsiaTheme="minorEastAsia"/>
        </w:rPr>
      </w:pPr>
    </w:p>
    <w:p w14:paraId="65D2716F" w14:textId="77777777" w:rsidR="00793CAC" w:rsidRDefault="00793CAC" w:rsidP="00C6518A">
      <w:pPr>
        <w:rPr>
          <w:rFonts w:eastAsiaTheme="minorEastAsia"/>
        </w:rPr>
      </w:pPr>
    </w:p>
    <w:p w14:paraId="0338FE2F" w14:textId="77777777" w:rsidR="00F230BB" w:rsidRDefault="00F230BB" w:rsidP="00C6518A">
      <w:pPr>
        <w:rPr>
          <w:rFonts w:eastAsiaTheme="minorEastAsia"/>
        </w:rPr>
      </w:pPr>
    </w:p>
    <w:p w14:paraId="0C5367E9" w14:textId="7CD7F0AC" w:rsidR="00F230BB" w:rsidRDefault="00F230BB" w:rsidP="00C6518A">
      <w:pPr>
        <w:rPr>
          <w:rFonts w:eastAsiaTheme="minorEastAsia"/>
        </w:rPr>
      </w:pPr>
      <w:r>
        <w:rPr>
          <w:rFonts w:eastAsiaTheme="minorEastAsia"/>
        </w:rPr>
        <w:t>This way each quadrant is stored contiguously in memory.</w:t>
      </w:r>
    </w:p>
    <w:p w14:paraId="251F6A08" w14:textId="77777777" w:rsidR="00F230BB" w:rsidRDefault="00F230BB" w:rsidP="00C6518A">
      <w:pPr>
        <w:rPr>
          <w:rFonts w:eastAsiaTheme="minorEastAsia"/>
        </w:rPr>
      </w:pPr>
    </w:p>
    <w:p w14:paraId="193D60CD" w14:textId="76C600F3" w:rsidR="00C6518A" w:rsidRPr="00C6518A" w:rsidRDefault="00D4627F" w:rsidP="00C6518A">
      <w:r>
        <w:rPr>
          <w:rFonts w:eastAsiaTheme="minorEastAsia"/>
        </w:rPr>
        <w:t xml:space="preserve"> as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× </m:t>
        </m:r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block arrays where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the size of the “base case”. </w:t>
      </w:r>
    </w:p>
    <w:sectPr w:rsidR="00C6518A" w:rsidRPr="00C65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7E7C" w14:textId="77777777" w:rsidR="005D0F8E" w:rsidRDefault="005D0F8E" w:rsidP="00697A23">
      <w:r>
        <w:separator/>
      </w:r>
    </w:p>
  </w:endnote>
  <w:endnote w:type="continuationSeparator" w:id="0">
    <w:p w14:paraId="30660722" w14:textId="77777777" w:rsidR="005D0F8E" w:rsidRDefault="005D0F8E" w:rsidP="0069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DCC4" w14:textId="77777777" w:rsidR="00697A23" w:rsidRDefault="0069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3B927" w14:textId="77777777" w:rsidR="00697A23" w:rsidRDefault="00697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A954" w14:textId="77777777" w:rsidR="00697A23" w:rsidRDefault="0069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11BC6" w14:textId="77777777" w:rsidR="005D0F8E" w:rsidRDefault="005D0F8E" w:rsidP="00697A23">
      <w:r>
        <w:separator/>
      </w:r>
    </w:p>
  </w:footnote>
  <w:footnote w:type="continuationSeparator" w:id="0">
    <w:p w14:paraId="4ED2F94C" w14:textId="77777777" w:rsidR="005D0F8E" w:rsidRDefault="005D0F8E" w:rsidP="00697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0226" w14:textId="77777777" w:rsidR="00697A23" w:rsidRDefault="00697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83FD" w14:textId="77777777" w:rsidR="00697A23" w:rsidRDefault="00697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132" w14:textId="77777777" w:rsidR="00697A23" w:rsidRDefault="00697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F7A2D"/>
    <w:multiLevelType w:val="hybridMultilevel"/>
    <w:tmpl w:val="461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23"/>
    <w:rsid w:val="00013946"/>
    <w:rsid w:val="0004310C"/>
    <w:rsid w:val="00053C39"/>
    <w:rsid w:val="000B1D52"/>
    <w:rsid w:val="000D0B77"/>
    <w:rsid w:val="000E7390"/>
    <w:rsid w:val="0011406D"/>
    <w:rsid w:val="00115109"/>
    <w:rsid w:val="001174A1"/>
    <w:rsid w:val="00146C73"/>
    <w:rsid w:val="001674ED"/>
    <w:rsid w:val="001A7889"/>
    <w:rsid w:val="001B4911"/>
    <w:rsid w:val="001E17C0"/>
    <w:rsid w:val="001E1F75"/>
    <w:rsid w:val="002066C2"/>
    <w:rsid w:val="002171B4"/>
    <w:rsid w:val="00236774"/>
    <w:rsid w:val="0026241C"/>
    <w:rsid w:val="002710D0"/>
    <w:rsid w:val="002733DA"/>
    <w:rsid w:val="002B0561"/>
    <w:rsid w:val="002C05CC"/>
    <w:rsid w:val="00302859"/>
    <w:rsid w:val="00325787"/>
    <w:rsid w:val="00326A58"/>
    <w:rsid w:val="00332E51"/>
    <w:rsid w:val="00342D37"/>
    <w:rsid w:val="00360598"/>
    <w:rsid w:val="00377384"/>
    <w:rsid w:val="003807DF"/>
    <w:rsid w:val="003A11CA"/>
    <w:rsid w:val="003A5D28"/>
    <w:rsid w:val="003D2567"/>
    <w:rsid w:val="003E7A17"/>
    <w:rsid w:val="0043490E"/>
    <w:rsid w:val="00486213"/>
    <w:rsid w:val="004F101A"/>
    <w:rsid w:val="00507A7B"/>
    <w:rsid w:val="00535C93"/>
    <w:rsid w:val="005666FE"/>
    <w:rsid w:val="005702F9"/>
    <w:rsid w:val="00581218"/>
    <w:rsid w:val="0058798D"/>
    <w:rsid w:val="005A3056"/>
    <w:rsid w:val="005B0A73"/>
    <w:rsid w:val="005C0D7E"/>
    <w:rsid w:val="005D0F8E"/>
    <w:rsid w:val="005E3F11"/>
    <w:rsid w:val="00600FA5"/>
    <w:rsid w:val="00630295"/>
    <w:rsid w:val="006329E0"/>
    <w:rsid w:val="00644B7B"/>
    <w:rsid w:val="00667FF5"/>
    <w:rsid w:val="00697A23"/>
    <w:rsid w:val="006B44FE"/>
    <w:rsid w:val="006B4889"/>
    <w:rsid w:val="006C69DE"/>
    <w:rsid w:val="00705BAB"/>
    <w:rsid w:val="00721D8F"/>
    <w:rsid w:val="00736564"/>
    <w:rsid w:val="0074136A"/>
    <w:rsid w:val="00765D02"/>
    <w:rsid w:val="00793CAC"/>
    <w:rsid w:val="007B1F8A"/>
    <w:rsid w:val="007C5E46"/>
    <w:rsid w:val="00811285"/>
    <w:rsid w:val="00820463"/>
    <w:rsid w:val="008C7759"/>
    <w:rsid w:val="008F4D95"/>
    <w:rsid w:val="008F4EE3"/>
    <w:rsid w:val="00912BF6"/>
    <w:rsid w:val="00917488"/>
    <w:rsid w:val="0095689F"/>
    <w:rsid w:val="00960761"/>
    <w:rsid w:val="00965A47"/>
    <w:rsid w:val="009C3513"/>
    <w:rsid w:val="009E4DBA"/>
    <w:rsid w:val="009F480A"/>
    <w:rsid w:val="009F765C"/>
    <w:rsid w:val="00A003FD"/>
    <w:rsid w:val="00A0528E"/>
    <w:rsid w:val="00A264AF"/>
    <w:rsid w:val="00A4142F"/>
    <w:rsid w:val="00A469D7"/>
    <w:rsid w:val="00AB217D"/>
    <w:rsid w:val="00AC1675"/>
    <w:rsid w:val="00AE376C"/>
    <w:rsid w:val="00B35233"/>
    <w:rsid w:val="00B55AF3"/>
    <w:rsid w:val="00B77F41"/>
    <w:rsid w:val="00B852B4"/>
    <w:rsid w:val="00B87EF7"/>
    <w:rsid w:val="00B924F7"/>
    <w:rsid w:val="00C50E1D"/>
    <w:rsid w:val="00C5327D"/>
    <w:rsid w:val="00C6518A"/>
    <w:rsid w:val="00C86C46"/>
    <w:rsid w:val="00CA2AA3"/>
    <w:rsid w:val="00CA404D"/>
    <w:rsid w:val="00CD04BA"/>
    <w:rsid w:val="00CD520C"/>
    <w:rsid w:val="00CE425F"/>
    <w:rsid w:val="00D05A51"/>
    <w:rsid w:val="00D11761"/>
    <w:rsid w:val="00D4442A"/>
    <w:rsid w:val="00D4627F"/>
    <w:rsid w:val="00D8315A"/>
    <w:rsid w:val="00D84695"/>
    <w:rsid w:val="00DB726C"/>
    <w:rsid w:val="00DC167C"/>
    <w:rsid w:val="00DC337D"/>
    <w:rsid w:val="00DE2D08"/>
    <w:rsid w:val="00E0605D"/>
    <w:rsid w:val="00E10B2A"/>
    <w:rsid w:val="00E20D34"/>
    <w:rsid w:val="00E230B1"/>
    <w:rsid w:val="00E62038"/>
    <w:rsid w:val="00E64C80"/>
    <w:rsid w:val="00EC008F"/>
    <w:rsid w:val="00EE02E4"/>
    <w:rsid w:val="00EF1DD5"/>
    <w:rsid w:val="00F2165A"/>
    <w:rsid w:val="00F230BB"/>
    <w:rsid w:val="00F32C73"/>
    <w:rsid w:val="00F510C6"/>
    <w:rsid w:val="00F8408E"/>
    <w:rsid w:val="00F918BB"/>
    <w:rsid w:val="00FB3545"/>
    <w:rsid w:val="00FB409D"/>
    <w:rsid w:val="00FB67A4"/>
    <w:rsid w:val="00FD6DDC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6C29"/>
  <w15:docId w15:val="{67E41791-FD67-364D-B244-7E0A970C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18A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28E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28E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7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A23"/>
  </w:style>
  <w:style w:type="paragraph" w:styleId="Footer">
    <w:name w:val="footer"/>
    <w:basedOn w:val="Normal"/>
    <w:link w:val="FooterChar"/>
    <w:uiPriority w:val="99"/>
    <w:unhideWhenUsed/>
    <w:rsid w:val="00697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A23"/>
  </w:style>
  <w:style w:type="character" w:customStyle="1" w:styleId="Heading1Char">
    <w:name w:val="Heading 1 Char"/>
    <w:basedOn w:val="DefaultParagraphFont"/>
    <w:link w:val="Heading1"/>
    <w:uiPriority w:val="9"/>
    <w:rsid w:val="00A264AF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18A"/>
    <w:rPr>
      <w:rFonts w:asciiTheme="majorHAnsi" w:eastAsiaTheme="majorEastAsia" w:hAnsiTheme="majorHAnsi" w:cstheme="majorBidi"/>
      <w:color w:val="1F3864" w:themeColor="accent1" w:themeShade="80"/>
      <w:sz w:val="36"/>
      <w:szCs w:val="26"/>
    </w:rPr>
  </w:style>
  <w:style w:type="table" w:styleId="TableGrid">
    <w:name w:val="Table Grid"/>
    <w:basedOn w:val="TableNormal"/>
    <w:uiPriority w:val="39"/>
    <w:rsid w:val="003D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689F"/>
    <w:pPr>
      <w:spacing w:after="120"/>
    </w:pPr>
    <w:rPr>
      <w:b/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528E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0528E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774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9E4D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4DBA"/>
    <w:rPr>
      <w:color w:val="0000FF"/>
      <w:u w:val="single"/>
    </w:rPr>
  </w:style>
  <w:style w:type="character" w:customStyle="1" w:styleId="cs1-format">
    <w:name w:val="cs1-format"/>
    <w:basedOn w:val="DefaultParagraphFont"/>
    <w:rsid w:val="009E4DBA"/>
  </w:style>
  <w:style w:type="character" w:customStyle="1" w:styleId="cs1-lock-free">
    <w:name w:val="cs1-lock-free"/>
    <w:basedOn w:val="DefaultParagraphFont"/>
    <w:rsid w:val="009E4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F42540-9790-E540-955F-C8B4E04D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Ufuktepe</dc:creator>
  <cp:keywords/>
  <dc:description/>
  <cp:lastModifiedBy>Burak Ufuktepe</cp:lastModifiedBy>
  <cp:revision>6</cp:revision>
  <cp:lastPrinted>2022-02-25T04:42:00Z</cp:lastPrinted>
  <dcterms:created xsi:type="dcterms:W3CDTF">2022-02-25T04:43:00Z</dcterms:created>
  <dcterms:modified xsi:type="dcterms:W3CDTF">2022-03-30T15:44:00Z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ce631efd-6973-41c7-b87b-221c7594ee9f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2022-03-29T17:23:33Z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2018c514-89f1-4393-aa0e-5a2063b0bf1f</vt:lpwstr>
  </property>
  <property fmtid="{D5CDD505-2E9C-101B-9397-08002B2CF9AE}" pid="9" name="MSIP_Label_4447dd6a-a4a1-440b-a6a3-9124ef1ee017_ContentBits">
    <vt:lpwstr>0</vt:lpwstr>
  </property>
</Properties>
</file>