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Burak Ufuktepe</w:t>
      </w:r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>No. of late days used on previous psets</w:t>
      </w:r>
      <w:r w:rsidR="00AB217D">
        <w:rPr>
          <w:sz w:val="22"/>
          <w:szCs w:val="22"/>
        </w:rPr>
        <w:t>: 10</w:t>
      </w:r>
    </w:p>
    <w:p w14:paraId="2FB0AA3E" w14:textId="3219456A" w:rsidR="002B0561" w:rsidRPr="00AB217D" w:rsidRDefault="002B0561" w:rsidP="002B0561">
      <w:pPr>
        <w:rPr>
          <w:color w:val="FF0000"/>
          <w:sz w:val="22"/>
          <w:szCs w:val="22"/>
        </w:rPr>
      </w:pPr>
      <w:r w:rsidRPr="00AB217D">
        <w:rPr>
          <w:color w:val="FF0000"/>
          <w:sz w:val="22"/>
          <w:szCs w:val="22"/>
        </w:rPr>
        <w:t>No. of late days used after including this pset</w:t>
      </w:r>
      <w:r w:rsidR="00AB217D" w:rsidRPr="00AB217D">
        <w:rPr>
          <w:color w:val="FF0000"/>
          <w:sz w:val="22"/>
          <w:szCs w:val="22"/>
        </w:rPr>
        <w:t xml:space="preserve">: </w:t>
      </w:r>
    </w:p>
    <w:p w14:paraId="1E1AE16F" w14:textId="77777777" w:rsidR="00F510C6" w:rsidRPr="005B0A73" w:rsidRDefault="00F510C6" w:rsidP="002B0561">
      <w:pPr>
        <w:rPr>
          <w:sz w:val="22"/>
          <w:szCs w:val="22"/>
        </w:rPr>
      </w:pPr>
    </w:p>
    <w:p w14:paraId="3632D83D" w14:textId="1F4451D0" w:rsidR="002B0561" w:rsidRDefault="003E7A17" w:rsidP="003E7A17">
      <w:pPr>
        <w:pStyle w:val="Heading2"/>
      </w:pPr>
      <w:r>
        <w:t>Analytical Approach</w:t>
      </w:r>
    </w:p>
    <w:p w14:paraId="3405F1E3" w14:textId="3576740B" w:rsidR="0004310C" w:rsidRDefault="0004310C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 w:rsidR="00600FA5">
        <w:t xml:space="preserve">be </w:t>
      </w:r>
      <w:r>
        <w:t xml:space="preserve">the time required to multiply two </w:t>
      </w:r>
      <m:oMath>
        <m:r>
          <w:rPr>
            <w:rFonts w:ascii="Cambria Math" w:hAnsi="Cambria Math"/>
          </w:rPr>
          <m:t>n × n</m:t>
        </m:r>
      </m:oMath>
      <w:r w:rsidR="00600FA5">
        <w:rPr>
          <w:rFonts w:eastAsiaTheme="minorEastAsia"/>
        </w:rPr>
        <w:t xml:space="preserve"> </w:t>
      </w:r>
      <w:r>
        <w:t xml:space="preserve">matrices using the conventional matrix multiplication </w:t>
      </w:r>
      <w:r w:rsidR="00600FA5">
        <w:t xml:space="preserve">algorithm </w:t>
      </w:r>
      <w:r>
        <w:t xml:space="preserve">and Strassen’s </w:t>
      </w:r>
      <w:r w:rsidR="00600FA5">
        <w:t>algorithm, respectively.</w:t>
      </w:r>
    </w:p>
    <w:p w14:paraId="7917F31C" w14:textId="77777777" w:rsidR="0004310C" w:rsidRDefault="0004310C" w:rsidP="007B1F8A">
      <w:pPr>
        <w:jc w:val="both"/>
      </w:pPr>
    </w:p>
    <w:p w14:paraId="15DE275D" w14:textId="3483590B" w:rsidR="007B1F8A" w:rsidRDefault="001674ED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 xml:space="preserve">matrices using the conventional matrix multiplication algorithm. </w:t>
      </w:r>
      <w:r w:rsidR="00600FA5">
        <w:t>T</w:t>
      </w:r>
      <w:r w:rsidR="007B1F8A">
        <w:t xml:space="preserve">he conventional matrix multiplication requires </w:t>
      </w:r>
      <m:oMath>
        <m:r>
          <w:rPr>
            <w:rFonts w:ascii="Cambria Math" w:hAnsi="Cambria Math"/>
          </w:rPr>
          <m:t>n</m:t>
        </m:r>
      </m:oMath>
      <w:r w:rsidR="007B1F8A">
        <w:t xml:space="preserve"> multiplications and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600FA5">
        <w:t xml:space="preserve"> </w:t>
      </w:r>
      <w:r w:rsidR="007B1F8A">
        <w:t xml:space="preserve">additions for each element and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F8A">
        <w:t xml:space="preserve"> elements in the matrix. Therefore, the runtime for the conventional matrix multiplication is:</w:t>
      </w:r>
    </w:p>
    <w:p w14:paraId="2C744C01" w14:textId="77777777" w:rsidR="007B1F8A" w:rsidRDefault="007B1F8A" w:rsidP="003E7A17"/>
    <w:p w14:paraId="1B0365AB" w14:textId="4D1BE4F3" w:rsidR="003E7A17" w:rsidRPr="003E7A17" w:rsidRDefault="003C6E09" w:rsidP="007B1F8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1734B880" w14:textId="77777777" w:rsidR="007B1F8A" w:rsidRDefault="007B1F8A" w:rsidP="003E7A17"/>
    <w:p w14:paraId="172C98A5" w14:textId="2EDAEDC7" w:rsidR="0004310C" w:rsidRDefault="001674E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>matrices using Strassen’s algorithm.</w:t>
      </w:r>
      <w:r w:rsidR="007B1F8A">
        <w:t xml:space="preserve"> Strassen’s algorithm </w:t>
      </w:r>
      <w:r w:rsidR="0004310C">
        <w:t xml:space="preserve">performs 7 multiplications </w:t>
      </w:r>
      <w:r w:rsidR="0004310C">
        <w:rPr>
          <w:rFonts w:eastAsiaTheme="minorEastAsia"/>
        </w:rPr>
        <w:t>and 18 additions/subtractions</w:t>
      </w:r>
      <w:r w:rsidR="0004310C">
        <w:t xml:space="preserve"> of matrices of size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4310C">
        <w:rPr>
          <w:rFonts w:eastAsiaTheme="minorEastAsia"/>
        </w:rPr>
        <w:t>.</w:t>
      </w:r>
      <w:r w:rsidR="00600FA5">
        <w:rPr>
          <w:rFonts w:eastAsiaTheme="minorEastAsia"/>
        </w:rPr>
        <w:t xml:space="preserve"> The reason why we use a ceiling function is because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needs to be divided in half evenly, if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is odd we would need to pad the matrix with one extra zero row and one extra zero column.</w:t>
      </w:r>
      <w:r w:rsidR="0004310C">
        <w:rPr>
          <w:rFonts w:eastAsiaTheme="minorEastAsia"/>
        </w:rPr>
        <w:t xml:space="preserve"> Thus, we can express the recurrence relation as follows:</w:t>
      </w:r>
    </w:p>
    <w:p w14:paraId="03074030" w14:textId="513BBF78" w:rsidR="003E7A17" w:rsidRDefault="0004310C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2D3B47" w14:textId="7ACF8235" w:rsidR="0004310C" w:rsidRPr="00600FA5" w:rsidRDefault="003C6E09" w:rsidP="000431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33474" w14:textId="2CBFE9BC" w:rsidR="00600FA5" w:rsidRDefault="00600FA5" w:rsidP="0004310C">
      <w:pPr>
        <w:jc w:val="both"/>
        <w:rPr>
          <w:rFonts w:eastAsiaTheme="minorEastAsia"/>
        </w:rPr>
      </w:pPr>
    </w:p>
    <w:p w14:paraId="59768F7C" w14:textId="68A8E6FB" w:rsidR="00600FA5" w:rsidRDefault="00600FA5" w:rsidP="0004310C">
      <w:pPr>
        <w:jc w:val="both"/>
        <w:rPr>
          <w:rFonts w:eastAsiaTheme="minorEastAsia"/>
        </w:rPr>
      </w:pPr>
      <w:r>
        <w:rPr>
          <w:rFonts w:eastAsiaTheme="minorEastAsia"/>
        </w:rPr>
        <w:t>To find the cross-over point</w:t>
      </w:r>
      <w:r w:rsidR="00146C73">
        <w:rPr>
          <w:rFonts w:eastAsiaTheme="minorEastAsia"/>
        </w:rPr>
        <w:t xml:space="preserve"> we need to find the value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. So, we can simply use the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 and solve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. </w:t>
      </w:r>
    </w:p>
    <w:p w14:paraId="32B21608" w14:textId="75040B7E" w:rsidR="00146C73" w:rsidRDefault="00146C73" w:rsidP="0004310C">
      <w:pPr>
        <w:jc w:val="both"/>
        <w:rPr>
          <w:rFonts w:eastAsiaTheme="minorEastAsia"/>
        </w:rPr>
      </w:pPr>
    </w:p>
    <w:p w14:paraId="00754E06" w14:textId="6B5A6620" w:rsidR="00146C73" w:rsidRDefault="003C6E09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CC7D0" w14:textId="77777777" w:rsidR="00146C73" w:rsidRDefault="00146C73" w:rsidP="0004310C">
      <w:pPr>
        <w:jc w:val="both"/>
        <w:rPr>
          <w:rFonts w:eastAsiaTheme="minorEastAsia"/>
        </w:rPr>
      </w:pPr>
    </w:p>
    <w:p w14:paraId="1BDEB8D2" w14:textId="444F09C9" w:rsidR="00146C73" w:rsidRPr="00146C73" w:rsidRDefault="003C6E09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37438E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3355CB0F" w14:textId="0E2768C5" w:rsidR="00146C73" w:rsidRDefault="00146C73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even, we have:</w:t>
      </w:r>
    </w:p>
    <w:p w14:paraId="18EAFA4D" w14:textId="77777777" w:rsidR="00146C73" w:rsidRDefault="00146C73" w:rsidP="0004310C">
      <w:pPr>
        <w:jc w:val="both"/>
        <w:rPr>
          <w:rFonts w:eastAsiaTheme="minorEastAsia"/>
        </w:rPr>
      </w:pPr>
    </w:p>
    <w:p w14:paraId="31F57471" w14:textId="7187BED8" w:rsidR="00146C73" w:rsidRPr="00146C73" w:rsidRDefault="003C6E09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2(n/2)-1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B16BDC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55A9DD9E" w14:textId="62C96211" w:rsidR="00146C73" w:rsidRPr="00F32C73" w:rsidRDefault="00F32C73" w:rsidP="000431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</m:oMath>
      </m:oMathPara>
    </w:p>
    <w:p w14:paraId="28EFD7CF" w14:textId="77777777" w:rsidR="00E0605D" w:rsidRDefault="00E0605D" w:rsidP="0004310C">
      <w:pPr>
        <w:jc w:val="both"/>
        <w:rPr>
          <w:rFonts w:eastAsiaTheme="minorEastAsia"/>
        </w:rPr>
      </w:pPr>
    </w:p>
    <w:p w14:paraId="62C416A4" w14:textId="17DF587D" w:rsidR="00F32C73" w:rsidRDefault="00E0605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 and less than 15, switching to the conventional algorithm will be more optimal than using Strassen’s algorithm.</w:t>
      </w:r>
    </w:p>
    <w:p w14:paraId="6E5263F6" w14:textId="69D1C92E" w:rsidR="00E0605D" w:rsidRDefault="00E0605D" w:rsidP="0004310C">
      <w:pPr>
        <w:jc w:val="both"/>
        <w:rPr>
          <w:rFonts w:eastAsiaTheme="minorEastAsia"/>
        </w:rPr>
      </w:pPr>
    </w:p>
    <w:p w14:paraId="35CB3B70" w14:textId="24DD2D8B" w:rsidR="00D05A51" w:rsidRDefault="00E0605D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odd, we will have to </w:t>
      </w:r>
      <w:r w:rsidR="00D05A51">
        <w:rPr>
          <w:rFonts w:eastAsiaTheme="minorEastAsia"/>
        </w:rPr>
        <w:t xml:space="preserve">pad the matrices with one extra zero row and one extra zero column. Let </w:t>
      </w:r>
      <m:oMath>
        <m:r>
          <w:rPr>
            <w:rFonts w:ascii="Cambria Math" w:hAnsi="Cambria Math"/>
          </w:rPr>
          <m:t>n=2m+1</m:t>
        </m:r>
      </m:oMath>
      <w:r w:rsidR="00D05A51">
        <w:rPr>
          <w:rFonts w:eastAsiaTheme="minorEastAsia"/>
        </w:rPr>
        <w:t>. After padding the matrices and dividing by half we obtain:</w:t>
      </w:r>
    </w:p>
    <w:p w14:paraId="27E03068" w14:textId="77777777" w:rsidR="00D05A51" w:rsidRDefault="00D05A51" w:rsidP="00E0605D">
      <w:pPr>
        <w:jc w:val="both"/>
        <w:rPr>
          <w:rFonts w:eastAsiaTheme="minorEastAsia"/>
        </w:rPr>
      </w:pPr>
    </w:p>
    <w:p w14:paraId="4EA63DFF" w14:textId="5E74243F" w:rsidR="00E0605D" w:rsidRPr="00D05A51" w:rsidRDefault="003C6E09" w:rsidP="00D05A51">
      <w:pPr>
        <w:jc w:val="center"/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=m+1</m:t>
          </m:r>
        </m:oMath>
      </m:oMathPara>
    </w:p>
    <w:p w14:paraId="289F79B4" w14:textId="090CA8B0" w:rsidR="00D05A51" w:rsidRDefault="00D05A51" w:rsidP="00D05A51">
      <w:pPr>
        <w:jc w:val="center"/>
        <w:rPr>
          <w:rFonts w:eastAsiaTheme="minorEastAsia"/>
        </w:rPr>
      </w:pPr>
    </w:p>
    <w:p w14:paraId="45B0278D" w14:textId="098BD9A9" w:rsidR="00D05A51" w:rsidRDefault="00D05A51" w:rsidP="00D05A51">
      <w:pPr>
        <w:rPr>
          <w:rFonts w:eastAsiaTheme="minorEastAsia"/>
        </w:rPr>
      </w:pPr>
      <w:r>
        <w:rPr>
          <w:rFonts w:eastAsiaTheme="minorEastAsia"/>
        </w:rPr>
        <w:t>So we have:</w:t>
      </w:r>
    </w:p>
    <w:p w14:paraId="5AA53D85" w14:textId="77777777" w:rsidR="00E0605D" w:rsidRDefault="00E0605D" w:rsidP="00E0605D">
      <w:pPr>
        <w:jc w:val="both"/>
        <w:rPr>
          <w:rFonts w:eastAsiaTheme="minorEastAsia"/>
        </w:rPr>
      </w:pPr>
    </w:p>
    <w:p w14:paraId="10360803" w14:textId="237C8A26" w:rsidR="00E0605D" w:rsidRPr="002066C2" w:rsidRDefault="003C6E09" w:rsidP="00E0605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(2m+1)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2(2m+1)-1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2(m+1)-1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C870D" w14:textId="77777777" w:rsidR="002066C2" w:rsidRPr="002066C2" w:rsidRDefault="002066C2" w:rsidP="00E0605D">
      <w:pPr>
        <w:jc w:val="both"/>
        <w:rPr>
          <w:rFonts w:eastAsiaTheme="minorEastAsia"/>
        </w:rPr>
      </w:pPr>
    </w:p>
    <w:p w14:paraId="69004FD0" w14:textId="6153F556" w:rsidR="002066C2" w:rsidRPr="00146C73" w:rsidRDefault="002066C2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m≈18.1</m:t>
          </m:r>
        </m:oMath>
      </m:oMathPara>
    </w:p>
    <w:p w14:paraId="03DE15C3" w14:textId="77777777" w:rsidR="00E0605D" w:rsidRPr="00146C73" w:rsidRDefault="00E0605D" w:rsidP="00E0605D">
      <w:pPr>
        <w:jc w:val="both"/>
        <w:rPr>
          <w:rFonts w:eastAsiaTheme="minorEastAsia"/>
        </w:rPr>
      </w:pPr>
    </w:p>
    <w:p w14:paraId="301FCA72" w14:textId="288C5E03" w:rsidR="00E0605D" w:rsidRPr="00D05A51" w:rsidRDefault="00E0605D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n≈37.2</m:t>
          </m:r>
        </m:oMath>
      </m:oMathPara>
    </w:p>
    <w:p w14:paraId="76F396DE" w14:textId="79EFB31D" w:rsidR="00D05A51" w:rsidRDefault="00D05A51" w:rsidP="00E0605D">
      <w:pPr>
        <w:jc w:val="both"/>
        <w:rPr>
          <w:rFonts w:eastAsiaTheme="minorEastAsia"/>
        </w:rPr>
      </w:pPr>
    </w:p>
    <w:p w14:paraId="7BB75DA3" w14:textId="628069C8" w:rsidR="00D05A51" w:rsidRDefault="00D05A51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 and less than 37.</w:t>
      </w:r>
      <w:r w:rsidR="002066C2">
        <w:rPr>
          <w:rFonts w:eastAsiaTheme="minorEastAsia"/>
        </w:rPr>
        <w:t>2</w:t>
      </w:r>
      <w:r>
        <w:rPr>
          <w:rFonts w:eastAsiaTheme="minorEastAsia"/>
        </w:rPr>
        <w:t>, switching to the conventional algorithm will be more optimal than using Strassen’s algorithm.</w:t>
      </w:r>
    </w:p>
    <w:p w14:paraId="7366FB9D" w14:textId="50CFADB2" w:rsidR="00C6518A" w:rsidRDefault="00C6518A" w:rsidP="00E0605D">
      <w:pPr>
        <w:jc w:val="both"/>
        <w:rPr>
          <w:rFonts w:eastAsiaTheme="minorEastAsia"/>
        </w:rPr>
      </w:pPr>
    </w:p>
    <w:p w14:paraId="4A4762A6" w14:textId="088FCC15" w:rsidR="00C6518A" w:rsidRDefault="00555F2F" w:rsidP="00C6518A">
      <w:pPr>
        <w:pStyle w:val="Heading2"/>
      </w:pPr>
      <w:r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50DD031E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835B6D">
        <w:t xml:space="preserve">Figure </w:t>
      </w:r>
      <w:r w:rsidR="00835B6D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BF6534">
        <w:t xml:space="preserve">Figure </w:t>
      </w:r>
      <w:r w:rsidR="00BF6534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835B6D">
      <w:pPr>
        <w:keepNext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3E621AFB">
            <wp:extent cx="5943600" cy="20243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53B88A5A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C70BDA">
        <w:rPr>
          <w:noProof/>
        </w:rPr>
        <w:t>1</w:t>
      </w:r>
      <w:r w:rsidR="003C6E09">
        <w:rPr>
          <w:noProof/>
        </w:rPr>
        <w:fldChar w:fldCharType="end"/>
      </w:r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lastRenderedPageBreak/>
        <w:drawing>
          <wp:inline distT="0" distB="0" distL="0" distR="0" wp14:anchorId="08C5EC53" wp14:editId="6189731E">
            <wp:extent cx="5133975" cy="1717359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67" cy="1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3ECAD96E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C70BDA">
        <w:rPr>
          <w:noProof/>
        </w:rPr>
        <w:t>2</w:t>
      </w:r>
      <w:r w:rsidR="003C6E09">
        <w:rPr>
          <w:noProof/>
        </w:rPr>
        <w:fldChar w:fldCharType="end"/>
      </w:r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2E8BC9CD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96499">
        <w:t xml:space="preserve">Figure </w:t>
      </w:r>
      <w:r w:rsidR="00D9649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r w:rsidR="00D96499">
        <w:rPr>
          <w:rFonts w:eastAsiaTheme="minorEastAsia"/>
        </w:rPr>
        <w:t>four</w:t>
      </w:r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drawing>
          <wp:inline distT="0" distB="0" distL="0" distR="0" wp14:anchorId="31089187" wp14:editId="41942DC4">
            <wp:extent cx="4321534" cy="1479756"/>
            <wp:effectExtent l="0" t="0" r="3175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031" cy="14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5F2A7E6A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C70BDA">
        <w:rPr>
          <w:noProof/>
        </w:rPr>
        <w:t>3</w:t>
      </w:r>
      <w:r w:rsidR="003C6E09">
        <w:rPr>
          <w:noProof/>
        </w:rPr>
        <w:fldChar w:fldCharType="end"/>
      </w:r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1B5EA558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compare the performance of Morton Ordering to Row-Major Ordering, several trials are conducted using random matrices of size </w:t>
      </w:r>
      <m:oMath>
        <m:r>
          <w:rPr>
            <w:rFonts w:ascii="Cambria Math" w:hAnsi="Cambria Math"/>
          </w:rPr>
          <m:t>2000×2000</m:t>
        </m:r>
      </m:oMath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Cross-over points are chosen between 10 and 100</w:t>
      </w:r>
      <w:r w:rsidR="002A2187">
        <w:rPr>
          <w:rFonts w:eastAsiaTheme="minorEastAsia"/>
        </w:rPr>
        <w:t xml:space="preserve"> (in increments of 5)</w:t>
      </w:r>
      <w:r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and runtimes are plotted for each cross-over point as </w:t>
      </w:r>
      <w:r w:rsidR="00B63B1E">
        <w:rPr>
          <w:rFonts w:eastAsiaTheme="minorEastAsia"/>
        </w:rPr>
        <w:t>illustrated</w:t>
      </w:r>
      <w:r w:rsidR="00A263F4">
        <w:rPr>
          <w:rFonts w:eastAsiaTheme="minorEastAsia"/>
        </w:rPr>
        <w:t xml:space="preserve">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_Ref99532685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96499">
        <w:t xml:space="preserve">Figure </w:t>
      </w:r>
      <w:r w:rsidR="00D96499">
        <w:rPr>
          <w:noProof/>
        </w:rPr>
        <w:t>4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1D6F0AD6" w14:textId="7A93BD8B" w:rsidR="00D96499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Morton Ordering shows a noticeable perfo</w:t>
      </w:r>
      <w:r w:rsidR="00342274">
        <w:rPr>
          <w:rFonts w:eastAsiaTheme="minorEastAsia"/>
        </w:rPr>
        <w:t>r</w:t>
      </w:r>
      <w:r>
        <w:rPr>
          <w:rFonts w:eastAsiaTheme="minorEastAsia"/>
        </w:rPr>
        <w:t xml:space="preserve">mance gain over Row-Major Ordering (7% to 26%).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And splitting up a matrix in Morton Ordering is a lot cheaper compared to Row-Major Ordering.  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6C5DF454" w14:textId="6B7328BC" w:rsidR="00D96499" w:rsidRDefault="00D96499" w:rsidP="00C6518A">
      <w:pPr>
        <w:rPr>
          <w:rFonts w:eastAsiaTheme="minorEastAsia"/>
        </w:rPr>
      </w:pPr>
    </w:p>
    <w:p w14:paraId="3BEE95A1" w14:textId="4AEF1987" w:rsidR="00D96499" w:rsidRDefault="00D96499" w:rsidP="00C6518A">
      <w:pPr>
        <w:rPr>
          <w:rFonts w:eastAsiaTheme="minorEastAsia"/>
        </w:rPr>
      </w:pPr>
    </w:p>
    <w:p w14:paraId="324BADB9" w14:textId="51F5EA9B" w:rsidR="00D96499" w:rsidRDefault="00734EB9" w:rsidP="00D96499">
      <w:pPr>
        <w:keepNext/>
        <w:jc w:val="center"/>
      </w:pPr>
      <w:r w:rsidRPr="00734EB9">
        <w:rPr>
          <w:noProof/>
        </w:rPr>
        <w:lastRenderedPageBreak/>
        <w:drawing>
          <wp:inline distT="0" distB="0" distL="0" distR="0" wp14:anchorId="62361D0A" wp14:editId="3A4D202B">
            <wp:extent cx="5943600" cy="314833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3A4A" w14:textId="7DF4F278" w:rsidR="00D96499" w:rsidRDefault="00D96499" w:rsidP="00D96499">
      <w:pPr>
        <w:pStyle w:val="Caption"/>
        <w:jc w:val="center"/>
        <w:rPr>
          <w:rFonts w:eastAsiaTheme="minorEastAsia"/>
        </w:rPr>
      </w:pPr>
      <w:bookmarkStart w:id="3" w:name="_Ref99532685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 w:rsidR="00C70BDA">
        <w:rPr>
          <w:noProof/>
        </w:rPr>
        <w:t>4</w:t>
      </w:r>
      <w:r w:rsidR="003C6E09">
        <w:rPr>
          <w:noProof/>
        </w:rPr>
        <w:fldChar w:fldCharType="end"/>
      </w:r>
      <w:bookmarkEnd w:id="3"/>
      <w:r>
        <w:t>: Morton Order</w:t>
      </w:r>
      <w:r w:rsidR="001F22EC">
        <w:t>ing</w:t>
      </w:r>
      <w:r>
        <w:t xml:space="preserve"> vs Row</w:t>
      </w:r>
      <w:r w:rsidR="00734EB9">
        <w:t>-</w:t>
      </w:r>
      <w:r>
        <w:t>Major Order</w:t>
      </w:r>
      <w:r w:rsidR="001F22EC">
        <w:t>ing</w:t>
      </w:r>
      <w:r>
        <w:t xml:space="preserve"> Runtime Comparison </w:t>
      </w:r>
    </w:p>
    <w:p w14:paraId="193D60CD" w14:textId="548E64E9" w:rsidR="00C6518A" w:rsidRDefault="00C6518A" w:rsidP="00C6518A"/>
    <w:p w14:paraId="75C22033" w14:textId="2A9C4B54" w:rsidR="001F22EC" w:rsidRDefault="00555F2F" w:rsidP="00555F2F">
      <w:pPr>
        <w:pStyle w:val="Heading3"/>
      </w:pPr>
      <w:r>
        <w:t>Conventional Matrix Multiplication Optimization</w:t>
      </w:r>
    </w:p>
    <w:p w14:paraId="546528A1" w14:textId="3AE52A52" w:rsidR="00E21C0E" w:rsidRDefault="0089590D" w:rsidP="006775BD">
      <w:pPr>
        <w:jc w:val="both"/>
        <w:rPr>
          <w:rFonts w:eastAsiaTheme="minorEastAsia"/>
        </w:rPr>
      </w:pPr>
      <w:r>
        <w:t xml:space="preserve">In order to multiply two matrices that are Morton-ordered, the following procedure is used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the matrices to be multiplied,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resultant matrix that is initially filled with zeros,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the matrix, and </w:t>
      </w:r>
      <m:oMath>
        <m:r>
          <w:rPr>
            <w:rFonts w:ascii="Cambria Math" w:eastAsiaTheme="minorEastAsia" w:hAnsi="Cambria Math"/>
          </w:rPr>
          <m:t>idx</m:t>
        </m:r>
      </m:oMath>
      <w:r>
        <w:rPr>
          <w:rFonts w:eastAsiaTheme="minorEastAsia"/>
        </w:rPr>
        <w:t xml:space="preserve"> is the current index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that will be populated. Since this </w:t>
      </w:r>
      <w:r w:rsidR="00E21C0E">
        <w:rPr>
          <w:rFonts w:eastAsiaTheme="minorEastAsia"/>
        </w:rPr>
        <w:t>function</w:t>
      </w:r>
      <w:r>
        <w:rPr>
          <w:rFonts w:eastAsiaTheme="minorEastAsia"/>
        </w:rPr>
        <w:t xml:space="preserve"> is </w:t>
      </w:r>
      <w:r w:rsidR="00E21C0E">
        <w:rPr>
          <w:rFonts w:eastAsiaTheme="minorEastAsia"/>
        </w:rPr>
        <w:t xml:space="preserve">part of a recursive function </w:t>
      </w:r>
      <m:oMath>
        <m:r>
          <w:rPr>
            <w:rFonts w:ascii="Cambria Math" w:eastAsiaTheme="minorEastAsia" w:hAnsi="Cambria Math"/>
          </w:rPr>
          <m:t>idx</m:t>
        </m:r>
      </m:oMath>
      <w:r w:rsidR="00E21C0E">
        <w:rPr>
          <w:rFonts w:eastAsiaTheme="minorEastAsia"/>
        </w:rPr>
        <w:t xml:space="preserve"> is used as an input. As you can see in the for loop of lines 3-8, the procedure accesses </w:t>
      </w:r>
      <m:oMath>
        <m:r>
          <w:rPr>
            <w:rFonts w:ascii="Cambria Math" w:eastAsiaTheme="minorEastAsia" w:hAnsi="Cambria Math"/>
          </w:rPr>
          <m:t>a[i*m+k]</m:t>
        </m:r>
      </m:oMath>
      <w:r w:rsidR="00E21C0E">
        <w:rPr>
          <w:rFonts w:eastAsiaTheme="minorEastAsia"/>
        </w:rPr>
        <w:t xml:space="preserve"> </w:t>
      </w:r>
      <w:r w:rsidR="0040766C">
        <w:rPr>
          <w:rFonts w:eastAsiaTheme="minorEastAsia"/>
        </w:rPr>
        <w:t xml:space="preserve">over and over again and performs a computation to find the index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>.</w:t>
      </w:r>
      <w:r w:rsidR="004B6EC6">
        <w:rPr>
          <w:rFonts w:eastAsiaTheme="minorEastAsia"/>
        </w:rPr>
        <w:t xml:space="preserve"> Furthermore, due to Morton ordering, the procedure jumps between contiguous blocks of memory which slows down the process.</w:t>
      </w:r>
      <w:r w:rsidR="0040766C">
        <w:rPr>
          <w:rFonts w:eastAsiaTheme="minorEastAsia"/>
        </w:rPr>
        <w:t xml:space="preserve"> </w:t>
      </w:r>
    </w:p>
    <w:p w14:paraId="3E98A230" w14:textId="77777777" w:rsidR="00E21C0E" w:rsidRDefault="00E21C0E" w:rsidP="00555F2F">
      <w:pPr>
        <w:rPr>
          <w:rFonts w:eastAsiaTheme="minorEastAsia"/>
        </w:rPr>
      </w:pPr>
    </w:p>
    <w:p w14:paraId="490294FB" w14:textId="1E61673E" w:rsidR="00555F2F" w:rsidRDefault="00E21C0E" w:rsidP="00555F2F">
      <w:r>
        <w:rPr>
          <w:rFonts w:eastAsiaTheme="minorEastAsia"/>
          <w:noProof/>
        </w:rPr>
        <w:drawing>
          <wp:inline distT="0" distB="0" distL="0" distR="0" wp14:anchorId="19C28148" wp14:editId="1E1F2251">
            <wp:extent cx="5943600" cy="1735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90D">
        <w:rPr>
          <w:rFonts w:eastAsiaTheme="minorEastAsia"/>
        </w:rPr>
        <w:t xml:space="preserve">  </w:t>
      </w:r>
    </w:p>
    <w:p w14:paraId="518CE83A" w14:textId="7E691EE8" w:rsidR="00342274" w:rsidRDefault="00342274" w:rsidP="00555F2F"/>
    <w:p w14:paraId="21D3A949" w14:textId="2DD1C34F" w:rsidR="0040766C" w:rsidRDefault="0040766C" w:rsidP="00C70BDA">
      <w:pPr>
        <w:jc w:val="both"/>
        <w:rPr>
          <w:rFonts w:eastAsiaTheme="minorEastAsia"/>
        </w:rPr>
      </w:pPr>
      <w:r>
        <w:t xml:space="preserve">To optimize this procedure, the frequently accessed elements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are stored in a temporary array as shown in line 3 of the following procedure. Then</w:t>
      </w:r>
      <w:r w:rsidR="004B6EC6">
        <w:rPr>
          <w:rFonts w:eastAsiaTheme="minorEastAsia"/>
        </w:rPr>
        <w:t>,</w:t>
      </w:r>
      <w:r>
        <w:rPr>
          <w:rFonts w:eastAsiaTheme="minorEastAsia"/>
        </w:rPr>
        <w:t xml:space="preserve"> in line 7</w:t>
      </w:r>
      <w:r w:rsidR="004B6EC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temp[k]</m:t>
        </m:r>
      </m:oMath>
      <w:r>
        <w:rPr>
          <w:rFonts w:eastAsiaTheme="minorEastAsia"/>
        </w:rPr>
        <w:t xml:space="preserve"> is used to access the relevant element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322D96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temp</m:t>
        </m:r>
      </m:oMath>
      <w:r w:rsidR="00322D96">
        <w:rPr>
          <w:rFonts w:eastAsiaTheme="minorEastAsia"/>
        </w:rPr>
        <w:t xml:space="preserve"> is a much smaller array</w:t>
      </w:r>
      <w:r w:rsidR="00C70BDA">
        <w:rPr>
          <w:rFonts w:eastAsiaTheme="minorEastAsia"/>
        </w:rPr>
        <w:t xml:space="preserve"> it will give better cache performance since there is index locality</w:t>
      </w:r>
      <w:r w:rsidR="00322D96">
        <w:rPr>
          <w:rFonts w:eastAsiaTheme="minorEastAsia"/>
        </w:rPr>
        <w:t xml:space="preserve"> and there is no computation involved to find the index</w:t>
      </w:r>
      <w:r w:rsidR="00C70BDA">
        <w:rPr>
          <w:rFonts w:eastAsiaTheme="minorEastAsia"/>
        </w:rPr>
        <w:t>.</w:t>
      </w:r>
    </w:p>
    <w:p w14:paraId="6E78C9C1" w14:textId="2AE0E986" w:rsidR="0040766C" w:rsidRDefault="0040766C" w:rsidP="00555F2F">
      <w:pPr>
        <w:rPr>
          <w:rFonts w:eastAsiaTheme="minorEastAsia"/>
        </w:rPr>
      </w:pPr>
    </w:p>
    <w:p w14:paraId="116B8FA0" w14:textId="32220EFC" w:rsidR="0040766C" w:rsidRDefault="0040766C" w:rsidP="00555F2F">
      <w:r>
        <w:rPr>
          <w:noProof/>
        </w:rPr>
        <w:drawing>
          <wp:inline distT="0" distB="0" distL="0" distR="0" wp14:anchorId="5FA5BAA7" wp14:editId="6712785A">
            <wp:extent cx="5943600" cy="1880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A1B" w14:textId="403E6128" w:rsidR="0040766C" w:rsidRDefault="0040766C" w:rsidP="00555F2F"/>
    <w:p w14:paraId="342219DE" w14:textId="1BBA54E4" w:rsidR="00C70BDA" w:rsidRDefault="009B016E" w:rsidP="00CF44A0">
      <w:pPr>
        <w:jc w:val="both"/>
      </w:pPr>
      <w:r>
        <w:t>Several trials have been conducted to compare the runtimes of these two procedures. Matrices of size</w:t>
      </w:r>
      <w:r w:rsidR="00CF44A0">
        <w:t>s from</w:t>
      </w:r>
      <w:r>
        <w:t xml:space="preserve"> </w:t>
      </w:r>
      <m:oMath>
        <m:r>
          <w:rPr>
            <w:rFonts w:ascii="Cambria Math" w:hAnsi="Cambria Math"/>
          </w:rPr>
          <m:t>500×500</m:t>
        </m:r>
      </m:oMath>
      <w:r>
        <w:t xml:space="preserve"> up to </w:t>
      </w:r>
      <m:oMath>
        <m:r>
          <w:rPr>
            <w:rFonts w:ascii="Cambria Math" w:hAnsi="Cambria Math"/>
          </w:rPr>
          <m:t>2000×2000</m:t>
        </m:r>
      </m:oMath>
      <w:r w:rsidR="00CF44A0">
        <w:rPr>
          <w:rFonts w:eastAsiaTheme="minorEastAsia"/>
        </w:rPr>
        <w:t xml:space="preserve"> are used and t</w:t>
      </w:r>
      <w:r>
        <w:t xml:space="preserve">he results are </w:t>
      </w:r>
      <w:r w:rsidR="00CF44A0">
        <w:t>given</w:t>
      </w:r>
      <w:r>
        <w:t xml:space="preserve"> in </w:t>
      </w:r>
      <w:r>
        <w:fldChar w:fldCharType="begin"/>
      </w:r>
      <w:r>
        <w:instrText xml:space="preserve"> REF _Ref99554877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CF44A0">
        <w:t>. It is observed that the optimized procedure runs 21% to 24% faster than the non-optimized procedure.</w:t>
      </w:r>
    </w:p>
    <w:p w14:paraId="37D37466" w14:textId="46253057" w:rsidR="00C70BDA" w:rsidRDefault="00C70BDA" w:rsidP="00555F2F"/>
    <w:p w14:paraId="47F5B8BB" w14:textId="77777777" w:rsidR="00C70BDA" w:rsidRDefault="00C70BDA" w:rsidP="00C70BDA">
      <w:pPr>
        <w:keepNext/>
      </w:pPr>
      <w:r>
        <w:rPr>
          <w:noProof/>
        </w:rPr>
        <w:drawing>
          <wp:inline distT="0" distB="0" distL="0" distR="0" wp14:anchorId="604C1896" wp14:editId="79F15755">
            <wp:extent cx="5943600" cy="284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57CB" w14:textId="6576237D" w:rsidR="00C70BDA" w:rsidRDefault="00C70BDA" w:rsidP="00C70BDA">
      <w:pPr>
        <w:pStyle w:val="Caption"/>
        <w:jc w:val="center"/>
      </w:pPr>
      <w:bookmarkStart w:id="4" w:name="_Ref99554877"/>
      <w:r>
        <w:t xml:space="preserve">Figure </w:t>
      </w:r>
      <w:r w:rsidR="003C6E09">
        <w:fldChar w:fldCharType="begin"/>
      </w:r>
      <w:r w:rsidR="003C6E09">
        <w:instrText xml:space="preserve"> SEQ Figure \* ARABIC </w:instrText>
      </w:r>
      <w:r w:rsidR="003C6E09">
        <w:fldChar w:fldCharType="separate"/>
      </w:r>
      <w:r>
        <w:rPr>
          <w:noProof/>
        </w:rPr>
        <w:t>5</w:t>
      </w:r>
      <w:r w:rsidR="003C6E09">
        <w:rPr>
          <w:noProof/>
        </w:rPr>
        <w:fldChar w:fldCharType="end"/>
      </w:r>
      <w:bookmarkEnd w:id="4"/>
      <w:r>
        <w:t>: Optimized vs Non-optimized Conventional Matrix Multiplication</w:t>
      </w:r>
    </w:p>
    <w:p w14:paraId="13C048E8" w14:textId="77777777" w:rsidR="00C70BDA" w:rsidRDefault="00C70BDA" w:rsidP="00555F2F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26FAE2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two with zero rows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 xml:space="preserve">approach because we would have to almost double the size of the original matrix if its size is just over a power of 2 (i.e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lastRenderedPageBreak/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 xml:space="preserve">zero rows and zero columns until we obtain a matrix of size </w:t>
      </w:r>
      <m:oMath>
        <m:r>
          <w:rPr>
            <w:rFonts w:ascii="Cambria Math" w:hAnsi="Cambria Math"/>
          </w:rPr>
          <m:t>p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6E892466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  <w:r w:rsidR="00F75724">
        <w:t>Since the padding is done upfront, we do not worry about odd-sized matrices while performing Strassen’s algorithm.</w:t>
      </w:r>
    </w:p>
    <w:p w14:paraId="750D3FA1" w14:textId="77777777" w:rsidR="005B692D" w:rsidRDefault="005B692D" w:rsidP="00B64E34">
      <w:pPr>
        <w:jc w:val="both"/>
      </w:pPr>
    </w:p>
    <w:p w14:paraId="5E7DF3EF" w14:textId="7AAE2412" w:rsidR="005B692D" w:rsidRDefault="005B692D" w:rsidP="00B64E34">
      <w:pPr>
        <w:jc w:val="both"/>
        <w:rPr>
          <w:rFonts w:eastAsiaTheme="minorEastAsia"/>
        </w:rPr>
      </w:pPr>
      <w:r>
        <w:t xml:space="preserve">For example, </w:t>
      </w:r>
      <w:r w:rsidR="009A2FFE">
        <w:t>assume</w:t>
      </w:r>
      <w:r>
        <w:t xml:space="preserve"> </w:t>
      </w:r>
      <m:oMath>
        <m:r>
          <w:rPr>
            <w:rFonts w:ascii="Cambria Math" w:eastAsiaTheme="minorEastAsia" w:hAnsi="Cambria Math"/>
          </w:rPr>
          <m:t>n=1025</m:t>
        </m:r>
      </m:oMath>
      <w:r>
        <w:rPr>
          <w:rFonts w:eastAsiaTheme="minorEastAsia"/>
        </w:rPr>
        <w:t xml:space="preserve"> and the cross-over point is 37</w:t>
      </w:r>
      <w:r w:rsidR="009A2FF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2FFE">
        <w:rPr>
          <w:rFonts w:eastAsiaTheme="minorEastAsia"/>
        </w:rPr>
        <w:t>W</w:t>
      </w:r>
      <w:r>
        <w:rPr>
          <w:rFonts w:eastAsiaTheme="minorEastAsia"/>
        </w:rPr>
        <w:t>e find the size of the base case as follows:</w:t>
      </w:r>
    </w:p>
    <w:p w14:paraId="5A03DF02" w14:textId="77777777" w:rsidR="00342274" w:rsidRDefault="00342274" w:rsidP="00B64E34">
      <w:pPr>
        <w:jc w:val="both"/>
        <w:rPr>
          <w:rFonts w:eastAsiaTheme="minorEastAsia"/>
        </w:rPr>
      </w:pPr>
    </w:p>
    <w:p w14:paraId="16E36D19" w14:textId="0293A8D5" w:rsidR="005B692D" w:rsidRDefault="003C6E09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513/2</m:t>
            </m:r>
          </m:e>
        </m:d>
        <m:r>
          <w:rPr>
            <w:rFonts w:ascii="Cambria Math" w:eastAsiaTheme="minorEastAsia" w:hAnsi="Cambria Math"/>
          </w:rPr>
          <m:t xml:space="preserve">=257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257/2</m:t>
            </m:r>
          </m:e>
        </m:d>
        <m:r>
          <w:rPr>
            <w:rFonts w:ascii="Cambria Math" w:eastAsiaTheme="minorEastAsia" w:hAnsi="Cambria Math"/>
          </w:rPr>
          <m:t>=129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129/2</m:t>
            </m:r>
          </m:e>
        </m:d>
        <m:r>
          <w:rPr>
            <w:rFonts w:ascii="Cambria Math" w:eastAsiaTheme="minorEastAsia" w:hAnsi="Cambria Math"/>
          </w:rPr>
          <m:t>=65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65/2</m:t>
            </m:r>
          </m:e>
        </m:d>
        <m:r>
          <w:rPr>
            <w:rFonts w:ascii="Cambria Math" w:eastAsiaTheme="minorEastAsia" w:hAnsi="Cambria Math"/>
          </w:rPr>
          <m:t>=33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05AACBD7" w:rsidR="005B692D" w:rsidRDefault="005B692D" w:rsidP="005B692D">
      <w:pPr>
        <w:jc w:val="both"/>
      </w:pPr>
      <w:r>
        <w:rPr>
          <w:rFonts w:eastAsiaTheme="minorEastAsia"/>
        </w:rPr>
        <w:t xml:space="preserve">Then we repeatedly double this size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to find </w:t>
      </w:r>
      <w:r>
        <w:t>the minimum required matrix size:</w:t>
      </w:r>
    </w:p>
    <w:p w14:paraId="50E91B6B" w14:textId="77777777" w:rsidR="00342274" w:rsidRDefault="00342274" w:rsidP="005B692D">
      <w:pPr>
        <w:jc w:val="both"/>
      </w:pPr>
    </w:p>
    <w:p w14:paraId="7593D445" w14:textId="10DB7DED" w:rsidR="005B692D" w:rsidRDefault="005B692D" w:rsidP="005B692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66×2=132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132×2=264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264×2=528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528×2=1056</m:t>
        </m:r>
      </m:oMath>
    </w:p>
    <w:p w14:paraId="4F7AAD76" w14:textId="305D62D5" w:rsidR="00342274" w:rsidRDefault="00342274" w:rsidP="005B692D">
      <w:pPr>
        <w:jc w:val="both"/>
        <w:rPr>
          <w:rFonts w:eastAsiaTheme="minorEastAsia"/>
        </w:rPr>
      </w:pPr>
    </w:p>
    <w:p w14:paraId="09A54C7D" w14:textId="437C871C" w:rsidR="00342274" w:rsidRPr="005B692D" w:rsidRDefault="00342274" w:rsidP="005B692D">
      <w:pPr>
        <w:jc w:val="both"/>
      </w:pPr>
      <w:r>
        <w:rPr>
          <w:rFonts w:eastAsiaTheme="minorEastAsia"/>
        </w:rPr>
        <w:t xml:space="preserve">Finally, we pad our original </w:t>
      </w:r>
      <m:oMath>
        <m:r>
          <w:rPr>
            <w:rFonts w:ascii="Cambria Math" w:eastAsiaTheme="minorEastAsia" w:hAnsi="Cambria Math"/>
          </w:rPr>
          <m:t>1025×1025</m:t>
        </m:r>
      </m:oMath>
      <w:r>
        <w:rPr>
          <w:rFonts w:eastAsiaTheme="minorEastAsia"/>
        </w:rPr>
        <w:t xml:space="preserve"> matrix until we reach a size of </w:t>
      </w:r>
      <m:oMath>
        <m:r>
          <w:rPr>
            <w:rFonts w:ascii="Cambria Math" w:eastAsiaTheme="minorEastAsia" w:hAnsi="Cambria Math"/>
          </w:rPr>
          <m:t>1056×1056</m:t>
        </m:r>
      </m:oMath>
      <w:r>
        <w:rPr>
          <w:rFonts w:eastAsiaTheme="minorEastAsia"/>
        </w:rPr>
        <w:t xml:space="preserve">.   </w:t>
      </w:r>
    </w:p>
    <w:p w14:paraId="4E754411" w14:textId="57D77DA4" w:rsidR="009D121E" w:rsidRDefault="009D121E" w:rsidP="00555F2F"/>
    <w:p w14:paraId="00FBCEEE" w14:textId="4849D523" w:rsidR="00815DE0" w:rsidRDefault="00815DE0" w:rsidP="00815DE0">
      <w:pPr>
        <w:pStyle w:val="Heading2"/>
      </w:pPr>
      <w:r>
        <w:t>Experimental Analysis</w:t>
      </w:r>
    </w:p>
    <w:p w14:paraId="53828278" w14:textId="5FB124EA" w:rsidR="00815DE0" w:rsidRPr="00815DE0" w:rsidRDefault="00815DE0" w:rsidP="00CE0D34">
      <w:pPr>
        <w:jc w:val="both"/>
      </w:pPr>
      <w:r>
        <w:t xml:space="preserve">As explained in the previous section, our implementation pads the given matrices </w:t>
      </w:r>
      <w:r w:rsidR="00F75724">
        <w:t xml:space="preserve">before performing Strassen’s algorithm. That is, </w:t>
      </w:r>
      <w:r w:rsidR="00CE0D34">
        <w:t xml:space="preserve">the size of the matrices is always converted from </w:t>
      </w:r>
      <m:oMath>
        <m:r>
          <w:rPr>
            <w:rFonts w:ascii="Cambria Math" w:hAnsi="Cambria Math"/>
          </w:rPr>
          <m:t>n</m:t>
        </m:r>
      </m:oMath>
      <w:r w:rsidR="00CE0D34">
        <w:t xml:space="preserve"> to </w:t>
      </w:r>
      <m:oMath>
        <m:r>
          <w:rPr>
            <w:rFonts w:ascii="Cambria Math" w:eastAsiaTheme="minorEastAsia" w:hAnsi="Cambria Math"/>
          </w:rPr>
          <m:t>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t xml:space="preserve"> </w:t>
      </w:r>
      <w:r w:rsidR="00F75724">
        <w:t xml:space="preserve"> </w:t>
      </w:r>
      <w:r w:rsidR="00CE0D34"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 w:rsidR="00CE0D34">
        <w:rPr>
          <w:rFonts w:eastAsiaTheme="minorEastAsia"/>
        </w:rPr>
        <w:t xml:space="preserve"> is the size of the “base case” and </w:t>
      </w:r>
      <m:oMath>
        <m:r>
          <w:rPr>
            <w:rFonts w:ascii="Cambria Math" w:eastAsiaTheme="minorEastAsia" w:hAnsi="Cambria Math"/>
          </w:rPr>
          <m:t>k</m:t>
        </m:r>
      </m:oMath>
      <w:r w:rsidR="00CE0D34">
        <w:rPr>
          <w:rFonts w:eastAsiaTheme="minorEastAsia"/>
        </w:rPr>
        <w:t xml:space="preserve"> is the smallest integer such that </w:t>
      </w:r>
      <m:oMath>
        <m:r>
          <w:rPr>
            <w:rFonts w:ascii="Cambria Math" w:eastAsiaTheme="minorEastAsia" w:hAnsi="Cambria Math"/>
          </w:rPr>
          <m:t>n≤</m:t>
        </m:r>
        <m:r>
          <w:rPr>
            <w:rFonts w:ascii="Cambria Math" w:eastAsiaTheme="minorEastAsia" w:hAnsi="Cambria Math"/>
          </w:rPr>
          <m:t>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>. Therefore, t</w:t>
      </w:r>
      <w:r>
        <w:t>o find the optimum cross-over point experimentally,</w:t>
      </w:r>
      <w:r w:rsidR="00CE0D34">
        <w:t xml:space="preserve"> matrices of sizes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 are considered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is the cross-over point and </w:t>
      </w:r>
      <m:oMath>
        <m:r>
          <w:rPr>
            <w:rFonts w:ascii="Cambria Math" w:eastAsiaTheme="minorEastAsia" w:hAnsi="Cambria Math"/>
          </w:rPr>
          <m:t>1024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2048.</m:t>
        </m:r>
      </m:oMath>
      <w:r>
        <w:t xml:space="preserve"> </w:t>
      </w:r>
    </w:p>
    <w:p w14:paraId="0443F7FD" w14:textId="77777777" w:rsidR="00342274" w:rsidRPr="00555F2F" w:rsidRDefault="00342274" w:rsidP="00555F2F"/>
    <w:sectPr w:rsidR="00342274" w:rsidRPr="00555F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D2EC" w14:textId="77777777" w:rsidR="003C6E09" w:rsidRDefault="003C6E09" w:rsidP="00697A23">
      <w:r>
        <w:separator/>
      </w:r>
    </w:p>
  </w:endnote>
  <w:endnote w:type="continuationSeparator" w:id="0">
    <w:p w14:paraId="623A0713" w14:textId="77777777" w:rsidR="003C6E09" w:rsidRDefault="003C6E09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483B" w14:textId="77777777" w:rsidR="003C6E09" w:rsidRDefault="003C6E09" w:rsidP="00697A23">
      <w:r>
        <w:separator/>
      </w:r>
    </w:p>
  </w:footnote>
  <w:footnote w:type="continuationSeparator" w:id="0">
    <w:p w14:paraId="6528DB73" w14:textId="77777777" w:rsidR="003C6E09" w:rsidRDefault="003C6E09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4310C"/>
    <w:rsid w:val="00053C39"/>
    <w:rsid w:val="000B1D52"/>
    <w:rsid w:val="000D0B77"/>
    <w:rsid w:val="000E7390"/>
    <w:rsid w:val="0011406D"/>
    <w:rsid w:val="00115109"/>
    <w:rsid w:val="001174A1"/>
    <w:rsid w:val="00146C73"/>
    <w:rsid w:val="001674ED"/>
    <w:rsid w:val="001A7889"/>
    <w:rsid w:val="001B4911"/>
    <w:rsid w:val="001E17C0"/>
    <w:rsid w:val="001E1F75"/>
    <w:rsid w:val="001E4207"/>
    <w:rsid w:val="001F22EC"/>
    <w:rsid w:val="002066C2"/>
    <w:rsid w:val="002171B4"/>
    <w:rsid w:val="00236774"/>
    <w:rsid w:val="0026241C"/>
    <w:rsid w:val="002710D0"/>
    <w:rsid w:val="002733DA"/>
    <w:rsid w:val="00275616"/>
    <w:rsid w:val="002A2187"/>
    <w:rsid w:val="002B0561"/>
    <w:rsid w:val="002C05CC"/>
    <w:rsid w:val="00302859"/>
    <w:rsid w:val="00322D96"/>
    <w:rsid w:val="00325787"/>
    <w:rsid w:val="00326A58"/>
    <w:rsid w:val="00332E51"/>
    <w:rsid w:val="00342274"/>
    <w:rsid w:val="00342D37"/>
    <w:rsid w:val="00360598"/>
    <w:rsid w:val="00377384"/>
    <w:rsid w:val="003807DF"/>
    <w:rsid w:val="003A11CA"/>
    <w:rsid w:val="003A5D28"/>
    <w:rsid w:val="003C6E09"/>
    <w:rsid w:val="003D2567"/>
    <w:rsid w:val="003D3B58"/>
    <w:rsid w:val="003E7A17"/>
    <w:rsid w:val="0040766C"/>
    <w:rsid w:val="0043490E"/>
    <w:rsid w:val="00486213"/>
    <w:rsid w:val="00496571"/>
    <w:rsid w:val="004B6EC6"/>
    <w:rsid w:val="004F101A"/>
    <w:rsid w:val="00507A7B"/>
    <w:rsid w:val="00535C93"/>
    <w:rsid w:val="00555F2F"/>
    <w:rsid w:val="005666FE"/>
    <w:rsid w:val="005702F9"/>
    <w:rsid w:val="00581218"/>
    <w:rsid w:val="0058798D"/>
    <w:rsid w:val="005A3056"/>
    <w:rsid w:val="005A426C"/>
    <w:rsid w:val="005B0A73"/>
    <w:rsid w:val="005B692D"/>
    <w:rsid w:val="005C0D7E"/>
    <w:rsid w:val="005D0F8E"/>
    <w:rsid w:val="005E3F11"/>
    <w:rsid w:val="00600FA5"/>
    <w:rsid w:val="00630295"/>
    <w:rsid w:val="006329E0"/>
    <w:rsid w:val="00644B7B"/>
    <w:rsid w:val="00667FF5"/>
    <w:rsid w:val="006775BD"/>
    <w:rsid w:val="00695946"/>
    <w:rsid w:val="00697A23"/>
    <w:rsid w:val="006B44FE"/>
    <w:rsid w:val="006B4889"/>
    <w:rsid w:val="006C69DE"/>
    <w:rsid w:val="006E184E"/>
    <w:rsid w:val="00705BAB"/>
    <w:rsid w:val="00721D8F"/>
    <w:rsid w:val="00734EB9"/>
    <w:rsid w:val="00736564"/>
    <w:rsid w:val="0074136A"/>
    <w:rsid w:val="00765D02"/>
    <w:rsid w:val="00793CAC"/>
    <w:rsid w:val="007B1F8A"/>
    <w:rsid w:val="007C5E46"/>
    <w:rsid w:val="00811285"/>
    <w:rsid w:val="00815DE0"/>
    <w:rsid w:val="00820463"/>
    <w:rsid w:val="00835B6D"/>
    <w:rsid w:val="00886DE2"/>
    <w:rsid w:val="0089590D"/>
    <w:rsid w:val="008C7759"/>
    <w:rsid w:val="008F4D95"/>
    <w:rsid w:val="008F4EE3"/>
    <w:rsid w:val="00912BF6"/>
    <w:rsid w:val="00916BEC"/>
    <w:rsid w:val="00917488"/>
    <w:rsid w:val="0095689F"/>
    <w:rsid w:val="00960761"/>
    <w:rsid w:val="00965A47"/>
    <w:rsid w:val="009A2FFE"/>
    <w:rsid w:val="009A4DBE"/>
    <w:rsid w:val="009B016E"/>
    <w:rsid w:val="009C3513"/>
    <w:rsid w:val="009D121E"/>
    <w:rsid w:val="009E4DBA"/>
    <w:rsid w:val="009F480A"/>
    <w:rsid w:val="009F765C"/>
    <w:rsid w:val="00A003FD"/>
    <w:rsid w:val="00A0528E"/>
    <w:rsid w:val="00A263F4"/>
    <w:rsid w:val="00A264AF"/>
    <w:rsid w:val="00A4142F"/>
    <w:rsid w:val="00A469D7"/>
    <w:rsid w:val="00AB217D"/>
    <w:rsid w:val="00AC1675"/>
    <w:rsid w:val="00AE376C"/>
    <w:rsid w:val="00B35233"/>
    <w:rsid w:val="00B55AF3"/>
    <w:rsid w:val="00B63B1E"/>
    <w:rsid w:val="00B64E34"/>
    <w:rsid w:val="00B77F41"/>
    <w:rsid w:val="00B852B4"/>
    <w:rsid w:val="00B87EF7"/>
    <w:rsid w:val="00B924F7"/>
    <w:rsid w:val="00BF6534"/>
    <w:rsid w:val="00C50E1D"/>
    <w:rsid w:val="00C5327D"/>
    <w:rsid w:val="00C6518A"/>
    <w:rsid w:val="00C70BDA"/>
    <w:rsid w:val="00C86C46"/>
    <w:rsid w:val="00C90486"/>
    <w:rsid w:val="00CA2AA3"/>
    <w:rsid w:val="00CA404D"/>
    <w:rsid w:val="00CD04BA"/>
    <w:rsid w:val="00CD520C"/>
    <w:rsid w:val="00CE0D34"/>
    <w:rsid w:val="00CE21FD"/>
    <w:rsid w:val="00CE425F"/>
    <w:rsid w:val="00CF44A0"/>
    <w:rsid w:val="00D05A51"/>
    <w:rsid w:val="00D11761"/>
    <w:rsid w:val="00D17AFC"/>
    <w:rsid w:val="00D4442A"/>
    <w:rsid w:val="00D4627F"/>
    <w:rsid w:val="00D8315A"/>
    <w:rsid w:val="00D84695"/>
    <w:rsid w:val="00D96499"/>
    <w:rsid w:val="00DB726C"/>
    <w:rsid w:val="00DC167C"/>
    <w:rsid w:val="00DC337D"/>
    <w:rsid w:val="00DE2D08"/>
    <w:rsid w:val="00E0605D"/>
    <w:rsid w:val="00E10B2A"/>
    <w:rsid w:val="00E20D34"/>
    <w:rsid w:val="00E21C0E"/>
    <w:rsid w:val="00E230B1"/>
    <w:rsid w:val="00E62038"/>
    <w:rsid w:val="00E64C80"/>
    <w:rsid w:val="00EC008F"/>
    <w:rsid w:val="00EE02E4"/>
    <w:rsid w:val="00EF1DD5"/>
    <w:rsid w:val="00F2165A"/>
    <w:rsid w:val="00F230BB"/>
    <w:rsid w:val="00F32C73"/>
    <w:rsid w:val="00F510C6"/>
    <w:rsid w:val="00F75724"/>
    <w:rsid w:val="00F8408E"/>
    <w:rsid w:val="00F918BB"/>
    <w:rsid w:val="00FB3545"/>
    <w:rsid w:val="00FB409D"/>
    <w:rsid w:val="00FB67A4"/>
    <w:rsid w:val="00FD6DDC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8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28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18A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28E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Ufuktepe, Burak S                            Collins</cp:lastModifiedBy>
  <cp:revision>13</cp:revision>
  <cp:lastPrinted>2022-02-25T04:42:00Z</cp:lastPrinted>
  <dcterms:created xsi:type="dcterms:W3CDTF">2022-02-25T04:43:00Z</dcterms:created>
  <dcterms:modified xsi:type="dcterms:W3CDTF">2022-03-31T23:56:00Z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