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mc:Ignorable="w14 w15 w16se w16cid w16 w16cex w16sdtdh w16sdtfl w16du wp14">
  <w:body>
    <w:tbl>
      <w:tblPr>
        <w:tblW w:w="0" w:type="auto"/>
        <w:jc w:val="center"/>
        <w:tblLayout w:type="fixed"/>
        <w:tblLook w:val="04A0" w:firstRow="1" w:lastRow="0" w:firstColumn="1" w:lastColumn="0" w:noHBand="0" w:noVBand="1"/>
      </w:tblPr>
      <w:tblGrid>
        <w:gridCol w:w="2268"/>
        <w:gridCol w:w="5812"/>
        <w:gridCol w:w="2855"/>
      </w:tblGrid>
      <w:tr w:rsidR="006368A8" w:rsidTr="0027589F" w14:paraId="7F071736" w14:textId="77777777">
        <w:trPr>
          <w:jc w:val="center"/>
        </w:trPr>
        <w:tc>
          <w:tcPr>
            <w:tcW w:w="2268" w:type="dxa"/>
            <w:tcBorders>
              <w:top w:val="single" w:color="000000" w:sz="6" w:space="0"/>
              <w:left w:val="nil"/>
              <w:bottom w:val="single" w:color="000000" w:sz="6" w:space="0"/>
              <w:right w:val="nil"/>
            </w:tcBorders>
            <w:vAlign w:val="center"/>
          </w:tcPr>
          <w:p w:rsidR="006368A8" w:rsidRDefault="00DA7AB9" w14:paraId="494A2762" w14:textId="1D87C842">
            <w:pPr>
              <w:jc w:val="center"/>
            </w:pPr>
            <w:r>
              <w:rPr>
                <w:noProof/>
              </w:rPr>
              <w:drawing>
                <wp:inline distT="0" distB="0" distL="0" distR="0" wp14:anchorId="3F9AF5A7" wp14:editId="36CEE87A">
                  <wp:extent cx="1080000" cy="451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080000" cy="451059"/>
                          </a:xfrm>
                          <a:prstGeom prst="rect">
                            <a:avLst/>
                          </a:prstGeom>
                        </pic:spPr>
                      </pic:pic>
                    </a:graphicData>
                  </a:graphic>
                </wp:inline>
              </w:drawing>
            </w:r>
          </w:p>
          <w:p w:rsidR="006368A8" w:rsidRDefault="00DA7AB9" w14:paraId="3CD5C560" w14:textId="77777777">
            <w:pPr>
              <w:jc w:val="center"/>
            </w:pPr>
            <w:r>
              <w:rPr>
                <w:noProof/>
              </w:rPr>
              <w:drawing>
                <wp:inline distT="0" distB="0" distL="0" distR="0" wp14:anchorId="3AB95DDF" wp14:editId="74530DC6">
                  <wp:extent cx="756000" cy="3082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756000" cy="308272"/>
                          </a:xfrm>
                          <a:prstGeom prst="rect">
                            <a:avLst/>
                          </a:prstGeom>
                        </pic:spPr>
                      </pic:pic>
                    </a:graphicData>
                  </a:graphic>
                </wp:inline>
              </w:drawing>
            </w:r>
          </w:p>
        </w:tc>
        <w:tc>
          <w:tcPr>
            <w:tcW w:w="5812" w:type="dxa"/>
            <w:tcBorders>
              <w:top w:val="single" w:color="000000" w:sz="6" w:space="0"/>
              <w:left w:val="nil"/>
              <w:bottom w:val="single" w:color="000000" w:sz="6" w:space="0"/>
              <w:right w:val="nil"/>
            </w:tcBorders>
            <w:shd w:val="clear" w:color="auto" w:fill="D9D9D9"/>
            <w:vAlign w:val="center"/>
          </w:tcPr>
          <w:p w:rsidR="006368A8" w:rsidRDefault="00DA7AB9" w14:paraId="7001C77E" w14:textId="0E43ABDD">
            <w:pPr>
              <w:jc w:val="center"/>
            </w:pPr>
            <w:r>
              <w:rPr>
                <w:b/>
                <w:sz w:val="26"/>
              </w:rPr>
              <w:t xml:space="preserve">TUSAŞ 2025-2026 LIFT UP Sanayi </w:t>
            </w:r>
            <w:proofErr w:type="spellStart"/>
            <w:r>
              <w:rPr>
                <w:b/>
                <w:sz w:val="26"/>
              </w:rPr>
              <w:t>Odaklı</w:t>
            </w:r>
            <w:proofErr w:type="spellEnd"/>
            <w:r>
              <w:rPr>
                <w:b/>
                <w:sz w:val="26"/>
              </w:rPr>
              <w:br/>
            </w:r>
            <w:proofErr w:type="spellStart"/>
            <w:r>
              <w:rPr>
                <w:b/>
                <w:sz w:val="26"/>
              </w:rPr>
              <w:t>Lisans</w:t>
            </w:r>
            <w:proofErr w:type="spellEnd"/>
            <w:r>
              <w:rPr>
                <w:b/>
                <w:sz w:val="26"/>
              </w:rPr>
              <w:t xml:space="preserve"> </w:t>
            </w:r>
            <w:proofErr w:type="spellStart"/>
            <w:r>
              <w:rPr>
                <w:b/>
                <w:sz w:val="26"/>
              </w:rPr>
              <w:t>Bitirme</w:t>
            </w:r>
            <w:proofErr w:type="spellEnd"/>
            <w:r>
              <w:rPr>
                <w:b/>
                <w:sz w:val="26"/>
              </w:rPr>
              <w:t xml:space="preserve"> </w:t>
            </w:r>
            <w:proofErr w:type="spellStart"/>
            <w:r>
              <w:rPr>
                <w:b/>
                <w:sz w:val="26"/>
              </w:rPr>
              <w:t>Projeleri</w:t>
            </w:r>
            <w:proofErr w:type="spellEnd"/>
            <w:r>
              <w:rPr>
                <w:b/>
                <w:sz w:val="26"/>
              </w:rPr>
              <w:t xml:space="preserve"> </w:t>
            </w:r>
            <w:proofErr w:type="spellStart"/>
            <w:r>
              <w:rPr>
                <w:b/>
                <w:sz w:val="26"/>
              </w:rPr>
              <w:t>Programı</w:t>
            </w:r>
            <w:proofErr w:type="spellEnd"/>
          </w:p>
          <w:p w:rsidR="006368A8" w:rsidRDefault="00DA7AB9" w14:paraId="0F4F21E4" w14:textId="77777777">
            <w:pPr>
              <w:jc w:val="center"/>
            </w:pPr>
            <w:r>
              <w:rPr>
                <w:sz w:val="16"/>
              </w:rPr>
              <w:t>web sitesi: https://liftup.tusas.com/</w:t>
            </w:r>
          </w:p>
        </w:tc>
        <w:tc>
          <w:tcPr>
            <w:tcW w:w="2855" w:type="dxa"/>
            <w:tcBorders>
              <w:top w:val="single" w:color="000000" w:sz="6" w:space="0"/>
              <w:left w:val="nil"/>
              <w:bottom w:val="single" w:color="000000" w:sz="6" w:space="0"/>
              <w:right w:val="nil"/>
            </w:tcBorders>
            <w:vAlign w:val="center"/>
          </w:tcPr>
          <w:p w:rsidR="006368A8" w:rsidRDefault="0027589F" w14:paraId="69D3D7B5" w14:textId="2ED5F32C">
            <w:pPr>
              <w:jc w:val="center"/>
            </w:pPr>
            <w:r w:rsidRPr="00F828FB">
              <w:rPr>
                <w:noProof/>
                <w:sz w:val="16"/>
                <w:szCs w:val="16"/>
                <w:lang w:val="tr-TR"/>
              </w:rPr>
              <w:drawing>
                <wp:anchor distT="0" distB="0" distL="114300" distR="114300" simplePos="0" relativeHeight="251668480" behindDoc="0" locked="0" layoutInCell="1" allowOverlap="1" wp14:anchorId="17773B10" wp14:editId="5FACFEDD">
                  <wp:simplePos x="0" y="0"/>
                  <wp:positionH relativeFrom="column">
                    <wp:posOffset>287020</wp:posOffset>
                  </wp:positionH>
                  <wp:positionV relativeFrom="paragraph">
                    <wp:posOffset>563245</wp:posOffset>
                  </wp:positionV>
                  <wp:extent cx="1326515" cy="505460"/>
                  <wp:effectExtent l="0" t="0" r="6985" b="8890"/>
                  <wp:wrapNone/>
                  <wp:docPr id="4" name="Picture 5">
                    <a:extLst xmlns:a="http://schemas.openxmlformats.org/drawingml/2006/main">
                      <a:ext uri="{FF2B5EF4-FFF2-40B4-BE49-F238E27FC236}">
                        <a16:creationId xmlns:a16="http://schemas.microsoft.com/office/drawing/2014/main" id="{A67DDA3B-4C19-4D14-A692-613730F0A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67DDA3B-4C19-4D14-A692-613730F0A760}"/>
                              </a:ext>
                            </a:extLst>
                          </pic:cNvPr>
                          <pic:cNvPicPr>
                            <a:picLocks noChangeAspect="1"/>
                          </pic:cNvPicPr>
                        </pic:nvPicPr>
                        <pic:blipFill rotWithShape="1">
                          <a:blip r:embed="rId8"/>
                          <a:srcRect l="1" r="1564"/>
                          <a:stretch/>
                        </pic:blipFill>
                        <pic:spPr>
                          <a:xfrm>
                            <a:off x="0" y="0"/>
                            <a:ext cx="1326515" cy="505460"/>
                          </a:xfrm>
                          <a:prstGeom prst="rect">
                            <a:avLst/>
                          </a:prstGeom>
                        </pic:spPr>
                      </pic:pic>
                    </a:graphicData>
                  </a:graphic>
                  <wp14:sizeRelH relativeFrom="margin">
                    <wp14:pctWidth>0</wp14:pctWidth>
                  </wp14:sizeRelH>
                  <wp14:sizeRelV relativeFrom="margin">
                    <wp14:pctHeight>0</wp14:pctHeight>
                  </wp14:sizeRelV>
                </wp:anchor>
              </w:drawing>
            </w:r>
            <w:r w:rsidRPr="00F828FB">
              <w:rPr>
                <w:noProof/>
                <w:sz w:val="16"/>
                <w:szCs w:val="16"/>
                <w:lang w:val="tr-TR"/>
              </w:rPr>
              <w:drawing>
                <wp:anchor distT="0" distB="0" distL="114300" distR="114300" simplePos="0" relativeHeight="251657216" behindDoc="0" locked="0" layoutInCell="1" allowOverlap="1" wp14:anchorId="48CC443C" wp14:editId="74D3E7A3">
                  <wp:simplePos x="0" y="0"/>
                  <wp:positionH relativeFrom="column">
                    <wp:posOffset>257810</wp:posOffset>
                  </wp:positionH>
                  <wp:positionV relativeFrom="paragraph">
                    <wp:posOffset>7620</wp:posOffset>
                  </wp:positionV>
                  <wp:extent cx="1326515" cy="601980"/>
                  <wp:effectExtent l="0" t="0" r="6985" b="7620"/>
                  <wp:wrapNone/>
                  <wp:docPr id="413486475" name="Picture 2">
                    <a:extLst xmlns:a="http://schemas.openxmlformats.org/drawingml/2006/main">
                      <a:ext uri="{FF2B5EF4-FFF2-40B4-BE49-F238E27FC236}">
                        <a16:creationId xmlns:a16="http://schemas.microsoft.com/office/drawing/2014/main" id="{FC30424E-1726-45E8-94FB-CB22CFFEB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30424E-1726-45E8-94FB-CB22CFFEBD98}"/>
                              </a:ext>
                            </a:extLst>
                          </pic:cNvPr>
                          <pic:cNvPicPr>
                            <a:picLocks noChangeAspect="1"/>
                          </pic:cNvPicPr>
                        </pic:nvPicPr>
                        <pic:blipFill rotWithShape="1">
                          <a:blip r:embed="rId9"/>
                          <a:srcRect l="-1359" r="-3726"/>
                          <a:stretch/>
                        </pic:blipFill>
                        <pic:spPr>
                          <a:xfrm>
                            <a:off x="0" y="0"/>
                            <a:ext cx="1326515" cy="601980"/>
                          </a:xfrm>
                          <a:prstGeom prst="rect">
                            <a:avLst/>
                          </a:prstGeom>
                        </pic:spPr>
                      </pic:pic>
                    </a:graphicData>
                  </a:graphic>
                  <wp14:sizeRelH relativeFrom="margin">
                    <wp14:pctWidth>0</wp14:pctWidth>
                  </wp14:sizeRelH>
                  <wp14:sizeRelV relativeFrom="margin">
                    <wp14:pctHeight>0</wp14:pctHeight>
                  </wp14:sizeRelV>
                </wp:anchor>
              </w:drawing>
            </w:r>
          </w:p>
        </w:tc>
      </w:tr>
    </w:tbl>
    <w:p w:rsidR="006368A8" w:rsidRDefault="00DA7AB9" w14:paraId="4E12785D" w14:textId="22367088">
      <w:pPr>
        <w:spacing w:before="140" w:after="40"/>
        <w:jc w:val="center"/>
      </w:pPr>
      <w:proofErr w:type="spellStart"/>
      <w:r>
        <w:rPr>
          <w:b/>
          <w:sz w:val="26"/>
        </w:rPr>
        <w:t>Muharip</w:t>
      </w:r>
      <w:proofErr w:type="spellEnd"/>
      <w:r>
        <w:rPr>
          <w:b/>
          <w:sz w:val="26"/>
        </w:rPr>
        <w:t xml:space="preserve"> Bir Hava </w:t>
      </w:r>
      <w:proofErr w:type="spellStart"/>
      <w:r>
        <w:rPr>
          <w:b/>
          <w:sz w:val="26"/>
        </w:rPr>
        <w:t>Aracının</w:t>
      </w:r>
      <w:proofErr w:type="spellEnd"/>
      <w:r>
        <w:rPr>
          <w:b/>
          <w:sz w:val="26"/>
        </w:rPr>
        <w:t xml:space="preserve"> Performans Veri Setinin Farklı Yöntemlerle Modellenerek Kıyaslanması</w:t>
      </w:r>
    </w:p>
    <w:p w:rsidR="006368A8" w:rsidRDefault="00DA7AB9" w14:paraId="35A06A77" w14:textId="77777777">
      <w:pPr>
        <w:spacing w:after="100"/>
        <w:jc w:val="center"/>
      </w:pPr>
      <w:r>
        <w:rPr>
          <w:i/>
          <w:sz w:val="22"/>
        </w:rPr>
        <w:t>Comparison of Different Modeling Methods for a Fighter Aircraft Performance Dataset</w:t>
      </w:r>
    </w:p>
    <w:p w:rsidR="006368A8" w:rsidP="005C5071" w:rsidRDefault="006368A8" w14:paraId="23A92299" w14:textId="18E351DC">
      <w:pPr>
        <w:spacing w:after="120"/>
      </w:pPr>
    </w:p>
    <w:tbl>
      <w:tblPr>
        <w:tblW w:w="0" w:type="auto"/>
        <w:jc w:val="center"/>
        <w:tblLayout w:type="fixed"/>
        <w:tblLook w:val="04A0" w:firstRow="1" w:lastRow="0" w:firstColumn="1" w:lastColumn="0" w:noHBand="0" w:noVBand="1"/>
      </w:tblPr>
      <w:tblGrid>
        <w:gridCol w:w="5468"/>
        <w:gridCol w:w="5468"/>
      </w:tblGrid>
      <w:tr w:rsidR="006368A8" w:rsidTr="2F76735A" w14:paraId="246AAD17" w14:textId="77777777">
        <w:trPr>
          <w:jc w:val="center"/>
          <w:trHeight w:val="300"/>
        </w:trPr>
        <w:tc>
          <w:tcPr>
            <w:tcW w:w="5468" w:type="dxa"/>
            <w:tcBorders>
              <w:top w:val="single" w:color="999999" w:sz="4" w:space="0"/>
              <w:left w:val="nil"/>
              <w:bottom w:val="single" w:color="999999" w:sz="4" w:space="0"/>
              <w:right w:val="nil"/>
            </w:tcBorders>
            <w:tcMar/>
          </w:tcPr>
          <w:p>
            <w:r>
              <w:rPr>
                <w:rFonts w:ascii="Times New Roman" w:hAnsi="Times New Roman"/>
              </w:rPr>
              <w:t>ANAHTAR KELİMELER</w:t>
              <w:br/>
              <w:br/>
              <w:t>Uçuş Performansı, Gömülü Sistem, Makine Öğrenmesi, Specific Range, Tabular Transformer, XGBoost</w:t>
            </w:r>
          </w:p>
        </w:tc>
        <w:tc>
          <w:tcPr>
            <w:tcW w:w="5468" w:type="dxa"/>
            <w:tcBorders>
              <w:top w:val="single" w:color="999999" w:sz="4" w:space="0"/>
              <w:left w:val="nil"/>
              <w:bottom w:val="single" w:color="999999" w:sz="4" w:space="0"/>
              <w:right w:val="nil"/>
            </w:tcBorders>
            <w:tcMar/>
          </w:tcPr>
          <w:p>
            <w:r>
              <w:rPr>
                <w:rFonts w:ascii="Times New Roman" w:hAnsi="Times New Roman"/>
              </w:rPr>
              <w:t>ÖZET</w:t>
              <w:br/>
              <w:t>Muharip hava araçlarında uçuş performans bilgisinin doğru, hızlı ve düşük kaynak tüketimiyle temsil edilmesi; görev planlama, yakıt/menzil hesabı ve gömülü sistem uygulamaları açısından kritik bir ihtiyaçtır. Bu çalışmada, muharip bir hava aracına ait performans veri setinin geleneksel sayısal yöntemler ve makine öğrenmesi tabanlı yaklaşımlar ile modellenmesi ve kıyaslanması amaçlanmıştır. Proje kapsamında performans grafikleri ve arama tabloları üzerinden specific range değişkeni ele alınmış; veri dijitizasyonu, yapısal veri seti oluşturma, regresyon, XGBoost ve FT-Transformer yaklaşımları aynı problem çerçevesinde değerlendirilmiştir. İlk aşamada uçak performans verisinin oluşum süreci, grafiklerin dijitalleştirilmesi, U-Net tabanlı eğri ayrıştırma, OCR destekli veri çıkarımı ve Tidy Data prensipleriyle veri seti hazırlama adımları incelenmiştir. İkinci aşamada doğrusal interpolasyon, Newton interpolasyonu, kübik spline, lineer regresyon, XGBoost ve FT-Transformer yöntemleri doğruluk, hesaplama maliyeti, bellek tüketimi ve gömülü ortam uygulanabilirliği açısından karşılaştırılmıştır. Geleneksel sayısal yöntemler içinde kübik spline interpolasyonu en güçlü sonuçları üretirken, makine öğrenmesi tabanlı pratik tahmin ve demo uygulanabilirliği açısından XGBoost modeli en dengeli çözüm olarak öne çıkmıştır.</w:t>
            </w:r>
          </w:p>
        </w:tc>
      </w:tr>
      <w:tr w:rsidR="006368A8" w:rsidTr="2F76735A" w14:paraId="092B8E7E" w14:textId="77777777">
        <w:trPr>
          <w:jc w:val="center"/>
        </w:trPr>
        <w:tc>
          <w:tcPr>
            <w:tcW w:w="5468" w:type="dxa"/>
            <w:tcBorders>
              <w:top w:val="single" w:color="999999" w:sz="4" w:space="0"/>
              <w:left w:val="nil"/>
              <w:bottom w:val="single" w:color="999999" w:sz="4" w:space="0"/>
              <w:right w:val="nil"/>
            </w:tcBorders>
            <w:tcMar/>
          </w:tcPr>
          <w:p>
            <w:r>
              <w:rPr>
                <w:rFonts w:ascii="Times New Roman" w:hAnsi="Times New Roman"/>
              </w:rPr>
              <w:t>KEYWORDS</w:t>
              <w:br/>
              <w:br/>
              <w:t>Embedded System, Flight Performance, Machine Learning, Specific Range, Tabular Transformer, XGBoost</w:t>
            </w:r>
          </w:p>
        </w:tc>
        <w:tc>
          <w:tcPr>
            <w:tcW w:w="5468" w:type="dxa"/>
            <w:tcBorders>
              <w:top w:val="single" w:color="999999" w:sz="4" w:space="0"/>
              <w:left w:val="nil"/>
              <w:bottom w:val="single" w:color="999999" w:sz="4" w:space="0"/>
              <w:right w:val="nil"/>
            </w:tcBorders>
            <w:tcMar/>
          </w:tcPr>
          <w:p>
            <w:r>
              <w:rPr>
                <w:rFonts w:ascii="Times New Roman" w:hAnsi="Times New Roman"/>
              </w:rPr>
              <w:t>ABSTRACT</w:t>
              <w:br/>
              <w:t>Accurate, fast and resource-aware representation of flight performance data is a critical need for mission planning, fuel/range estimation and embedded-system applications in fighter aircraft. This study models and compares a fighter aircraft performance dataset using traditional numerical methods and machine learning-based approaches. The study focuses on the specific range variable derived from aircraft performance charts and lookup-table structures. Data digitization, structured dataset preparation, regression, XGBoost and FT-Transformer models were evaluated under the same problem framework. In the first phase, the formation of aircraft performance data, graph digitization, U-Net-based curve segmentation, OCR-assisted data extraction and Tidy Data-based dataset preparation were examined. In the second phase, linear interpolation, Newton interpolation, cubic spline, linear regression, XGBoost and FT-Transformer were compared in terms of prediction accuracy, computational cost, memory consumption and embedded deployment suitability. The results indicate that cubic spline interpolation is the strongest traditional algorithm among the numerical approaches, whereas XGBoost provides the most balanced profile for machine learning-based prediction and practical demonstration.</w:t>
            </w:r>
          </w:p>
        </w:tc>
      </w:tr>
    </w:tbl>
    <w:p w:rsidR="006368A8" w:rsidRDefault="006368A8" w14:paraId="67063C55" w14:textId="77777777"/>
    <w:p w:rsidR="006368A8" w:rsidRDefault="006368A8" w14:paraId="75456A6F" w14:textId="77777777">
      <w:pPr>
        <w:sectPr w:rsidR="006368A8">
          <w:pgSz w:w="12240" w:h="15840" w:orient="portrait"/>
          <w:pgMar w:top="567" w:right="652" w:bottom="567" w:left="652" w:header="720" w:footer="720" w:gutter="0"/>
          <w:cols w:space="425"/>
          <w:docGrid w:linePitch="360"/>
        </w:sectPr>
      </w:pPr>
    </w:p>
    <w:p w:rsidR="006368A8" w:rsidRDefault="00DA7AB9" w14:paraId="03111133" w14:textId="77777777">
      <w:pPr>
        <w:spacing w:before="100" w:after="40"/>
      </w:pPr>
      <w:r>
        <w:rPr>
          <w:b/>
          <w:sz w:val="20"/>
        </w:rPr>
        <w:t>1. GİRİŞ</w:t>
      </w:r>
    </w:p>
    <w:p w:rsidR="006368A8" w:rsidRDefault="00DA7AB9" w14:paraId="40CD8228" w14:textId="77777777">
      <w:pPr>
        <w:spacing w:after="34" w:line="259" w:lineRule="auto"/>
        <w:ind w:firstLine="193"/>
        <w:jc w:val="both"/>
      </w:pPr>
      <w:r>
        <w:t>Uçuş performans parametrelerinin doğru, hızlı ve tutarlı biçimde işlenmesi; uçuş yönetim sistemleri, görev planlama ve yakıt/menzil optimizasyonu açısından temel bir mühendislik gereksinimidir. Bu gereksinim, performans bilgisinin hem güvenilir mühendislik referansı olarak saklanmasını hem de düşük kaynaklı ortamlarda hızlı tahmin üretebilecek biçimde temsil edilmesini zorunlu kılmaktadır. Geleneksel aviyonik mimarilerde bu bilgiler çoğunlukla arama tabloları ve interpolasyon temelli yöntemlerle temsil edilmekte, tabloda doğrudan bulunmayan ara operasyon noktaları ise seçilen sayısal yöntemlerle hesaplanmaktadır.</w:t>
      </w:r>
    </w:p>
    <w:p w:rsidR="006368A8" w:rsidRDefault="00DA7AB9" w14:paraId="27070DF4" w14:textId="77777777">
      <w:pPr>
        <w:spacing w:after="34" w:line="259" w:lineRule="auto"/>
        <w:ind w:firstLine="193"/>
        <w:jc w:val="both"/>
      </w:pPr>
      <w:r>
        <w:t>Bu yaklaşım deterministik, açıklanabilir ve mühendislik açısından anlaşılır olmasına rağmen, performans uzayının çok boyutlu ve doğrusal olmayan yapısı nedeniyle bellek-doğruluk-hız arasında bir ödünleşim üretmektedir. Özellikle specific range; irtifa, brüt ağırlık, drag index, Mach sayısı, yakıt akışı ve motor konfigürasyonu gibi değişkenlerin etkileşiminden oluşan çok boyutlu bir performans çıktısıdır [5,8-10].</w:t>
      </w:r>
    </w:p>
    <w:p w:rsidR="006368A8" w:rsidRDefault="00DA7AB9" w14:paraId="54AF16D1" w14:textId="77777777">
      <w:pPr>
        <w:spacing w:after="34" w:line="259" w:lineRule="auto"/>
        <w:ind w:firstLine="193"/>
        <w:jc w:val="both"/>
      </w:pPr>
      <w:r>
        <w:t>Muharip hava aracı performans verisi, sivil uçuş planlama verilerine benzer biçimde operasyonel zarfın farklı noktalarında değişen yakıt tüketimi, sürükleme ve menzil ilişkilerini içerir. Bununla birlikte söz konusu veri, çoğu zaman ayrık düğüm noktaları ve grafikler üzerinden temsil edildiğinden, verinin doğrudan makine öğrenmesi modellerine aktarılması mümkün değildir. Bu nedenle grafiklerin dijitizasyonu, eğri ayrıştırma, OCR destekli veri okuma, veri temizleme ve çok değişkenli veri seti oluşturma çalışmanın temel hazırlık aşamasını oluşturmuştur [1,3,4].</w:t>
      </w:r>
    </w:p>
    <w:p w:rsidR="006368A8" w:rsidRDefault="00DA7AB9" w14:paraId="5C0B2D36" w14:textId="77777777">
      <w:pPr>
        <w:spacing w:after="34" w:line="259" w:lineRule="auto"/>
        <w:ind w:firstLine="193"/>
        <w:jc w:val="both"/>
      </w:pPr>
      <w:r>
        <w:t>Bu çalışmanın amacı, muharip bir hava aracına ait performans veri setinin farklı yöntemlerle modellenmesi ve kıyaslanmasıdır. Bu kapsamda proje içi teknik dokümanlarda yer alan ham veri eldesi, veri dijitizasyonu, interpolasyon, regresyon, XGBoost, FT-Transformer, model değerlendirme ve Raspberry Pi 3 hedef ortam benchmark çıktıları birleştirilerek bütünleşik bir değerlendirme yapılmıştır [1-10].</w:t>
      </w:r>
    </w:p>
    <w:p w:rsidR="006368A8" w:rsidRDefault="00DA7AB9" w14:paraId="33D24FED" w14:textId="77777777">
      <w:pPr>
        <w:spacing w:before="100" w:after="40"/>
      </w:pPr>
      <w:r>
        <w:rPr>
          <w:b/>
          <w:sz w:val="20"/>
        </w:rPr>
        <w:t>2. MATERYAL VE METOT</w:t>
      </w:r>
    </w:p>
    <w:p w:rsidR="006368A8" w:rsidRDefault="00DA7AB9" w14:paraId="265112BD" w14:textId="77777777">
      <w:pPr>
        <w:spacing w:before="60" w:after="40"/>
      </w:pPr>
      <w:r>
        <w:rPr>
          <w:b/>
          <w:sz w:val="19"/>
        </w:rPr>
        <w:t>2.1. Veri Kaynağı ve Dijitizasyon Süreci</w:t>
      </w:r>
    </w:p>
    <w:p w:rsidR="006368A8" w:rsidRDefault="00DA7AB9" w14:paraId="0F4895C2" w14:textId="77777777">
      <w:pPr>
        <w:spacing w:after="34" w:line="259" w:lineRule="auto"/>
        <w:ind w:firstLine="193"/>
        <w:jc w:val="both"/>
      </w:pPr>
      <w:r>
        <w:t>Performans verilerinin mühendislik kökeni; teorik tasarım, CFD/rüzgâr tüneli doğrulaması, uçuş testleri, FTI ile sensör ölçümü, ISA standardizasyonu ve güvenlik marjlarının eklenmesi süreçleri üzerinden ele alınmıştır [1]. Uçuş testlerinden elde edilen ham veriler; sıcaklık, rüzgâr, nem, pilotaj farkı ve sensör gürültüsü gibi etkiler nedeniyle doğrudan kullanılabilir formda değildir. Bu nedenle verinin önce standart atmosfer koşullarına indirgenmesi, ardından performans grafikleri veya arama tabloları biçiminde düzenlenmesi gerekir.</w:t>
      </w:r>
    </w:p>
    <w:p w:rsidR="006368A8" w:rsidRDefault="00DA7AB9" w14:paraId="6EA5F6AF" w14:textId="77777777">
      <w:pPr>
        <w:spacing w:after="34" w:line="259" w:lineRule="auto"/>
        <w:ind w:firstLine="193"/>
        <w:jc w:val="both"/>
      </w:pPr>
      <w:r>
        <w:t xml:space="preserve">Grafik tabanlı verinin makine öğrenmesi modellerinde kullanılabilmesi için performans eğrilerinin dijitalleştirilmesi ve her değişkenin sütun, her gözlemin satır olacak şekilde Tidy Data ilkelerine </w:t>
      </w:r>
      <w:r>
        <w:t>göre yapılandırılması hedeflenmiştir [2,3,17]. İlk aşamada klasik piksel yoğunluğu ve eşikleme temelli yöntemlerin yoğun ızgara çizgileri, yazı bindirmeleri ve arka plan gürültüsü nedeniyle sınırlı kaldığı görülmüştür. Bu nedenle süreç Python ortamına taşınmış; U-Net tabanlı segmentasyon yaklaşımı, sentetik veri üretimi ve OCR destekli veri çıkarımı ile hedef eğrilerin izole edilmesi amaçlanmıştır [3].</w:t>
      </w:r>
    </w:p>
    <w:p w:rsidR="006368A8" w:rsidRDefault="00DA7AB9" w14:paraId="6FF59527" w14:textId="77777777">
      <w:pPr>
        <w:spacing w:after="34" w:line="259" w:lineRule="auto"/>
        <w:ind w:firstLine="193"/>
        <w:jc w:val="both"/>
      </w:pPr>
      <w:r>
        <w:t>Sentetik veri üretim altyapısı, modelin farklı ızgara, yazı yoğunluğu ve eğri biçimlerine karşı dayanıklı hale getirilmesi amacıyla kurulmuştur. Eğitilen segmentasyon modeli ile tekil görseller ve çoklu PDF dokümanları üzerinde hedef eğriler ayrıştırılmış; OCR modülü ile eksen etiketleri, sayısal değerler ve koordinat bilgileri okunarak yapısal tablo formatına dönüştürülmüştür. Bu aşama, daha sonra uygulanacak interpolasyon ve makine öğrenmesi modellerinin güvenilirliği açısından kritik öneme sahiptir.</w:t>
      </w:r>
    </w:p>
    <w:p w:rsidR="006368A8" w:rsidRDefault="00DA7AB9" w14:paraId="3B67E37E" w14:textId="77777777">
      <w:pPr>
        <w:spacing w:after="34" w:line="259" w:lineRule="auto"/>
        <w:ind w:firstLine="193"/>
        <w:jc w:val="both"/>
      </w:pPr>
      <w:r>
        <w:t>Elde edilen veri parçaları; altitude, gross weight, drag index, Mach, fuel flow, engine type ve specific range değişkenleri etrafında birleştirilmiştir [5,8,9]. Veri seti, hem geleneksel arama tablosu mantığıyla çalışacak sayısal yöntemleri hem de denetimli öğrenme kapsamında regresyon modellerini besleyebilecek şekilde hazırlanmıştır. Böylece aynı problem için geleneksel ve modern yöntemler ortak bir veri altyapısı üzerinden kıyaslanmıştır.</w:t>
      </w:r>
    </w:p>
    <w:p w:rsidR="006368A8" w:rsidRDefault="00DA7AB9" w14:paraId="1B8F2906" w14:textId="77777777">
      <w:pPr>
        <w:spacing w:before="60" w:after="40"/>
      </w:pPr>
      <w:r>
        <w:rPr>
          <w:b/>
          <w:sz w:val="19"/>
        </w:rPr>
        <w:t>2.2. Geleneksel Sayısal Yöntemler</w:t>
      </w:r>
    </w:p>
    <w:p w:rsidR="006368A8" w:rsidRDefault="00DA7AB9" w14:paraId="5E259342" w14:textId="77777777">
      <w:pPr>
        <w:spacing w:after="34" w:line="259" w:lineRule="auto"/>
        <w:ind w:firstLine="193"/>
        <w:jc w:val="both"/>
      </w:pPr>
      <w:r>
        <w:t>Geleneksel yöntem ailesinde doğrusal interpolasyon, parçalı doğrusal interpolasyon, Newton bölünmüş farklar interpolasyonu, kübik spline interpolasyonu ve lineer regresyon değerlendirilmiştir [2,5]. Doğrusal interpolasyon, hedef değerin bulunduğu iki düğüm noktası arasındaki eğimi kullanarak ara değeri hesaplar. Bu yapı düşük bellek ve işlem maliyeti sunmasına rağmen, aerodinamik eğrilerin yüksek eğrilik gösterdiği bölgelerde hata büyüyebilir [2].</w:t>
      </w:r>
    </w:p>
    <w:p w:rsidR="006368A8" w:rsidRDefault="00DA7AB9" w14:paraId="628F4123" w14:textId="77777777">
      <w:pPr>
        <w:spacing w:after="34" w:line="259" w:lineRule="auto"/>
        <w:ind w:firstLine="193"/>
        <w:jc w:val="both"/>
      </w:pPr>
      <w:r>
        <w:t>Newton bölünmüş farklar interpolasyonu, ardışık terimler ekleyerek global polinom yapısı kurar ve yeni veri noktalarının modele eklenmesini kolaylaştırır [2]. Ancak yüksek dereceli polinomların uç noktalarda salınım üretme riski bulunmaktadır. Kübik spline interpolasyonu ise veri uzayını küçük parçalara bölerek her aralıkta üçüncü dereceden polinom kullanır; birinci ve ikinci türev sürekliliği sayesinde aerodinamik performans eğrilerinde daha pürüzsüz ve fiziksel olarak kararlı bir temsil sağlar [2].</w:t>
      </w:r>
    </w:p>
    <w:p w:rsidR="006368A8" w:rsidRDefault="00DA7AB9" w14:paraId="2CC2C6B7" w14:textId="77777777">
      <w:pPr>
        <w:spacing w:after="34" w:line="259" w:lineRule="auto"/>
        <w:ind w:firstLine="193"/>
        <w:jc w:val="both"/>
      </w:pPr>
      <w:r>
        <w:t>Lineer regresyon, değişkenler arasındaki global doğrusal ilişkiyi açıklamak için referans model olarak kullanılmıştır [2]. En küçük kareler yaklaşımı ile hata kareleri toplamı minimize edilerek katsayılar tahmin edilir. Bu yöntem yorumlanabilirliği yüksek bir baseline sağlasa da specific range gibi doğrusal olmayan ve rejime bağlı davranış sergileyen problemlerde tek başına yeterli olmayabilir.</w:t>
      </w:r>
    </w:p>
    <w:p w:rsidR="006368A8" w:rsidRDefault="00DA7AB9" w14:paraId="474E1CA4" w14:textId="77777777">
      <w:pPr>
        <w:spacing w:before="60" w:after="40"/>
      </w:pPr>
      <w:r>
        <w:rPr>
          <w:b/>
          <w:sz w:val="19"/>
        </w:rPr>
        <w:t>2.3. Makine Öğrenmesi Tabanlı Modeller</w:t>
      </w:r>
    </w:p>
    <w:p w:rsidR="006368A8" w:rsidRDefault="00DA7AB9" w14:paraId="1AADA855" w14:textId="77777777">
      <w:pPr>
        <w:spacing w:after="34" w:line="259" w:lineRule="auto"/>
        <w:ind w:firstLine="193"/>
        <w:jc w:val="both"/>
      </w:pPr>
      <w:r>
        <w:t>Makine öğrenmesi tarafında XGBoost ve FT-Transformer modelleri ele alınmıştır. XGBoost, karar ağaçlarını toplamsal gradient boosting yapısı içinde birleştirerek doğrusal olmayan feature interaction ilişkilerini modellemek için kullanılmıştır [5]. Model, tabular veri problemlerinde güçlü performans göstermesi, çıkarım hızının düşük olması ve gömülü sistemlere görece kolay taşınabilmesi nedeniyle pratik tahmin modeli adayı olarak değerlendirilmiştir.</w:t>
      </w:r>
    </w:p>
    <w:p w:rsidR="006368A8" w:rsidRDefault="00DA7AB9" w14:paraId="131F75CF" w14:textId="77777777">
      <w:pPr>
        <w:spacing w:after="34" w:line="259" w:lineRule="auto"/>
        <w:ind w:firstLine="193"/>
        <w:jc w:val="both"/>
      </w:pPr>
      <w:r>
        <w:t>FT-Transformer ise sayısal ve kategorik özellikleri tokenlaştırarak Transformer encoder içinde öz-dikkat mekanizmasıyla işlemekte; bu sayede Mach, ağırlık, drag index ve yakıt akışı gibi değişkenler arasındaki bağlama duyarlı ilişkileri öğrenmeyi hedeflemektedir [6-9]. Bununla birlikte Transformer tabanlı yöntemlerin her tabular problemde ağaç tabanlı modellere üstün olduğuna dair kesin bir kabul bulunmadığından, bu model doğrudan üstün alternatif olarak değil, akademik karşılaştırma ve ileri çalışma adayı olarak konumlandırılmıştır.</w:t>
      </w:r>
    </w:p>
    <w:p w:rsidR="006368A8" w:rsidRDefault="00DA7AB9" w14:paraId="38F75121" w14:textId="77777777">
      <w:pPr>
        <w:spacing w:before="60" w:after="40"/>
      </w:pPr>
      <w:r>
        <w:rPr>
          <w:b/>
          <w:sz w:val="19"/>
        </w:rPr>
        <w:t>2.4. Değerlendirme Kriterleri ve Hedef Ortam</w:t>
      </w:r>
    </w:p>
    <w:p w:rsidR="006368A8" w:rsidRDefault="00DA7AB9" w14:paraId="02F02B0B" w14:textId="77777777">
      <w:pPr>
        <w:spacing w:after="34" w:line="259" w:lineRule="auto"/>
        <w:ind w:firstLine="193"/>
        <w:jc w:val="both"/>
      </w:pPr>
      <w:r>
        <w:t>Yöntemler R², MAE, MSE, RMSE ve MAPE metrikleriyle değerlendirilmiştir [5,8,9]. R², modelin varyansı açıklama gücünü; MAE ve RMSE, tahmin hatasının mutlak büyüklüğünü; MAPE ise hatanın yüzdesel yorumlanabilirliğini göstermektedir. Ayrıca gömülü sistem uygunluğu için p50/p95 gecikme, Peak RSS, ortalama CPU kullanımı, model boyutu ve fit score ölçütleri kullanılmıştır [5,8-10].</w:t>
      </w:r>
    </w:p>
    <w:p w:rsidR="006368A8" w:rsidRDefault="00DA7AB9" w14:paraId="52B0067C" w14:textId="77777777">
      <w:pPr>
        <w:spacing w:after="34" w:line="259" w:lineRule="auto"/>
        <w:ind w:firstLine="193"/>
        <w:jc w:val="both"/>
      </w:pPr>
      <w:r>
        <w:t>Hedef ortam olarak Raspberry Pi 3 sınıfı bir edge cihaz profili seçilmiştir. Bu cihaz üzerinde amaç model eğitmek değil; masaüstü ortamda eğitilmiş artefactların CPU-only çıkarım senaryosunda nasıl davrandığını gözlemlemektir [10]. Bu nedenle benchmark sürecinde warm-up, tekrar sayısı, örnek sayısı ve tekil satır tahmin akışı sabitlenmiş; yöntemler aynı koşullarda ölçülmüştür.</w:t>
      </w:r>
    </w:p>
    <w:p w:rsidR="006368A8" w:rsidRDefault="00DA7AB9" w14:paraId="45F59372" w14:textId="77777777">
      <w:pPr>
        <w:spacing w:before="60" w:after="40"/>
      </w:pPr>
      <w:r>
        <w:rPr>
          <w:b/>
          <w:sz w:val="19"/>
        </w:rPr>
        <w:t>2.5. Modelleme Probleminin Matematiksel Çerçevesi</w:t>
      </w:r>
    </w:p>
    <w:p w:rsidR="006368A8" w:rsidRDefault="00DA7AB9" w14:paraId="7926696E" w14:textId="77777777">
      <w:pPr>
        <w:spacing w:after="34" w:line="259" w:lineRule="auto"/>
        <w:ind w:firstLine="193"/>
        <w:jc w:val="both"/>
      </w:pPr>
      <w:r>
        <w:t>Specific range tahmin problemi, gözlenen uçuş koşullarından sürekli bir performans çıktısı üretme problemi olarak ele alınmıştır. Giriş uzayı; irtifa, brüt ağırlık, drag index, Mach sayısı, yakıt akışı ve motor konfigürasyonu gibi fiziksel olarak anlamlı değişkenlerden oluşmaktadır. Amaç, bu değişkenlerin doğrusal olmayan etkileşimlerinden hareketle bilinmeyen ara operasyon noktaları için güvenilir bir specific range tahmini üretmektir [5,8].</w:t>
      </w:r>
    </w:p>
    <w:p w:rsidR="006368A8" w:rsidRDefault="00DA7AB9" w14:paraId="51A7AC2D" w14:textId="77777777">
      <w:pPr>
        <w:spacing w:after="34" w:line="259" w:lineRule="auto"/>
        <w:ind w:firstLine="193"/>
        <w:jc w:val="both"/>
      </w:pPr>
      <w:r>
        <w:t>Geleneksel arama tablosu yaklaşımında sistem yalnızca belirli düğüm noktalarındaki değerleri saklar. Ara noktalar için hesaplama, seçilen interpolasyon algoritmasına bağlıdır. Buna karşılık makine öğrenmesi yaklaşımında model, eğitim verisinden sürekli bir fonksiyon yaklaşımı öğrenir. Bu nedenle aynı veri seti üzerinde hem tabloya sadık deterministik yaklaşımın hem de genelleme kabiliyeti olan öğrenme tabanlı yaklaşımın birlikte incelenmesi gerekmektedir.</w:t>
      </w:r>
    </w:p>
    <w:p w:rsidR="006368A8" w:rsidRDefault="00DA7AB9" w14:paraId="28852712" w14:textId="77777777">
      <w:pPr>
        <w:spacing w:after="34" w:line="259" w:lineRule="auto"/>
        <w:ind w:firstLine="193"/>
        <w:jc w:val="both"/>
      </w:pPr>
      <w:r>
        <w:t>Bu çalışmada modellerin karşılaştırılması yapılırken yalnızca sayısal hata değerlerinin küçük olması yeterli görülmemiştir. Havacılık bağlamında yöntemin yorumlanabilirliği, çıktının fiziksel tutarlılığı, bellek ayak izi, çıkarım süresi, donanım bağımlılığı ve demo ortamına taşınabilirliği de karar sürecinin parçası olarak ele alınmıştır. Böylece model seçimi, tek boyutlu bir doğruluk yarışından çıkarılarak çok kriterli mühendislik değerlendirmesine dönüştürülmüştür.</w:t>
      </w:r>
    </w:p>
    <w:p w:rsidR="006368A8" w:rsidRDefault="00DA7AB9" w14:paraId="1738A686" w14:textId="77777777">
      <w:pPr>
        <w:spacing w:before="60" w:after="40"/>
      </w:pPr>
      <w:r>
        <w:rPr>
          <w:b/>
          <w:sz w:val="19"/>
        </w:rPr>
        <w:t>2.6. Uygulama Parametreleri ve Veri Temsili</w:t>
      </w:r>
    </w:p>
    <w:p w:rsidR="006368A8" w:rsidRDefault="00DA7AB9" w14:paraId="73591301" w14:textId="77777777">
      <w:pPr>
        <w:spacing w:after="34" w:line="259" w:lineRule="auto"/>
        <w:ind w:firstLine="193"/>
        <w:jc w:val="both"/>
      </w:pPr>
      <w:r>
        <w:t>Veri temsili aşamasında her satır tekil bir uçuş koşulunu, her sütun ise bu koşula ait bir fiziksel değişkeni göstermektedir. Bu yapı, hem Pandas tabanlı ön işleme adımlarına hem de XGBoost ve FT-Transformer gibi tabular modellerin eğitimine uygundur. Eksik veya ara değerler için interpolasyon ailesi referans üretiminde kullanılmış, makine öğrenmesi modelleri ise denetimli regresyon problemi olarak eğitilmiştir.</w:t>
      </w:r>
    </w:p>
    <w:p w:rsidR="006368A8" w:rsidRDefault="00DA7AB9" w14:paraId="3B3B13A3" w14:textId="77777777">
      <w:pPr>
        <w:spacing w:after="34" w:line="259" w:lineRule="auto"/>
        <w:ind w:firstLine="193"/>
        <w:jc w:val="both"/>
      </w:pPr>
      <w:r>
        <w:t>XGBoost tarafında ağaç tabanlı yapının derinlik, öğrenme oranı, ağaç sayısı ve düzenlileştirme parametrelerine duyarlı olduğu dikkate alınmıştır. FT-Transformer tarafında ise embedding boyutu, attention katman sayısı, dropout ve eğitim süresi gibi hiperparametreler modelin doğruluk ve kaynak tüketimi üzerinde belirleyici rol oynamaktadır. Raspberry Pi 3 hedef ortamında ise eğitim değil çıkarım senaryosu esas alınmış, modellerin gerçek tahmin yolu ölçülmüştür [8-10].</w:t>
      </w:r>
    </w:p>
    <w:p w:rsidR="006368A8" w:rsidRDefault="006368A8" w14:paraId="646D1ADF" w14:textId="77777777">
      <w:pPr>
        <w:sectPr w:rsidR="006368A8">
          <w:type w:val="continuous"/>
          <w:pgSz w:w="12240" w:h="15840" w:orient="portrait"/>
          <w:pgMar w:top="567" w:right="652" w:bottom="567" w:left="652" w:header="720" w:footer="720" w:gutter="0"/>
          <w:cols w:space="510" w:num="2"/>
          <w:docGrid w:linePitch="360"/>
        </w:sectPr>
      </w:pPr>
    </w:p>
    <w:p w:rsidR="006368A8" w:rsidRDefault="00DA7AB9" w14:paraId="48ACC1DD" w14:textId="77777777">
      <w:pPr>
        <w:spacing w:before="60" w:after="40"/>
      </w:pPr>
      <w:r>
        <w:rPr>
          <w:b/>
          <w:sz w:val="19"/>
        </w:rPr>
        <w:t>2.7. Veri Kalitesi ve Ön İşleme Kararları</w:t>
      </w:r>
    </w:p>
    <w:p w:rsidR="006368A8" w:rsidRDefault="00DA7AB9" w14:paraId="269627DC" w14:textId="77777777">
      <w:pPr>
        <w:spacing w:after="34" w:line="259" w:lineRule="auto"/>
        <w:ind w:firstLine="193"/>
        <w:jc w:val="both"/>
      </w:pPr>
      <w:r>
        <w:t>Grafiklerden elde edilen veri noktalarının güvenilirliği, nihai model performansını doğrudan etkilemektedir. Bu nedenle dijitizasyon sonrası veri noktalarının eksen aralıkları, birim tutarlılığı, monotonluk davranışı ve fiziksel sınırlarla uyumu kontrol edilmelidir. Özellikle uçuş performans grafiklerinde eksenlerin lineer veya logaritmik ölçeklenmesi, OCR ile okunan değerlerin doğruluğu ve eğri üzerindeki piksel-koordinat dönüşümü hata yayılımına sebep olabilir.</w:t>
      </w:r>
    </w:p>
    <w:p w:rsidR="006368A8" w:rsidRDefault="00DA7AB9" w14:paraId="6983DDF7" w14:textId="77777777">
      <w:pPr>
        <w:spacing w:after="34" w:line="259" w:lineRule="auto"/>
        <w:ind w:firstLine="193"/>
        <w:jc w:val="both"/>
      </w:pPr>
      <w:r>
        <w:t xml:space="preserve">Ön işleme aşamasında aynı operasyonel koşulu temsil eden tekrar kayıtların temizlenmesi, eksik değerlerin işaretlenmesi, sayısal değişkenlerin uygun ölçeklerde tutulması ve kategorik değişkenlerin model mimarisine uygun biçimde kodlanması hedeflenmiştir. XGBoost gibi ağaç tabanlı yöntemler </w:t>
      </w:r>
      <w:r>
        <w:t>ölçeklemeye daha az duyarlı olsa da, FT-Transformer gibi sinir ağı tabanlı mimarilerde normalizasyon ve düzenli veri temsili model kararlılığı açısından daha önemlidir.</w:t>
      </w:r>
    </w:p>
    <w:p w:rsidR="006368A8" w:rsidRDefault="00DA7AB9" w14:paraId="02E72BAB" w14:textId="77777777">
      <w:pPr>
        <w:spacing w:after="34" w:line="259" w:lineRule="auto"/>
        <w:ind w:firstLine="193"/>
        <w:jc w:val="both"/>
      </w:pPr>
      <w:r>
        <w:t>Bu nedenle veri hazırlama adımı yalnızca teknik bir dönüştürme işlemi değil, model karşılaştırmasının adil yapılabilmesi için ortak bir deney zemini oluşturma süreci olarak değerlendirilmiştir. Aynı veri bölme mantığı, aynı test seti ve aynı metrik seti kullanılarak yöntemlerin farklı avantaj ve sınırlılıkları daha görünür hale getirilmiştir.</w:t>
      </w:r>
    </w:p>
    <w:p w:rsidR="006368A8" w:rsidRDefault="00DA7AB9" w14:paraId="7982F7EA" w14:textId="77777777">
      <w:pPr>
        <w:spacing w:before="100" w:after="40"/>
      </w:pPr>
      <w:r>
        <w:rPr>
          <w:b/>
          <w:sz w:val="20"/>
        </w:rPr>
        <w:t>3. BULGULAR VE TARTIŞMA</w:t>
      </w:r>
    </w:p>
    <w:p w:rsidR="006368A8" w:rsidRDefault="00DA7AB9" w14:paraId="306DC013" w14:textId="77777777">
      <w:pPr>
        <w:spacing w:after="34" w:line="259" w:lineRule="auto"/>
        <w:ind w:firstLine="193"/>
        <w:jc w:val="both"/>
      </w:pPr>
      <w:r>
        <w:t>Karşılaştırmalı bulgular, yalnızca doğruluk metrikleriyle sınırlı tutulmamış; yöntemlerin hız, bellek, CPU kullanımı, model boyutu, yorumlanabilirlik ve uygulama rolü birlikte değerlendirilmiştir. Bu yaklaşım, uçuş performans verisinin hem mühendislik doğruluğu hem de düşük güçlü ortamlarda çalıştırılabilirlik açısından ele alınmasını sağlamıştır.</w:t>
      </w:r>
    </w:p>
    <w:tbl>
      <w:tblPr>
        <w:tblW w:w="0" w:type="auto"/>
        <w:jc w:val="center"/>
        <w:tblLook w:val="04A0" w:firstRow="1" w:lastRow="0" w:firstColumn="1" w:lastColumn="0" w:noHBand="0" w:noVBand="1"/>
      </w:tblPr>
      <w:tblGrid>
        <w:gridCol w:w="3642"/>
        <w:gridCol w:w="3642"/>
        <w:gridCol w:w="3642"/>
      </w:tblGrid>
      <w:tr w:rsidR="006368A8" w14:paraId="4BA364FF" w14:textId="77777777">
        <w:trPr>
          <w:jc w:val="center"/>
        </w:trPr>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7D6E713D" w14:textId="77777777">
            <w:pPr>
              <w:spacing w:after="0" w:line="240" w:lineRule="auto"/>
              <w:jc w:val="center"/>
            </w:pPr>
            <w:r>
              <w:rPr>
                <w:b/>
                <w:sz w:val="14"/>
              </w:rPr>
              <w:t>Değişken grubu</w:t>
            </w:r>
          </w:p>
        </w:tc>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0FB3749" w14:textId="77777777">
            <w:pPr>
              <w:spacing w:after="0" w:line="240" w:lineRule="auto"/>
              <w:jc w:val="center"/>
            </w:pPr>
            <w:r>
              <w:rPr>
                <w:b/>
                <w:sz w:val="14"/>
              </w:rPr>
              <w:t>Örnek değişkenler</w:t>
            </w:r>
          </w:p>
        </w:tc>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084A465" w14:textId="77777777">
            <w:pPr>
              <w:spacing w:after="0" w:line="240" w:lineRule="auto"/>
              <w:jc w:val="center"/>
            </w:pPr>
            <w:r>
              <w:rPr>
                <w:b/>
                <w:sz w:val="14"/>
              </w:rPr>
              <w:t>Modelleme açısından rolü</w:t>
            </w:r>
          </w:p>
        </w:tc>
      </w:tr>
      <w:tr w:rsidR="006368A8" w14:paraId="39FB3C58"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6666E37" w14:textId="77777777">
            <w:pPr>
              <w:spacing w:after="0" w:line="240" w:lineRule="auto"/>
            </w:pPr>
            <w:r>
              <w:rPr>
                <w:sz w:val="13"/>
              </w:rPr>
              <w:t>Uçuş koşulu</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29F1D2E" w14:textId="77777777">
            <w:pPr>
              <w:spacing w:after="0" w:line="240" w:lineRule="auto"/>
            </w:pPr>
            <w:r>
              <w:rPr>
                <w:sz w:val="13"/>
              </w:rPr>
              <w:t>Altitude, Mach</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D2F4874" w14:textId="77777777">
            <w:pPr>
              <w:spacing w:after="0" w:line="240" w:lineRule="auto"/>
            </w:pPr>
            <w:r>
              <w:rPr>
                <w:sz w:val="13"/>
              </w:rPr>
              <w:t>Performans rejimini ve aerodinamik davranışı belirler</w:t>
            </w:r>
          </w:p>
        </w:tc>
      </w:tr>
      <w:tr w:rsidR="006368A8" w14:paraId="6E4DE16A"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646CA44" w14:textId="77777777">
            <w:pPr>
              <w:spacing w:after="0" w:line="240" w:lineRule="auto"/>
            </w:pPr>
            <w:r>
              <w:rPr>
                <w:sz w:val="13"/>
              </w:rPr>
              <w:t>Araç konfigürasyonu</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4CA8BCA" w14:textId="77777777">
            <w:pPr>
              <w:spacing w:after="0" w:line="240" w:lineRule="auto"/>
            </w:pPr>
            <w:r>
              <w:rPr>
                <w:sz w:val="13"/>
              </w:rPr>
              <w:t>Gross weight, drag index</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9618C3D" w14:textId="77777777">
            <w:pPr>
              <w:spacing w:after="0" w:line="240" w:lineRule="auto"/>
            </w:pPr>
            <w:r>
              <w:rPr>
                <w:sz w:val="13"/>
              </w:rPr>
              <w:t>Sürükleme ve ağırlık etkisini veri setine taşır</w:t>
            </w:r>
          </w:p>
        </w:tc>
      </w:tr>
      <w:tr w:rsidR="006368A8" w14:paraId="3F12FC1F"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CCD96DE" w14:textId="77777777">
            <w:pPr>
              <w:spacing w:after="0" w:line="240" w:lineRule="auto"/>
            </w:pPr>
            <w:r>
              <w:rPr>
                <w:sz w:val="13"/>
              </w:rPr>
              <w:t>Motor/enerji göstergesi</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621AA20" w14:textId="77777777">
            <w:pPr>
              <w:spacing w:after="0" w:line="240" w:lineRule="auto"/>
            </w:pPr>
            <w:r>
              <w:rPr>
                <w:sz w:val="13"/>
              </w:rPr>
              <w:t>Fuel flow, engine type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488618B" w14:textId="77777777">
            <w:pPr>
              <w:spacing w:after="0" w:line="240" w:lineRule="auto"/>
            </w:pPr>
            <w:r>
              <w:rPr>
                <w:sz w:val="13"/>
              </w:rPr>
              <w:t>Yakıt tüketimi ve motor konfigürasyonu etkisini açıklar</w:t>
            </w:r>
          </w:p>
        </w:tc>
      </w:tr>
      <w:tr w:rsidR="006368A8" w14:paraId="2DF27C91"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65EF6F2" w14:textId="77777777">
            <w:pPr>
              <w:spacing w:after="0" w:line="240" w:lineRule="auto"/>
            </w:pPr>
            <w:r>
              <w:rPr>
                <w:sz w:val="13"/>
              </w:rPr>
              <w:t>Hedef çıktı</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43478E9" w14:textId="77777777">
            <w:pPr>
              <w:spacing w:after="0" w:line="240" w:lineRule="auto"/>
            </w:pPr>
            <w:r>
              <w:rPr>
                <w:sz w:val="13"/>
              </w:rPr>
              <w:t>Specific range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C0F31B3" w14:textId="77777777">
            <w:pPr>
              <w:spacing w:after="0" w:line="240" w:lineRule="auto"/>
            </w:pPr>
            <w:r>
              <w:rPr>
                <w:sz w:val="13"/>
              </w:rPr>
              <w:t>Menzil/yakıt verimliliğini temsil eden tahmin değişkenidir</w:t>
            </w:r>
          </w:p>
        </w:tc>
      </w:tr>
      <w:tr w:rsidR="006368A8" w14:paraId="1BB0683A"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AA186AA" w14:textId="77777777">
            <w:pPr>
              <w:spacing w:after="0" w:line="240" w:lineRule="auto"/>
            </w:pPr>
            <w:r>
              <w:rPr>
                <w:sz w:val="13"/>
              </w:rPr>
              <w:t>Sistem metrikleri</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1B8063E" w14:textId="77777777">
            <w:pPr>
              <w:spacing w:after="0" w:line="240" w:lineRule="auto"/>
            </w:pPr>
            <w:r>
              <w:rPr>
                <w:sz w:val="13"/>
              </w:rPr>
              <w:t>p95, Peak RSS, CPU, model boyutu</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BD4543B" w14:textId="77777777">
            <w:pPr>
              <w:spacing w:after="0" w:line="240" w:lineRule="auto"/>
            </w:pPr>
            <w:r>
              <w:rPr>
                <w:sz w:val="13"/>
              </w:rPr>
              <w:t>Gömülü sistem uygunluğunu değerlendirmek için kullanılır</w:t>
            </w:r>
          </w:p>
        </w:tc>
      </w:tr>
    </w:tbl>
    <w:p w:rsidR="006368A8" w:rsidRDefault="00DA7AB9" w14:paraId="599B383C" w14:textId="77777777">
      <w:pPr>
        <w:spacing w:before="20" w:after="60"/>
        <w:jc w:val="center"/>
      </w:pPr>
      <w:r>
        <w:t>Tablo 1. Veri setinde kullanılan değişken grupları ve modelleme rolleri [5,8-10].</w:t>
      </w:r>
    </w:p>
    <w:tbl>
      <w:tblPr>
        <w:tblW w:w="0" w:type="auto"/>
        <w:jc w:val="center"/>
        <w:tblLook w:val="04A0" w:firstRow="1" w:lastRow="0" w:firstColumn="1" w:lastColumn="0" w:noHBand="0" w:noVBand="1"/>
      </w:tblPr>
      <w:tblGrid>
        <w:gridCol w:w="2732"/>
        <w:gridCol w:w="2732"/>
        <w:gridCol w:w="2731"/>
        <w:gridCol w:w="2731"/>
      </w:tblGrid>
      <w:tr w:rsidR="006368A8" w14:paraId="3833C805" w14:textId="77777777">
        <w:trPr>
          <w:jc w:val="center"/>
        </w:trPr>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2C9345C" w14:textId="77777777">
            <w:pPr>
              <w:spacing w:after="0" w:line="240" w:lineRule="auto"/>
              <w:jc w:val="center"/>
            </w:pPr>
            <w:r>
              <w:rPr>
                <w:b/>
                <w:sz w:val="14"/>
              </w:rPr>
              <w:t>Aşama</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6BEA69BD" w14:textId="77777777">
            <w:pPr>
              <w:spacing w:after="0" w:line="240" w:lineRule="auto"/>
              <w:jc w:val="center"/>
            </w:pPr>
            <w:r>
              <w:rPr>
                <w:b/>
                <w:sz w:val="14"/>
              </w:rPr>
              <w:t>Uygulanan işlem</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AE759F8" w14:textId="77777777">
            <w:pPr>
              <w:spacing w:after="0" w:line="240" w:lineRule="auto"/>
              <w:jc w:val="center"/>
            </w:pPr>
            <w:r>
              <w:rPr>
                <w:b/>
                <w:sz w:val="14"/>
              </w:rPr>
              <w:t>Teknik amaç</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8733E8F" w14:textId="77777777">
            <w:pPr>
              <w:spacing w:after="0" w:line="240" w:lineRule="auto"/>
              <w:jc w:val="center"/>
            </w:pPr>
            <w:r>
              <w:rPr>
                <w:b/>
                <w:sz w:val="14"/>
              </w:rPr>
              <w:t>Rapor çıktısındaki karşılığı</w:t>
            </w:r>
          </w:p>
        </w:tc>
      </w:tr>
      <w:tr w:rsidR="006368A8" w14:paraId="52FBB15E"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58D3A04" w14:textId="77777777">
            <w:pPr>
              <w:spacing w:after="0" w:line="240" w:lineRule="auto"/>
            </w:pPr>
            <w:r>
              <w:rPr>
                <w:sz w:val="13"/>
              </w:rPr>
              <w:t>Ham veri ve monograf oluşturma</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5F768E6" w14:textId="77777777">
            <w:pPr>
              <w:spacing w:after="0" w:line="240" w:lineRule="auto"/>
            </w:pPr>
            <w:r>
              <w:rPr>
                <w:sz w:val="13"/>
              </w:rPr>
              <w:t>CFD/rüzgâr tüneli, uçuş testi, standardizasyon</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F7FF0EE" w14:textId="77777777">
            <w:pPr>
              <w:spacing w:after="0" w:line="240" w:lineRule="auto"/>
            </w:pPr>
            <w:r>
              <w:rPr>
                <w:sz w:val="13"/>
              </w:rPr>
              <w:t>Performans eğrilerinin mühendislik kökenini açıklamak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A4ACF32" w14:textId="77777777">
            <w:pPr>
              <w:spacing w:after="0" w:line="240" w:lineRule="auto"/>
            </w:pPr>
            <w:r>
              <w:rPr>
                <w:sz w:val="13"/>
              </w:rPr>
              <w:t>Veri kaynağı ve problem bağlamı</w:t>
            </w:r>
          </w:p>
        </w:tc>
      </w:tr>
      <w:tr w:rsidR="006368A8" w14:paraId="72843106"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CD034D3" w14:textId="77777777">
            <w:pPr>
              <w:spacing w:after="0" w:line="240" w:lineRule="auto"/>
            </w:pPr>
            <w:r>
              <w:rPr>
                <w:sz w:val="13"/>
              </w:rPr>
              <w:t>Veri dijitizasyonu</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A8735AD" w14:textId="77777777">
            <w:pPr>
              <w:spacing w:after="0" w:line="240" w:lineRule="auto"/>
            </w:pPr>
            <w:r>
              <w:rPr>
                <w:sz w:val="13"/>
              </w:rPr>
              <w:t>U-Net, sentetik veri, OCR, Python tabanlı çıkarım</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0232270" w14:textId="77777777">
            <w:pPr>
              <w:spacing w:after="0" w:line="240" w:lineRule="auto"/>
            </w:pPr>
            <w:r>
              <w:rPr>
                <w:sz w:val="13"/>
              </w:rPr>
              <w:t>Grafik eğrilerini tablo verisine dönüştürmek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EECEE70" w14:textId="77777777">
            <w:pPr>
              <w:spacing w:after="0" w:line="240" w:lineRule="auto"/>
            </w:pPr>
            <w:r>
              <w:rPr>
                <w:sz w:val="13"/>
              </w:rPr>
              <w:t>Yapısal veri seti oluşturma</w:t>
            </w:r>
          </w:p>
        </w:tc>
      </w:tr>
      <w:tr w:rsidR="006368A8" w14:paraId="5457949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459BA6D" w14:textId="77777777">
            <w:pPr>
              <w:spacing w:after="0" w:line="240" w:lineRule="auto"/>
            </w:pPr>
            <w:r>
              <w:rPr>
                <w:sz w:val="13"/>
              </w:rPr>
              <w:t>Veri düzenleme</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151BC32" w14:textId="77777777">
            <w:pPr>
              <w:spacing w:after="0" w:line="240" w:lineRule="auto"/>
            </w:pPr>
            <w:r>
              <w:rPr>
                <w:sz w:val="13"/>
              </w:rPr>
              <w:t>Meta-veri etiketleme, Tidy Data, normalizasyon</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7AD806A" w14:textId="77777777">
            <w:pPr>
              <w:spacing w:after="0" w:line="240" w:lineRule="auto"/>
            </w:pPr>
            <w:r>
              <w:rPr>
                <w:sz w:val="13"/>
              </w:rPr>
              <w:t>ML modellerine uygun master veri seti üretmek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6242978" w14:textId="77777777">
            <w:pPr>
              <w:spacing w:after="0" w:line="240" w:lineRule="auto"/>
            </w:pPr>
            <w:r>
              <w:rPr>
                <w:sz w:val="13"/>
              </w:rPr>
              <w:t>Girdi değişkenleri ve hedef değişken</w:t>
            </w:r>
          </w:p>
        </w:tc>
      </w:tr>
      <w:tr w:rsidR="006368A8" w14:paraId="74351603"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EEC674E" w14:textId="77777777">
            <w:pPr>
              <w:spacing w:after="0" w:line="240" w:lineRule="auto"/>
            </w:pPr>
            <w:r>
              <w:rPr>
                <w:sz w:val="13"/>
              </w:rPr>
              <w:t>Sayısal yöntemler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E43FE3F" w14:textId="77777777">
            <w:pPr>
              <w:spacing w:after="0" w:line="240" w:lineRule="auto"/>
            </w:pPr>
            <w:r>
              <w:rPr>
                <w:sz w:val="13"/>
              </w:rPr>
              <w:t>Lineer, Newton, kübik spline, regresyon</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17D615F" w14:textId="77777777">
            <w:pPr>
              <w:spacing w:after="0" w:line="240" w:lineRule="auto"/>
            </w:pPr>
            <w:r>
              <w:rPr>
                <w:sz w:val="13"/>
              </w:rPr>
              <w:t>Geleneksel yaklaşımı benchmark olarak kurmak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20D52FA" w14:textId="77777777">
            <w:pPr>
              <w:spacing w:after="0" w:line="240" w:lineRule="auto"/>
            </w:pPr>
            <w:r>
              <w:rPr>
                <w:sz w:val="13"/>
              </w:rPr>
              <w:t>Tablo 2 performans sonuçları</w:t>
            </w:r>
          </w:p>
        </w:tc>
      </w:tr>
      <w:tr w:rsidR="006368A8" w14:paraId="71338B42"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39A5F16" w14:textId="77777777">
            <w:pPr>
              <w:spacing w:after="0" w:line="240" w:lineRule="auto"/>
            </w:pPr>
            <w:r>
              <w:rPr>
                <w:sz w:val="13"/>
              </w:rPr>
              <w:t>ML modelleri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43E9B58" w14:textId="77777777">
            <w:pPr>
              <w:spacing w:after="0" w:line="240" w:lineRule="auto"/>
            </w:pPr>
            <w:r>
              <w:rPr>
                <w:sz w:val="13"/>
              </w:rPr>
              <w:t>XGBoost, FT-Transformer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0DA5C55" w14:textId="77777777">
            <w:pPr>
              <w:spacing w:after="0" w:line="240" w:lineRule="auto"/>
            </w:pPr>
            <w:r>
              <w:rPr>
                <w:sz w:val="13"/>
              </w:rPr>
              <w:t>Doğrusal olmayan ilişkileri öğrenmek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414E8CB" w14:textId="77777777">
            <w:pPr>
              <w:spacing w:after="0" w:line="240" w:lineRule="auto"/>
            </w:pPr>
            <w:r>
              <w:rPr>
                <w:sz w:val="13"/>
              </w:rPr>
              <w:t>Tablo 3 doğruluk ve sistem sonuçları</w:t>
            </w:r>
          </w:p>
        </w:tc>
      </w:tr>
      <w:tr w:rsidR="006368A8" w14:paraId="16F426B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172692C" w14:textId="77777777">
            <w:pPr>
              <w:spacing w:after="0" w:line="240" w:lineRule="auto"/>
            </w:pPr>
            <w:r>
              <w:rPr>
                <w:sz w:val="13"/>
              </w:rPr>
              <w:t>Edge benchmark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D39A31C" w14:textId="77777777">
            <w:pPr>
              <w:spacing w:after="0" w:line="240" w:lineRule="auto"/>
            </w:pPr>
            <w:r>
              <w:rPr>
                <w:sz w:val="13"/>
              </w:rPr>
              <w:t>Raspberry Pi 3 CPU-only çıkarım</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733591E" w14:textId="77777777">
            <w:pPr>
              <w:spacing w:after="0" w:line="240" w:lineRule="auto"/>
            </w:pPr>
            <w:r>
              <w:rPr>
                <w:sz w:val="13"/>
              </w:rPr>
              <w:t>Kaynak kısıtlı ortam uygunluğunu ölçmek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7EE95C2" w14:textId="77777777">
            <w:pPr>
              <w:spacing w:after="0" w:line="240" w:lineRule="auto"/>
            </w:pPr>
            <w:r>
              <w:rPr>
                <w:sz w:val="13"/>
              </w:rPr>
              <w:t>Tablo 4 ve Tablo 5 karar matrisi</w:t>
            </w:r>
          </w:p>
        </w:tc>
      </w:tr>
    </w:tbl>
    <w:p w:rsidR="006368A8" w:rsidRDefault="00DA7AB9" w14:paraId="2F7E2268" w14:textId="77777777">
      <w:pPr>
        <w:spacing w:before="20" w:after="60"/>
        <w:jc w:val="center"/>
      </w:pPr>
      <w:r>
        <w:t>Tablo 2. Proje sürecinin yöntemsel akışı ve rapordaki karşılığı [1-10].</w:t>
      </w:r>
    </w:p>
    <w:tbl>
      <w:tblPr>
        <w:tblW w:w="0" w:type="auto"/>
        <w:jc w:val="center"/>
        <w:tblLook w:val="04A0" w:firstRow="1" w:lastRow="0" w:firstColumn="1" w:lastColumn="0" w:noHBand="0" w:noVBand="1"/>
      </w:tblPr>
      <w:tblGrid>
        <w:gridCol w:w="1561"/>
        <w:gridCol w:w="1560"/>
        <w:gridCol w:w="1561"/>
        <w:gridCol w:w="1561"/>
        <w:gridCol w:w="1561"/>
        <w:gridCol w:w="1561"/>
        <w:gridCol w:w="1561"/>
      </w:tblGrid>
      <w:tr w:rsidR="006368A8" w14:paraId="10357DFD" w14:textId="77777777">
        <w:trPr>
          <w:jc w:val="center"/>
        </w:trPr>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4FAC727" w14:textId="77777777">
            <w:pPr>
              <w:spacing w:after="0" w:line="240" w:lineRule="auto"/>
              <w:jc w:val="center"/>
            </w:pPr>
            <w:r>
              <w:rPr>
                <w:b/>
                <w:sz w:val="14"/>
              </w:rPr>
              <w:t>Yöntem</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73B6CEB3" w14:textId="77777777">
            <w:pPr>
              <w:spacing w:after="0" w:line="240" w:lineRule="auto"/>
              <w:jc w:val="center"/>
            </w:pPr>
            <w:r>
              <w:rPr>
                <w:b/>
                <w:sz w:val="14"/>
              </w:rPr>
              <w:t>R²</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47249752" w14:textId="77777777">
            <w:pPr>
              <w:spacing w:after="0" w:line="240" w:lineRule="auto"/>
              <w:jc w:val="center"/>
            </w:pPr>
            <w:r>
              <w:rPr>
                <w:b/>
                <w:sz w:val="14"/>
              </w:rPr>
              <w:t>MAPE</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61CE0D03" w14:textId="77777777">
            <w:pPr>
              <w:spacing w:after="0" w:line="240" w:lineRule="auto"/>
              <w:jc w:val="center"/>
            </w:pPr>
            <w:r>
              <w:rPr>
                <w:b/>
                <w:sz w:val="14"/>
              </w:rPr>
              <w:t>RMSE</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8D61F55" w14:textId="77777777">
            <w:pPr>
              <w:spacing w:after="0" w:line="240" w:lineRule="auto"/>
              <w:jc w:val="center"/>
            </w:pPr>
            <w:r>
              <w:rPr>
                <w:b/>
                <w:sz w:val="14"/>
              </w:rPr>
              <w:t>MSE</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097CC14C" w14:textId="77777777">
            <w:pPr>
              <w:spacing w:after="0" w:line="240" w:lineRule="auto"/>
              <w:jc w:val="center"/>
            </w:pPr>
            <w:r>
              <w:rPr>
                <w:b/>
                <w:sz w:val="14"/>
              </w:rPr>
              <w:t>MAE</w:t>
            </w:r>
          </w:p>
        </w:tc>
        <w:tc>
          <w:tcPr>
            <w:tcW w:w="1562"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21023AE" w14:textId="77777777">
            <w:pPr>
              <w:spacing w:after="0" w:line="240" w:lineRule="auto"/>
              <w:jc w:val="center"/>
            </w:pPr>
            <w:r>
              <w:rPr>
                <w:b/>
                <w:sz w:val="14"/>
              </w:rPr>
              <w:t>Mühendislik yorumu</w:t>
            </w:r>
          </w:p>
        </w:tc>
      </w:tr>
      <w:tr w:rsidR="006368A8" w14:paraId="74660193" w14:textId="77777777">
        <w:trPr>
          <w:jc w:val="center"/>
        </w:trPr>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F2F1A17" w14:textId="77777777">
            <w:pPr>
              <w:spacing w:after="0" w:line="240" w:lineRule="auto"/>
            </w:pPr>
            <w:r>
              <w:rPr>
                <w:sz w:val="13"/>
              </w:rPr>
              <w:t>Doğrusal interpolasyon</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D08D39F" w14:textId="77777777">
            <w:pPr>
              <w:spacing w:after="0" w:line="240" w:lineRule="auto"/>
              <w:jc w:val="center"/>
            </w:pPr>
            <w:r>
              <w:rPr>
                <w:sz w:val="13"/>
              </w:rPr>
              <w:t>0,3316</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6AB70EC" w14:textId="77777777">
            <w:pPr>
              <w:spacing w:after="0" w:line="240" w:lineRule="auto"/>
              <w:jc w:val="center"/>
            </w:pPr>
            <w:r>
              <w:rPr>
                <w:sz w:val="13"/>
              </w:rPr>
              <w:t>%9,9628</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A17F8CF" w14:textId="77777777">
            <w:pPr>
              <w:spacing w:after="0" w:line="240" w:lineRule="auto"/>
              <w:jc w:val="center"/>
            </w:pPr>
            <w:r>
              <w:rPr>
                <w:sz w:val="13"/>
              </w:rPr>
              <w:t>0,0069650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4B0E654" w14:textId="77777777">
            <w:pPr>
              <w:spacing w:after="0" w:line="240" w:lineRule="auto"/>
              <w:jc w:val="center"/>
            </w:pPr>
            <w:r>
              <w:rPr>
                <w:sz w:val="13"/>
              </w:rPr>
              <w:t>0,00005900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1810926" w14:textId="77777777">
            <w:pPr>
              <w:spacing w:after="0" w:line="240" w:lineRule="auto"/>
              <w:jc w:val="center"/>
            </w:pPr>
            <w:r>
              <w:rPr>
                <w:sz w:val="13"/>
              </w:rPr>
              <w:t>0,00491400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E48A81B" w14:textId="77777777">
            <w:pPr>
              <w:spacing w:after="0" w:line="240" w:lineRule="auto"/>
            </w:pPr>
            <w:r>
              <w:rPr>
                <w:sz w:val="13"/>
              </w:rPr>
              <w:t>Basit ve hızlı; eğrisel rejimlerde sınırlı</w:t>
            </w:r>
          </w:p>
        </w:tc>
      </w:tr>
      <w:tr w:rsidR="006368A8" w14:paraId="720D5CFE" w14:textId="77777777">
        <w:trPr>
          <w:jc w:val="center"/>
        </w:trPr>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85768A8" w14:textId="77777777">
            <w:pPr>
              <w:spacing w:after="0" w:line="240" w:lineRule="auto"/>
            </w:pPr>
            <w:r>
              <w:rPr>
                <w:sz w:val="13"/>
              </w:rPr>
              <w:t>Kübik spline interpolasyonu</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C569913" w14:textId="77777777">
            <w:pPr>
              <w:spacing w:after="0" w:line="240" w:lineRule="auto"/>
              <w:jc w:val="center"/>
            </w:pPr>
            <w:r>
              <w:rPr>
                <w:sz w:val="13"/>
              </w:rPr>
              <w:t>0,9846</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13B2F8A" w14:textId="77777777">
            <w:pPr>
              <w:spacing w:after="0" w:line="240" w:lineRule="auto"/>
              <w:jc w:val="center"/>
            </w:pPr>
            <w:r>
              <w:rPr>
                <w:sz w:val="13"/>
              </w:rPr>
              <w:t>%5,2043</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69B9F78" w14:textId="77777777">
            <w:pPr>
              <w:spacing w:after="0" w:line="240" w:lineRule="auto"/>
              <w:jc w:val="center"/>
            </w:pPr>
            <w:r>
              <w:rPr>
                <w:sz w:val="13"/>
              </w:rPr>
              <w:t>0,0068630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B418C5E" w14:textId="77777777">
            <w:pPr>
              <w:spacing w:after="0" w:line="240" w:lineRule="auto"/>
              <w:jc w:val="center"/>
            </w:pPr>
            <w:r>
              <w:rPr>
                <w:sz w:val="13"/>
              </w:rPr>
              <w:t>0,00005860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CB2E0D1" w14:textId="77777777">
            <w:pPr>
              <w:spacing w:after="0" w:line="240" w:lineRule="auto"/>
              <w:jc w:val="center"/>
            </w:pPr>
            <w:r>
              <w:rPr>
                <w:sz w:val="13"/>
              </w:rPr>
              <w:t>0,00489900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56796B5" w14:textId="77777777">
            <w:pPr>
              <w:spacing w:after="0" w:line="240" w:lineRule="auto"/>
            </w:pPr>
            <w:r>
              <w:rPr>
                <w:sz w:val="13"/>
              </w:rPr>
              <w:t>En yüksek doğruluk; pürüzsüz fiziksel temsil</w:t>
            </w:r>
          </w:p>
        </w:tc>
      </w:tr>
      <w:tr w:rsidR="006368A8" w14:paraId="338550F2" w14:textId="77777777">
        <w:trPr>
          <w:jc w:val="center"/>
        </w:trPr>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5B561CE" w14:textId="77777777">
            <w:pPr>
              <w:spacing w:after="0" w:line="240" w:lineRule="auto"/>
            </w:pPr>
            <w:r>
              <w:rPr>
                <w:sz w:val="13"/>
              </w:rPr>
              <w:t>Lineer regresyon</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A75D41C" w14:textId="77777777">
            <w:pPr>
              <w:spacing w:after="0" w:line="240" w:lineRule="auto"/>
              <w:jc w:val="center"/>
            </w:pPr>
            <w:r>
              <w:rPr>
                <w:sz w:val="13"/>
              </w:rPr>
              <w:t>0,8146</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556F975" w14:textId="77777777">
            <w:pPr>
              <w:spacing w:after="0" w:line="240" w:lineRule="auto"/>
              <w:jc w:val="center"/>
            </w:pPr>
            <w:r>
              <w:rPr>
                <w:sz w:val="13"/>
              </w:rPr>
              <w:t>%15,3219</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4ACDBB0" w14:textId="77777777">
            <w:pPr>
              <w:spacing w:after="0" w:line="240" w:lineRule="auto"/>
              <w:jc w:val="center"/>
            </w:pPr>
            <w:r>
              <w:rPr>
                <w:sz w:val="13"/>
              </w:rPr>
              <w:t>0,0164740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674D523" w14:textId="77777777">
            <w:pPr>
              <w:spacing w:after="0" w:line="240" w:lineRule="auto"/>
              <w:jc w:val="center"/>
            </w:pPr>
            <w:r>
              <w:rPr>
                <w:sz w:val="13"/>
              </w:rPr>
              <w:t>0,00027200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B2196A0" w14:textId="77777777">
            <w:pPr>
              <w:spacing w:after="0" w:line="240" w:lineRule="auto"/>
              <w:jc w:val="center"/>
            </w:pPr>
            <w:r>
              <w:rPr>
                <w:sz w:val="13"/>
              </w:rPr>
              <w:t>0,01378100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29C5C15" w14:textId="77777777">
            <w:pPr>
              <w:spacing w:after="0" w:line="240" w:lineRule="auto"/>
            </w:pPr>
            <w:r>
              <w:rPr>
                <w:sz w:val="13"/>
              </w:rPr>
              <w:t>Global trendi açıklar; doğrusal olmayanlıkta zayıf</w:t>
            </w:r>
          </w:p>
        </w:tc>
      </w:tr>
      <w:tr w:rsidR="006368A8" w14:paraId="1BE5B656" w14:textId="77777777">
        <w:trPr>
          <w:jc w:val="center"/>
        </w:trPr>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C7F1A0D" w14:textId="77777777">
            <w:pPr>
              <w:spacing w:after="0" w:line="240" w:lineRule="auto"/>
            </w:pPr>
            <w:r>
              <w:rPr>
                <w:sz w:val="13"/>
              </w:rPr>
              <w:t>Newton interpolasyonu</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31718CC" w14:textId="77777777">
            <w:pPr>
              <w:spacing w:after="0" w:line="240" w:lineRule="auto"/>
              <w:jc w:val="center"/>
            </w:pPr>
            <w:r>
              <w:rPr>
                <w:sz w:val="13"/>
              </w:rPr>
              <w:t>0,9612</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81F2D2A" w14:textId="77777777">
            <w:pPr>
              <w:spacing w:after="0" w:line="240" w:lineRule="auto"/>
              <w:jc w:val="center"/>
            </w:pPr>
            <w:r>
              <w:rPr>
                <w:sz w:val="13"/>
              </w:rPr>
              <w:t>%6,5905</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F14830B" w14:textId="77777777">
            <w:pPr>
              <w:spacing w:after="0" w:line="240" w:lineRule="auto"/>
              <w:jc w:val="center"/>
            </w:pPr>
            <w:r>
              <w:rPr>
                <w:sz w:val="13"/>
              </w:rPr>
              <w:t>0,0076220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0F40E37" w14:textId="77777777">
            <w:pPr>
              <w:spacing w:after="0" w:line="240" w:lineRule="auto"/>
              <w:jc w:val="center"/>
            </w:pPr>
            <w:r>
              <w:rPr>
                <w:sz w:val="13"/>
              </w:rPr>
              <w:t>0,00006900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DD25049" w14:textId="77777777">
            <w:pPr>
              <w:spacing w:after="0" w:line="240" w:lineRule="auto"/>
              <w:jc w:val="center"/>
            </w:pPr>
            <w:r>
              <w:rPr>
                <w:sz w:val="13"/>
              </w:rPr>
              <w:t>0,00573900</w:t>
            </w:r>
          </w:p>
        </w:tc>
        <w:tc>
          <w:tcPr>
            <w:tcW w:w="1562"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85EE78B" w14:textId="77777777">
            <w:pPr>
              <w:spacing w:after="0" w:line="240" w:lineRule="auto"/>
            </w:pPr>
            <w:r>
              <w:rPr>
                <w:sz w:val="13"/>
              </w:rPr>
              <w:t>Yüksek doğruluk; global polinom etkisine duyarlı</w:t>
            </w:r>
          </w:p>
        </w:tc>
      </w:tr>
    </w:tbl>
    <w:p w:rsidR="006368A8" w:rsidRDefault="00DA7AB9" w14:paraId="5690B7DD" w14:textId="77777777">
      <w:pPr>
        <w:spacing w:before="20" w:after="60"/>
        <w:jc w:val="center"/>
      </w:pPr>
      <w:r>
        <w:t>Tablo 3. Geleneksel yöntemler ve lineer regresyon için hold-out test performansı [2].</w:t>
      </w:r>
    </w:p>
    <w:p w:rsidR="006368A8" w:rsidRDefault="00DA7AB9" w14:paraId="08EA8316" w14:textId="77777777">
      <w:pPr>
        <w:spacing w:after="34" w:line="259" w:lineRule="auto"/>
        <w:ind w:firstLine="193"/>
        <w:jc w:val="both"/>
      </w:pPr>
      <w:r>
        <w:t>Tablo 2 sonuçları, performans eğrilerinin parça bazlı ve türev sürekliliğine sahip modellerle daha kararlı temsil edilebildiğini göstermektedir. Kübik spline interpolasyonu, aerodinamik eğrilerdeki pürüzsüz değişimi yakaladığı için doğrusal interpolasyon ve lineer regresyona göre daha yüksek açıklama gücü sağlamıştır. Lineer regresyonun yüksek MAPE değeri, tek bir global doğrusal formun uçuş performans yüzeyindeki rejim değişimlerini temsil etmekte yetersiz kalabileceğini göstermektedir.</w:t>
      </w:r>
    </w:p>
    <w:p w:rsidR="006368A8" w:rsidRDefault="00DA7AB9" w14:paraId="27B3A8C1" w14:textId="77777777">
      <w:pPr>
        <w:spacing w:after="34" w:line="259" w:lineRule="auto"/>
        <w:ind w:firstLine="193"/>
        <w:jc w:val="both"/>
      </w:pPr>
      <w:r>
        <w:t>Doğrusal interpolasyonun düşük R² değerine karşın RMSE ve MAE değerlerinin kübik spline ile yakın olması, hatanın dağılım yapısının tek bir metrikle yorumlanmaması gerektiğini göstermektedir. Bu nedenle sonuçlar yalnızca tek bir başarı ölçütüne göre değil, modelin fiziksel tutarlılığı, hata yüzdesi, hesaplama maliyeti ve operasyonel rolü birlikte ele alınarak değerlendirilmiştir.</w:t>
      </w:r>
    </w:p>
    <w:tbl>
      <w:tblPr>
        <w:tblW w:w="0" w:type="auto"/>
        <w:jc w:val="center"/>
        <w:tblLook w:val="04A0" w:firstRow="1" w:lastRow="0" w:firstColumn="1" w:lastColumn="0" w:noHBand="0" w:noVBand="1"/>
      </w:tblPr>
      <w:tblGrid>
        <w:gridCol w:w="1094"/>
        <w:gridCol w:w="1092"/>
        <w:gridCol w:w="1092"/>
        <w:gridCol w:w="1092"/>
        <w:gridCol w:w="1092"/>
        <w:gridCol w:w="1093"/>
        <w:gridCol w:w="1093"/>
        <w:gridCol w:w="1092"/>
        <w:gridCol w:w="1093"/>
        <w:gridCol w:w="1093"/>
      </w:tblGrid>
      <w:tr w:rsidR="006368A8" w14:paraId="49D73BD9" w14:textId="77777777">
        <w:trPr>
          <w:jc w:val="center"/>
        </w:trPr>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25DABB6" w14:textId="77777777">
            <w:pPr>
              <w:spacing w:after="0" w:line="240" w:lineRule="auto"/>
              <w:jc w:val="center"/>
            </w:pPr>
            <w:r>
              <w:rPr>
                <w:b/>
                <w:sz w:val="13"/>
              </w:rPr>
              <w:t>Yöntem</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4E91366A" w14:textId="77777777">
            <w:pPr>
              <w:spacing w:after="0" w:line="240" w:lineRule="auto"/>
              <w:jc w:val="center"/>
            </w:pPr>
            <w:r>
              <w:rPr>
                <w:b/>
                <w:sz w:val="13"/>
              </w:rPr>
              <w:t>p95 ms</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3E15D6C" w14:textId="77777777">
            <w:pPr>
              <w:spacing w:after="0" w:line="240" w:lineRule="auto"/>
              <w:jc w:val="center"/>
            </w:pPr>
            <w:r>
              <w:rPr>
                <w:b/>
                <w:sz w:val="13"/>
              </w:rPr>
              <w:t>Peak RSS MB</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67C9B4B3" w14:textId="77777777">
            <w:pPr>
              <w:spacing w:after="0" w:line="240" w:lineRule="auto"/>
              <w:jc w:val="center"/>
            </w:pPr>
            <w:r>
              <w:rPr>
                <w:b/>
                <w:sz w:val="13"/>
              </w:rPr>
              <w:t>CPU avg %</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40262745" w14:textId="77777777">
            <w:pPr>
              <w:spacing w:after="0" w:line="240" w:lineRule="auto"/>
              <w:jc w:val="center"/>
            </w:pPr>
            <w:r>
              <w:rPr>
                <w:b/>
                <w:sz w:val="13"/>
              </w:rPr>
              <w:t>Model MB</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2BD5FA8" w14:textId="77777777">
            <w:pPr>
              <w:spacing w:after="0" w:line="240" w:lineRule="auto"/>
              <w:jc w:val="center"/>
            </w:pPr>
            <w:r>
              <w:rPr>
                <w:b/>
                <w:sz w:val="13"/>
              </w:rPr>
              <w:t>RMSE</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060B5E7E" w14:textId="77777777">
            <w:pPr>
              <w:spacing w:after="0" w:line="240" w:lineRule="auto"/>
              <w:jc w:val="center"/>
            </w:pPr>
            <w:r>
              <w:rPr>
                <w:b/>
                <w:sz w:val="13"/>
              </w:rPr>
              <w:t>MAE</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7D34AC8F" w14:textId="77777777">
            <w:pPr>
              <w:spacing w:after="0" w:line="240" w:lineRule="auto"/>
              <w:jc w:val="center"/>
            </w:pPr>
            <w:r>
              <w:rPr>
                <w:b/>
                <w:sz w:val="13"/>
              </w:rPr>
              <w:t>MAPE %</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68CCF144" w14:textId="77777777">
            <w:pPr>
              <w:spacing w:after="0" w:line="240" w:lineRule="auto"/>
              <w:jc w:val="center"/>
            </w:pPr>
            <w:r>
              <w:rPr>
                <w:b/>
                <w:sz w:val="13"/>
              </w:rPr>
              <w:t>R²</w:t>
            </w:r>
          </w:p>
        </w:tc>
        <w:tc>
          <w:tcPr>
            <w:tcW w:w="109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950BFB5" w14:textId="77777777">
            <w:pPr>
              <w:spacing w:after="0" w:line="240" w:lineRule="auto"/>
              <w:jc w:val="center"/>
            </w:pPr>
            <w:r>
              <w:rPr>
                <w:b/>
                <w:sz w:val="13"/>
              </w:rPr>
              <w:t>Rol</w:t>
            </w:r>
          </w:p>
        </w:tc>
      </w:tr>
      <w:tr w:rsidR="006368A8" w14:paraId="20743DE1" w14:textId="77777777">
        <w:trPr>
          <w:jc w:val="center"/>
        </w:trPr>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11FDD68" w14:textId="77777777">
            <w:pPr>
              <w:spacing w:after="0" w:line="240" w:lineRule="auto"/>
            </w:pPr>
            <w:r>
              <w:rPr>
                <w:sz w:val="12"/>
              </w:rPr>
              <w:t>İnterpolasyon</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E7DB600" w14:textId="77777777">
            <w:pPr>
              <w:spacing w:after="0" w:line="240" w:lineRule="auto"/>
              <w:jc w:val="center"/>
            </w:pPr>
            <w:r>
              <w:rPr>
                <w:sz w:val="12"/>
              </w:rPr>
              <w:t>6,89</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7BBE1F5" w14:textId="77777777">
            <w:pPr>
              <w:spacing w:after="0" w:line="240" w:lineRule="auto"/>
              <w:jc w:val="center"/>
            </w:pPr>
            <w:r>
              <w:rPr>
                <w:sz w:val="12"/>
              </w:rPr>
              <w:t>166,5</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DD86A8A" w14:textId="77777777">
            <w:pPr>
              <w:spacing w:after="0" w:line="240" w:lineRule="auto"/>
              <w:jc w:val="center"/>
            </w:pPr>
            <w:r>
              <w:rPr>
                <w:sz w:val="12"/>
              </w:rPr>
              <w:t>355,0</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27C179C" w14:textId="77777777">
            <w:pPr>
              <w:spacing w:after="0" w:line="240" w:lineRule="auto"/>
              <w:jc w:val="center"/>
            </w:pPr>
            <w:r>
              <w:rPr>
                <w:sz w:val="12"/>
              </w:rPr>
              <w:t>2,64</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DA28F97" w14:textId="77777777">
            <w:pPr>
              <w:spacing w:after="0" w:line="240" w:lineRule="auto"/>
              <w:jc w:val="center"/>
            </w:pPr>
            <w:r>
              <w:rPr>
                <w:sz w:val="12"/>
              </w:rPr>
              <w:t>-</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06B7E7A" w14:textId="77777777">
            <w:pPr>
              <w:spacing w:after="0" w:line="240" w:lineRule="auto"/>
              <w:jc w:val="center"/>
            </w:pPr>
            <w:r>
              <w:rPr>
                <w:sz w:val="12"/>
              </w:rPr>
              <w:t>-</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6DFFA72" w14:textId="77777777">
            <w:pPr>
              <w:spacing w:after="0" w:line="240" w:lineRule="auto"/>
              <w:jc w:val="center"/>
            </w:pPr>
            <w:r>
              <w:rPr>
                <w:sz w:val="12"/>
              </w:rPr>
              <w:t>-</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9979F03" w14:textId="77777777">
            <w:pPr>
              <w:spacing w:after="0" w:line="240" w:lineRule="auto"/>
              <w:jc w:val="center"/>
            </w:pPr>
            <w:r>
              <w:rPr>
                <w:sz w:val="12"/>
              </w:rPr>
              <w:t>-</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8BC0763" w14:textId="77777777">
            <w:pPr>
              <w:spacing w:after="0" w:line="240" w:lineRule="auto"/>
            </w:pPr>
            <w:r>
              <w:rPr>
                <w:sz w:val="12"/>
              </w:rPr>
              <w:t>Deterministik referans</w:t>
            </w:r>
          </w:p>
        </w:tc>
      </w:tr>
      <w:tr w:rsidR="006368A8" w14:paraId="63B00321" w14:textId="77777777">
        <w:trPr>
          <w:jc w:val="center"/>
        </w:trPr>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6769D35" w14:textId="77777777">
            <w:pPr>
              <w:spacing w:after="0" w:line="240" w:lineRule="auto"/>
            </w:pPr>
            <w:r>
              <w:rPr>
                <w:sz w:val="12"/>
              </w:rPr>
              <w:t>XGBoost</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F79C422" w14:textId="77777777">
            <w:pPr>
              <w:spacing w:after="0" w:line="240" w:lineRule="auto"/>
              <w:jc w:val="center"/>
            </w:pPr>
            <w:r>
              <w:rPr>
                <w:sz w:val="12"/>
              </w:rPr>
              <w:t>2,35</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D6629EF" w14:textId="77777777">
            <w:pPr>
              <w:spacing w:after="0" w:line="240" w:lineRule="auto"/>
              <w:jc w:val="center"/>
            </w:pPr>
            <w:r>
              <w:rPr>
                <w:sz w:val="12"/>
              </w:rPr>
              <w:t>318,1</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363B103" w14:textId="77777777">
            <w:pPr>
              <w:spacing w:after="0" w:line="240" w:lineRule="auto"/>
              <w:jc w:val="center"/>
            </w:pPr>
            <w:r>
              <w:rPr>
                <w:sz w:val="12"/>
              </w:rPr>
              <w:t>117,7</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28A64E2" w14:textId="77777777">
            <w:pPr>
              <w:spacing w:after="0" w:line="240" w:lineRule="auto"/>
              <w:jc w:val="center"/>
            </w:pPr>
            <w:r>
              <w:rPr>
                <w:sz w:val="12"/>
              </w:rPr>
              <w:t>1,92</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24CECB2" w14:textId="77777777">
            <w:pPr>
              <w:spacing w:after="0" w:line="240" w:lineRule="auto"/>
              <w:jc w:val="center"/>
            </w:pPr>
            <w:r>
              <w:rPr>
                <w:sz w:val="12"/>
              </w:rPr>
              <w:t>0,003468</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C214427" w14:textId="77777777">
            <w:pPr>
              <w:spacing w:after="0" w:line="240" w:lineRule="auto"/>
              <w:jc w:val="center"/>
            </w:pPr>
            <w:r>
              <w:rPr>
                <w:sz w:val="12"/>
              </w:rPr>
              <w:t>0,001372</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3405DB1" w14:textId="77777777">
            <w:pPr>
              <w:spacing w:after="0" w:line="240" w:lineRule="auto"/>
              <w:jc w:val="center"/>
            </w:pPr>
            <w:r>
              <w:rPr>
                <w:sz w:val="12"/>
              </w:rPr>
              <w:t>1,560</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7571AC1" w14:textId="77777777">
            <w:pPr>
              <w:spacing w:after="0" w:line="240" w:lineRule="auto"/>
              <w:jc w:val="center"/>
            </w:pPr>
            <w:r>
              <w:rPr>
                <w:sz w:val="12"/>
              </w:rPr>
              <w:t>0,998477</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3AA3494" w14:textId="77777777">
            <w:pPr>
              <w:spacing w:after="0" w:line="240" w:lineRule="auto"/>
            </w:pPr>
            <w:r>
              <w:rPr>
                <w:sz w:val="12"/>
              </w:rPr>
              <w:t>Pratik ML tahmin</w:t>
            </w:r>
          </w:p>
        </w:tc>
      </w:tr>
      <w:tr w:rsidR="006368A8" w14:paraId="471FAEB5" w14:textId="77777777">
        <w:trPr>
          <w:jc w:val="center"/>
        </w:trPr>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2750272" w14:textId="77777777">
            <w:pPr>
              <w:spacing w:after="0" w:line="240" w:lineRule="auto"/>
            </w:pPr>
            <w:r>
              <w:rPr>
                <w:sz w:val="12"/>
              </w:rPr>
              <w:t>FT-Transformer</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DEBBA1E" w14:textId="77777777">
            <w:pPr>
              <w:spacing w:after="0" w:line="240" w:lineRule="auto"/>
              <w:jc w:val="center"/>
            </w:pPr>
            <w:r>
              <w:rPr>
                <w:sz w:val="12"/>
              </w:rPr>
              <w:t>2,74</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74FB730" w14:textId="77777777">
            <w:pPr>
              <w:spacing w:after="0" w:line="240" w:lineRule="auto"/>
              <w:jc w:val="center"/>
            </w:pPr>
            <w:r>
              <w:rPr>
                <w:sz w:val="12"/>
              </w:rPr>
              <w:t>482,2</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8337F4F" w14:textId="77777777">
            <w:pPr>
              <w:spacing w:after="0" w:line="240" w:lineRule="auto"/>
              <w:jc w:val="center"/>
            </w:pPr>
            <w:r>
              <w:rPr>
                <w:sz w:val="12"/>
              </w:rPr>
              <w:t>116,1</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AA7CF7E" w14:textId="77777777">
            <w:pPr>
              <w:spacing w:after="0" w:line="240" w:lineRule="auto"/>
              <w:jc w:val="center"/>
            </w:pPr>
            <w:r>
              <w:rPr>
                <w:sz w:val="12"/>
              </w:rPr>
              <w:t>0,42</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2CFEDCB" w14:textId="77777777">
            <w:pPr>
              <w:spacing w:after="0" w:line="240" w:lineRule="auto"/>
              <w:jc w:val="center"/>
            </w:pPr>
            <w:r>
              <w:rPr>
                <w:sz w:val="12"/>
              </w:rPr>
              <w:t>0,003671</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DE23020" w14:textId="77777777">
            <w:pPr>
              <w:spacing w:after="0" w:line="240" w:lineRule="auto"/>
              <w:jc w:val="center"/>
            </w:pPr>
            <w:r>
              <w:rPr>
                <w:sz w:val="12"/>
              </w:rPr>
              <w:t>0,002044</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95D4259" w14:textId="77777777">
            <w:pPr>
              <w:spacing w:after="0" w:line="240" w:lineRule="auto"/>
              <w:jc w:val="center"/>
            </w:pPr>
            <w:r>
              <w:rPr>
                <w:sz w:val="12"/>
              </w:rPr>
              <w:t>2,888</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9C73184" w14:textId="77777777">
            <w:pPr>
              <w:spacing w:after="0" w:line="240" w:lineRule="auto"/>
              <w:jc w:val="center"/>
            </w:pPr>
            <w:r>
              <w:rPr>
                <w:sz w:val="12"/>
              </w:rPr>
              <w:t>0,998293</w:t>
            </w:r>
          </w:p>
        </w:tc>
        <w:tc>
          <w:tcPr>
            <w:tcW w:w="109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9C35EFC" w14:textId="77777777">
            <w:pPr>
              <w:spacing w:after="0" w:line="240" w:lineRule="auto"/>
            </w:pPr>
            <w:r>
              <w:rPr>
                <w:sz w:val="12"/>
              </w:rPr>
              <w:t>Akademik mimari aday</w:t>
            </w:r>
          </w:p>
        </w:tc>
      </w:tr>
    </w:tbl>
    <w:p w:rsidR="006368A8" w:rsidRDefault="00DA7AB9" w14:paraId="257E2255" w14:textId="77777777">
      <w:pPr>
        <w:spacing w:before="20" w:after="60"/>
        <w:jc w:val="center"/>
      </w:pPr>
      <w:r>
        <w:t>Tablo 4. İnterpolasyon, XGBoost ve FT-Transformer için doğruluk ve sistem metrikleri [8-10].</w:t>
      </w:r>
    </w:p>
    <w:tbl>
      <w:tblPr>
        <w:tblW w:w="0" w:type="auto"/>
        <w:jc w:val="center"/>
        <w:tblLook w:val="04A0" w:firstRow="1" w:lastRow="0" w:firstColumn="1" w:lastColumn="0" w:noHBand="0" w:noVBand="1"/>
      </w:tblPr>
      <w:tblGrid>
        <w:gridCol w:w="1365"/>
        <w:gridCol w:w="1365"/>
        <w:gridCol w:w="1366"/>
        <w:gridCol w:w="1366"/>
        <w:gridCol w:w="1366"/>
        <w:gridCol w:w="1366"/>
        <w:gridCol w:w="1366"/>
        <w:gridCol w:w="1366"/>
      </w:tblGrid>
      <w:tr w:rsidR="006368A8" w14:paraId="36D9C1F3" w14:textId="77777777">
        <w:trPr>
          <w:jc w:val="center"/>
        </w:trPr>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72F7E2C7" w14:textId="77777777">
            <w:pPr>
              <w:spacing w:after="0" w:line="240" w:lineRule="auto"/>
              <w:jc w:val="center"/>
            </w:pPr>
            <w:r>
              <w:rPr>
                <w:b/>
                <w:sz w:val="13"/>
              </w:rPr>
              <w:t>Yöntem</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AC3EC92" w14:textId="77777777">
            <w:pPr>
              <w:spacing w:after="0" w:line="240" w:lineRule="auto"/>
              <w:jc w:val="center"/>
            </w:pPr>
            <w:r>
              <w:rPr>
                <w:b/>
                <w:sz w:val="13"/>
              </w:rPr>
              <w:t>p50 ms</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95775AE" w14:textId="77777777">
            <w:pPr>
              <w:spacing w:after="0" w:line="240" w:lineRule="auto"/>
              <w:jc w:val="center"/>
            </w:pPr>
            <w:r>
              <w:rPr>
                <w:b/>
                <w:sz w:val="13"/>
              </w:rPr>
              <w:t>p95 ms</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6B4A697A" w14:textId="77777777">
            <w:pPr>
              <w:spacing w:after="0" w:line="240" w:lineRule="auto"/>
              <w:jc w:val="center"/>
            </w:pPr>
            <w:r>
              <w:rPr>
                <w:b/>
                <w:sz w:val="13"/>
              </w:rPr>
              <w:t>Peak RSS MB</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0BD6249" w14:textId="77777777">
            <w:pPr>
              <w:spacing w:after="0" w:line="240" w:lineRule="auto"/>
              <w:jc w:val="center"/>
            </w:pPr>
            <w:r>
              <w:rPr>
                <w:b/>
                <w:sz w:val="13"/>
              </w:rPr>
              <w:t>CPU avg %</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C7052D4" w14:textId="77777777">
            <w:pPr>
              <w:spacing w:after="0" w:line="240" w:lineRule="auto"/>
              <w:jc w:val="center"/>
            </w:pPr>
            <w:r>
              <w:rPr>
                <w:b/>
                <w:sz w:val="13"/>
              </w:rPr>
              <w:t>Model MB</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C264D5C" w14:textId="77777777">
            <w:pPr>
              <w:spacing w:after="0" w:line="240" w:lineRule="auto"/>
              <w:jc w:val="center"/>
            </w:pPr>
            <w:r>
              <w:rPr>
                <w:b/>
                <w:sz w:val="13"/>
              </w:rPr>
              <w:t>Fit Score</w:t>
            </w:r>
          </w:p>
        </w:tc>
        <w:tc>
          <w:tcPr>
            <w:tcW w:w="1367"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04727AB2" w14:textId="77777777">
            <w:pPr>
              <w:spacing w:after="0" w:line="240" w:lineRule="auto"/>
              <w:jc w:val="center"/>
            </w:pPr>
            <w:r>
              <w:rPr>
                <w:b/>
                <w:sz w:val="13"/>
              </w:rPr>
              <w:t>Raspberry Pi 3 yorumu</w:t>
            </w:r>
          </w:p>
        </w:tc>
      </w:tr>
      <w:tr w:rsidR="006368A8" w14:paraId="0CE53892" w14:textId="77777777">
        <w:trPr>
          <w:jc w:val="center"/>
        </w:trPr>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AF26576" w14:textId="77777777">
            <w:pPr>
              <w:spacing w:after="0" w:line="240" w:lineRule="auto"/>
            </w:pPr>
            <w:r>
              <w:rPr>
                <w:sz w:val="13"/>
              </w:rPr>
              <w:t>İnterpolasyon</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02B4612" w14:textId="77777777">
            <w:pPr>
              <w:spacing w:after="0" w:line="240" w:lineRule="auto"/>
              <w:jc w:val="center"/>
            </w:pPr>
            <w:r>
              <w:rPr>
                <w:sz w:val="13"/>
              </w:rPr>
              <w:t>5,69</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72BF116" w14:textId="77777777">
            <w:pPr>
              <w:spacing w:after="0" w:line="240" w:lineRule="auto"/>
              <w:jc w:val="center"/>
            </w:pPr>
            <w:r>
              <w:rPr>
                <w:sz w:val="13"/>
              </w:rPr>
              <w:t>6,78</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BCCBCF3" w14:textId="77777777">
            <w:pPr>
              <w:spacing w:after="0" w:line="240" w:lineRule="auto"/>
              <w:jc w:val="center"/>
            </w:pPr>
            <w:r>
              <w:rPr>
                <w:sz w:val="13"/>
              </w:rPr>
              <w:t>166,5</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8797597" w14:textId="77777777">
            <w:pPr>
              <w:spacing w:after="0" w:line="240" w:lineRule="auto"/>
              <w:jc w:val="center"/>
            </w:pPr>
            <w:r>
              <w:rPr>
                <w:sz w:val="13"/>
              </w:rPr>
              <w:t>355,0</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6A10E5B" w14:textId="77777777">
            <w:pPr>
              <w:spacing w:after="0" w:line="240" w:lineRule="auto"/>
              <w:jc w:val="center"/>
            </w:pPr>
            <w:r>
              <w:rPr>
                <w:sz w:val="13"/>
              </w:rPr>
              <w:t>2,64</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BB06D22" w14:textId="77777777">
            <w:pPr>
              <w:spacing w:after="0" w:line="240" w:lineRule="auto"/>
              <w:jc w:val="center"/>
            </w:pPr>
            <w:r>
              <w:rPr>
                <w:sz w:val="13"/>
              </w:rPr>
              <w:t>74,0</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A579467" w14:textId="77777777">
            <w:pPr>
              <w:spacing w:after="0" w:line="240" w:lineRule="auto"/>
            </w:pPr>
            <w:r>
              <w:rPr>
                <w:sz w:val="13"/>
              </w:rPr>
              <w:t>RAM düşük; CPU maliyeti yüksek</w:t>
            </w:r>
          </w:p>
        </w:tc>
      </w:tr>
      <w:tr w:rsidR="006368A8" w14:paraId="4B0D3D3A" w14:textId="77777777">
        <w:trPr>
          <w:jc w:val="center"/>
        </w:trPr>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0B7E3F9" w14:textId="77777777">
            <w:pPr>
              <w:spacing w:after="0" w:line="240" w:lineRule="auto"/>
            </w:pPr>
            <w:r>
              <w:rPr>
                <w:sz w:val="13"/>
              </w:rPr>
              <w:t>XGBoost</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9B1A45E" w14:textId="77777777">
            <w:pPr>
              <w:spacing w:after="0" w:line="240" w:lineRule="auto"/>
              <w:jc w:val="center"/>
            </w:pPr>
            <w:r>
              <w:rPr>
                <w:sz w:val="13"/>
              </w:rPr>
              <w:t>1,78</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EFB8CFA" w14:textId="77777777">
            <w:pPr>
              <w:spacing w:after="0" w:line="240" w:lineRule="auto"/>
              <w:jc w:val="center"/>
            </w:pPr>
            <w:r>
              <w:rPr>
                <w:sz w:val="13"/>
              </w:rPr>
              <w:t>2,30</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35C4310" w14:textId="77777777">
            <w:pPr>
              <w:spacing w:after="0" w:line="240" w:lineRule="auto"/>
              <w:jc w:val="center"/>
            </w:pPr>
            <w:r>
              <w:rPr>
                <w:sz w:val="13"/>
              </w:rPr>
              <w:t>318,0</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5859A8C" w14:textId="77777777">
            <w:pPr>
              <w:spacing w:after="0" w:line="240" w:lineRule="auto"/>
              <w:jc w:val="center"/>
            </w:pPr>
            <w:r>
              <w:rPr>
                <w:sz w:val="13"/>
              </w:rPr>
              <w:t>117,7</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186CF9E" w14:textId="77777777">
            <w:pPr>
              <w:spacing w:after="0" w:line="240" w:lineRule="auto"/>
              <w:jc w:val="center"/>
            </w:pPr>
            <w:r>
              <w:rPr>
                <w:sz w:val="13"/>
              </w:rPr>
              <w:t>1,92</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BD7A350" w14:textId="77777777">
            <w:pPr>
              <w:spacing w:after="0" w:line="240" w:lineRule="auto"/>
              <w:jc w:val="center"/>
            </w:pPr>
            <w:r>
              <w:rPr>
                <w:sz w:val="13"/>
              </w:rPr>
              <w:t>81,5</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AA0EF68" w14:textId="77777777">
            <w:pPr>
              <w:spacing w:after="0" w:line="240" w:lineRule="auto"/>
            </w:pPr>
            <w:r>
              <w:rPr>
                <w:sz w:val="13"/>
              </w:rPr>
              <w:t>En dengeli edge/demo profili</w:t>
            </w:r>
          </w:p>
        </w:tc>
      </w:tr>
      <w:tr w:rsidR="006368A8" w14:paraId="5869C215" w14:textId="77777777">
        <w:trPr>
          <w:jc w:val="center"/>
        </w:trPr>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5F2A8BE" w14:textId="77777777">
            <w:pPr>
              <w:spacing w:after="0" w:line="240" w:lineRule="auto"/>
            </w:pPr>
            <w:r>
              <w:rPr>
                <w:sz w:val="13"/>
              </w:rPr>
              <w:t>FT-Transformer</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9407696" w14:textId="77777777">
            <w:pPr>
              <w:spacing w:after="0" w:line="240" w:lineRule="auto"/>
              <w:jc w:val="center"/>
            </w:pPr>
            <w:r>
              <w:rPr>
                <w:sz w:val="13"/>
              </w:rPr>
              <w:t>2,22</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912321C" w14:textId="77777777">
            <w:pPr>
              <w:spacing w:after="0" w:line="240" w:lineRule="auto"/>
              <w:jc w:val="center"/>
            </w:pPr>
            <w:r>
              <w:rPr>
                <w:sz w:val="13"/>
              </w:rPr>
              <w:t>3,05</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A1918F0" w14:textId="77777777">
            <w:pPr>
              <w:spacing w:after="0" w:line="240" w:lineRule="auto"/>
              <w:jc w:val="center"/>
            </w:pPr>
            <w:r>
              <w:rPr>
                <w:sz w:val="13"/>
              </w:rPr>
              <w:t>482,1</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FDE94F0" w14:textId="77777777">
            <w:pPr>
              <w:spacing w:after="0" w:line="240" w:lineRule="auto"/>
              <w:jc w:val="center"/>
            </w:pPr>
            <w:r>
              <w:rPr>
                <w:sz w:val="13"/>
              </w:rPr>
              <w:t>116,1</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904AEA6" w14:textId="77777777">
            <w:pPr>
              <w:spacing w:after="0" w:line="240" w:lineRule="auto"/>
              <w:jc w:val="center"/>
            </w:pPr>
            <w:r>
              <w:rPr>
                <w:sz w:val="13"/>
              </w:rPr>
              <w:t>0,42</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3AD12FC" w14:textId="77777777">
            <w:pPr>
              <w:spacing w:after="0" w:line="240" w:lineRule="auto"/>
              <w:jc w:val="center"/>
            </w:pPr>
            <w:r>
              <w:rPr>
                <w:sz w:val="13"/>
              </w:rPr>
              <w:t>77,6</w:t>
            </w:r>
          </w:p>
        </w:tc>
        <w:tc>
          <w:tcPr>
            <w:tcW w:w="1367"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1BE30FA" w14:textId="77777777">
            <w:pPr>
              <w:spacing w:after="0" w:line="240" w:lineRule="auto"/>
            </w:pPr>
            <w:r>
              <w:rPr>
                <w:sz w:val="13"/>
              </w:rPr>
              <w:t>Araştırma değeri yüksek; RAM yükü fazla</w:t>
            </w:r>
          </w:p>
        </w:tc>
      </w:tr>
    </w:tbl>
    <w:p w:rsidR="006368A8" w:rsidRDefault="00DA7AB9" w14:paraId="6C47829B" w14:textId="77777777">
      <w:pPr>
        <w:spacing w:before="20" w:after="60"/>
        <w:jc w:val="center"/>
      </w:pPr>
      <w:r>
        <w:t>Tablo 5. Raspberry Pi 3 hedef ortam benchmark özeti [10].</w:t>
      </w:r>
    </w:p>
    <w:p w:rsidR="006368A8" w:rsidRDefault="00DA7AB9" w14:paraId="0E6A727E" w14:textId="77777777">
      <w:pPr>
        <w:spacing w:after="34" w:line="259" w:lineRule="auto"/>
        <w:ind w:firstLine="193"/>
        <w:jc w:val="both"/>
      </w:pPr>
      <w:r>
        <w:t>Tablo 3 ve Tablo 4, doğruluk yanında deploy edilebilirlik kriterlerinin de önemli olduğunu göstermektedir. XGBoost, FT-Transformer modeline göre daha düşük RMSE, MAE ve MAPE üretmiş; aynı zamanda p95 gecikme ve fit score açısından daha dengeli sonuç vermiştir. FT-Transformer modelinin küçük artefact boyutuna rağmen PyTorch runtime bağımlılıkları nedeniyle daha yüksek bellek ayak izi oluşturması, gömülü ortam kararlarında yalnızca dosya boyutuna bakmanın yeterli olmadığını göstermektedir [8-10].</w:t>
      </w:r>
    </w:p>
    <w:tbl>
      <w:tblPr>
        <w:tblW w:w="0" w:type="auto"/>
        <w:jc w:val="center"/>
        <w:tblLook w:val="04A0" w:firstRow="1" w:lastRow="0" w:firstColumn="1" w:lastColumn="0" w:noHBand="0" w:noVBand="1"/>
      </w:tblPr>
      <w:tblGrid>
        <w:gridCol w:w="2732"/>
        <w:gridCol w:w="2731"/>
        <w:gridCol w:w="2732"/>
        <w:gridCol w:w="2731"/>
      </w:tblGrid>
      <w:tr w:rsidR="006368A8" w14:paraId="34BAF7CF" w14:textId="77777777">
        <w:trPr>
          <w:jc w:val="center"/>
        </w:trPr>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4B6FAC1" w14:textId="77777777">
            <w:pPr>
              <w:spacing w:after="0" w:line="240" w:lineRule="auto"/>
              <w:jc w:val="center"/>
            </w:pPr>
            <w:r>
              <w:rPr>
                <w:b/>
                <w:sz w:val="14"/>
              </w:rPr>
              <w:t>Kriter</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ABE93AF" w14:textId="77777777">
            <w:pPr>
              <w:spacing w:after="0" w:line="240" w:lineRule="auto"/>
              <w:jc w:val="center"/>
            </w:pPr>
            <w:r>
              <w:rPr>
                <w:b/>
                <w:sz w:val="14"/>
              </w:rPr>
              <w:t>İnterpolasyon</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1C3464B0" w14:textId="77777777">
            <w:pPr>
              <w:spacing w:after="0" w:line="240" w:lineRule="auto"/>
              <w:jc w:val="center"/>
            </w:pPr>
            <w:r>
              <w:rPr>
                <w:b/>
                <w:sz w:val="14"/>
              </w:rPr>
              <w:t>XGBoost</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1076BB0" w14:textId="77777777">
            <w:pPr>
              <w:spacing w:after="0" w:line="240" w:lineRule="auto"/>
              <w:jc w:val="center"/>
            </w:pPr>
            <w:r>
              <w:rPr>
                <w:b/>
                <w:sz w:val="14"/>
              </w:rPr>
              <w:t>FT-Transformer</w:t>
            </w:r>
          </w:p>
        </w:tc>
      </w:tr>
      <w:tr w:rsidR="006368A8" w14:paraId="03430A6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3C194DF" w14:textId="77777777">
            <w:pPr>
              <w:spacing w:after="0" w:line="240" w:lineRule="auto"/>
            </w:pPr>
            <w:r>
              <w:rPr>
                <w:sz w:val="13"/>
              </w:rPr>
              <w:t>Doğruluk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478EC3B" w14:textId="77777777">
            <w:pPr>
              <w:spacing w:after="0" w:line="240" w:lineRule="auto"/>
            </w:pPr>
            <w:r>
              <w:rPr>
                <w:sz w:val="13"/>
              </w:rPr>
              <w:t>Referans/tablolu kullanımda anlamlı</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E0B5646" w14:textId="77777777">
            <w:pPr>
              <w:spacing w:after="0" w:line="240" w:lineRule="auto"/>
            </w:pPr>
            <w:r>
              <w:rPr>
                <w:sz w:val="13"/>
              </w:rPr>
              <w:t>En düşük RMSE/MAE/MAPE</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3F96FCE" w14:textId="77777777">
            <w:pPr>
              <w:spacing w:after="0" w:line="240" w:lineRule="auto"/>
            </w:pPr>
            <w:r>
              <w:rPr>
                <w:sz w:val="13"/>
              </w:rPr>
              <w:t>Yüksek R²; XGBoost gerisinde</w:t>
            </w:r>
          </w:p>
        </w:tc>
      </w:tr>
      <w:tr w:rsidR="006368A8" w14:paraId="6B3D5B30"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DF2DFB8" w14:textId="77777777">
            <w:pPr>
              <w:spacing w:after="0" w:line="240" w:lineRule="auto"/>
            </w:pPr>
            <w:r>
              <w:rPr>
                <w:sz w:val="13"/>
              </w:rPr>
              <w:t>Hız</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97D6892" w14:textId="77777777">
            <w:pPr>
              <w:spacing w:after="0" w:line="240" w:lineRule="auto"/>
            </w:pPr>
            <w:r>
              <w:rPr>
                <w:sz w:val="13"/>
              </w:rPr>
              <w:t>Cache sonrası kabul edilebilir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B216189" w14:textId="77777777">
            <w:pPr>
              <w:spacing w:after="0" w:line="240" w:lineRule="auto"/>
            </w:pPr>
            <w:r>
              <w:rPr>
                <w:sz w:val="13"/>
              </w:rPr>
              <w:t>En düşük p95 gecikme</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AA79CF5" w14:textId="77777777">
            <w:pPr>
              <w:spacing w:after="0" w:line="240" w:lineRule="auto"/>
            </w:pPr>
            <w:r>
              <w:rPr>
                <w:sz w:val="13"/>
              </w:rPr>
              <w:t>İkinci en iyi gecikme</w:t>
            </w:r>
          </w:p>
        </w:tc>
      </w:tr>
      <w:tr w:rsidR="006368A8" w14:paraId="5DA0124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BE027C4" w14:textId="77777777">
            <w:pPr>
              <w:spacing w:after="0" w:line="240" w:lineRule="auto"/>
            </w:pPr>
            <w:r>
              <w:rPr>
                <w:sz w:val="13"/>
              </w:rPr>
              <w:t>Bellek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1625043" w14:textId="77777777">
            <w:pPr>
              <w:spacing w:after="0" w:line="240" w:lineRule="auto"/>
            </w:pPr>
            <w:r>
              <w:rPr>
                <w:sz w:val="13"/>
              </w:rPr>
              <w:t>En düşük Peak RSS</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3ADEDCF" w14:textId="77777777">
            <w:pPr>
              <w:spacing w:after="0" w:line="240" w:lineRule="auto"/>
            </w:pPr>
            <w:r>
              <w:rPr>
                <w:sz w:val="13"/>
              </w:rPr>
              <w:t>Orta düzey bellek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2890561" w14:textId="77777777">
            <w:pPr>
              <w:spacing w:after="0" w:line="240" w:lineRule="auto"/>
            </w:pPr>
            <w:r>
              <w:rPr>
                <w:sz w:val="13"/>
              </w:rPr>
              <w:t>En yüksek RAM ayak izi</w:t>
            </w:r>
          </w:p>
        </w:tc>
      </w:tr>
      <w:tr w:rsidR="006368A8" w14:paraId="12DF2AF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0EA4F44" w14:textId="77777777">
            <w:pPr>
              <w:spacing w:after="0" w:line="240" w:lineRule="auto"/>
            </w:pPr>
            <w:r>
              <w:rPr>
                <w:sz w:val="13"/>
              </w:rPr>
              <w:t>Açıklanabilirlik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7EFBEE5" w14:textId="77777777">
            <w:pPr>
              <w:spacing w:after="0" w:line="240" w:lineRule="auto"/>
            </w:pPr>
            <w:r>
              <w:rPr>
                <w:sz w:val="13"/>
              </w:rPr>
              <w:t>Çok yüksek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37B0CD7" w14:textId="77777777">
            <w:pPr>
              <w:spacing w:after="0" w:line="240" w:lineRule="auto"/>
            </w:pPr>
            <w:r>
              <w:rPr>
                <w:sz w:val="13"/>
              </w:rPr>
              <w:t>Orta-yüksek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2A8700C" w14:textId="77777777">
            <w:pPr>
              <w:spacing w:after="0" w:line="240" w:lineRule="auto"/>
            </w:pPr>
            <w:r>
              <w:rPr>
                <w:sz w:val="13"/>
              </w:rPr>
              <w:t>Düşük-orta</w:t>
            </w:r>
          </w:p>
        </w:tc>
      </w:tr>
      <w:tr w:rsidR="006368A8" w14:paraId="291D9774"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6801ED3" w14:textId="77777777">
            <w:pPr>
              <w:spacing w:after="0" w:line="240" w:lineRule="auto"/>
            </w:pPr>
            <w:r>
              <w:rPr>
                <w:sz w:val="13"/>
              </w:rPr>
              <w:t>Kurulum zorluğu</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C2B4E02" w14:textId="77777777">
            <w:pPr>
              <w:spacing w:after="0" w:line="240" w:lineRule="auto"/>
            </w:pPr>
            <w:r>
              <w:rPr>
                <w:sz w:val="13"/>
              </w:rPr>
              <w:t>Düşük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45C75E6" w14:textId="77777777">
            <w:pPr>
              <w:spacing w:after="0" w:line="240" w:lineRule="auto"/>
            </w:pPr>
            <w:r>
              <w:rPr>
                <w:sz w:val="13"/>
              </w:rPr>
              <w:t>Orta</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A23C3DB" w14:textId="77777777">
            <w:pPr>
              <w:spacing w:after="0" w:line="240" w:lineRule="auto"/>
            </w:pPr>
            <w:r>
              <w:rPr>
                <w:sz w:val="13"/>
              </w:rPr>
              <w:t>Yüksek</w:t>
            </w:r>
          </w:p>
        </w:tc>
      </w:tr>
      <w:tr w:rsidR="006368A8" w14:paraId="7590D9EC"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F481062" w14:textId="77777777">
            <w:pPr>
              <w:spacing w:after="0" w:line="240" w:lineRule="auto"/>
            </w:pPr>
            <w:r>
              <w:rPr>
                <w:sz w:val="13"/>
              </w:rPr>
              <w:t>Önerilen rol</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AA9783D" w14:textId="77777777">
            <w:pPr>
              <w:spacing w:after="0" w:line="240" w:lineRule="auto"/>
            </w:pPr>
            <w:r>
              <w:rPr>
                <w:sz w:val="13"/>
              </w:rPr>
              <w:t>Referans ve doğrulama ailesi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27680B9" w14:textId="77777777">
            <w:pPr>
              <w:spacing w:after="0" w:line="240" w:lineRule="auto"/>
            </w:pPr>
            <w:r>
              <w:rPr>
                <w:sz w:val="13"/>
              </w:rPr>
              <w:t>Varsayılan pratik tahmin modeli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734F466" w14:textId="77777777">
            <w:pPr>
              <w:spacing w:after="0" w:line="240" w:lineRule="auto"/>
            </w:pPr>
            <w:r>
              <w:rPr>
                <w:sz w:val="13"/>
              </w:rPr>
              <w:t>İleri araştırma mimarisi</w:t>
            </w:r>
          </w:p>
        </w:tc>
      </w:tr>
    </w:tbl>
    <w:p w:rsidR="006368A8" w:rsidRDefault="00DA7AB9" w14:paraId="51053004" w14:textId="77777777">
      <w:pPr>
        <w:spacing w:before="20" w:after="60"/>
        <w:jc w:val="center"/>
      </w:pPr>
      <w:r>
        <w:t>Tablo 6. Yöntemlerin mühendislik karar matrisi [8-10].</w:t>
      </w:r>
    </w:p>
    <w:tbl>
      <w:tblPr>
        <w:tblW w:w="0" w:type="auto"/>
        <w:jc w:val="center"/>
        <w:tblLook w:val="04A0" w:firstRow="1" w:lastRow="0" w:firstColumn="1" w:lastColumn="0" w:noHBand="0" w:noVBand="1"/>
      </w:tblPr>
      <w:tblGrid>
        <w:gridCol w:w="2731"/>
        <w:gridCol w:w="2732"/>
        <w:gridCol w:w="2732"/>
        <w:gridCol w:w="2731"/>
      </w:tblGrid>
      <w:tr w:rsidR="006368A8" w14:paraId="38202BD7" w14:textId="77777777">
        <w:trPr>
          <w:jc w:val="center"/>
        </w:trPr>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4F0FD7E7" w14:textId="77777777">
            <w:pPr>
              <w:spacing w:after="0" w:line="240" w:lineRule="auto"/>
              <w:jc w:val="center"/>
            </w:pPr>
            <w:r>
              <w:rPr>
                <w:b/>
                <w:sz w:val="14"/>
              </w:rPr>
              <w:t>Yöntem</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DDA9994" w14:textId="77777777">
            <w:pPr>
              <w:spacing w:after="0" w:line="240" w:lineRule="auto"/>
              <w:jc w:val="center"/>
            </w:pPr>
            <w:r>
              <w:rPr>
                <w:b/>
                <w:sz w:val="14"/>
              </w:rPr>
              <w:t>Güçlü yön</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6428261" w14:textId="77777777">
            <w:pPr>
              <w:spacing w:after="0" w:line="240" w:lineRule="auto"/>
              <w:jc w:val="center"/>
            </w:pPr>
            <w:r>
              <w:rPr>
                <w:b/>
                <w:sz w:val="14"/>
              </w:rPr>
              <w:t>Zayıf yön</w:t>
            </w:r>
          </w:p>
        </w:tc>
        <w:tc>
          <w:tcPr>
            <w:tcW w:w="2734"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3090A53F" w14:textId="77777777">
            <w:pPr>
              <w:spacing w:after="0" w:line="240" w:lineRule="auto"/>
              <w:jc w:val="center"/>
            </w:pPr>
            <w:r>
              <w:rPr>
                <w:b/>
                <w:sz w:val="14"/>
              </w:rPr>
              <w:t>Önerilen kullanım</w:t>
            </w:r>
          </w:p>
        </w:tc>
      </w:tr>
      <w:tr w:rsidR="006368A8" w14:paraId="5CCC7008"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53EBBA9" w14:textId="77777777">
            <w:pPr>
              <w:spacing w:after="0" w:line="240" w:lineRule="auto"/>
            </w:pPr>
            <w:r>
              <w:rPr>
                <w:sz w:val="13"/>
              </w:rPr>
              <w:t>Doğrusal interpolasyon</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2B21318" w14:textId="77777777">
            <w:pPr>
              <w:spacing w:after="0" w:line="240" w:lineRule="auto"/>
            </w:pPr>
            <w:r>
              <w:rPr>
                <w:sz w:val="13"/>
              </w:rPr>
              <w:t>Çok basit, hızlı ve açıklanabilir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4934B3F" w14:textId="77777777">
            <w:pPr>
              <w:spacing w:after="0" w:line="240" w:lineRule="auto"/>
            </w:pPr>
            <w:r>
              <w:rPr>
                <w:sz w:val="13"/>
              </w:rPr>
              <w:t>Eğrisel rejimlerde hata artabilir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1BA8D53" w14:textId="77777777">
            <w:pPr>
              <w:spacing w:after="0" w:line="240" w:lineRule="auto"/>
            </w:pPr>
            <w:r>
              <w:rPr>
                <w:sz w:val="13"/>
              </w:rPr>
              <w:t>Ön kontrol ve düşük maliyetli referans</w:t>
            </w:r>
          </w:p>
        </w:tc>
      </w:tr>
      <w:tr w:rsidR="006368A8" w14:paraId="7077A2D2"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9F2DCAB" w14:textId="77777777">
            <w:pPr>
              <w:spacing w:after="0" w:line="240" w:lineRule="auto"/>
            </w:pPr>
            <w:r>
              <w:rPr>
                <w:sz w:val="13"/>
              </w:rPr>
              <w:t>Newton interpolasyonu</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50845F7" w14:textId="77777777">
            <w:pPr>
              <w:spacing w:after="0" w:line="240" w:lineRule="auto"/>
            </w:pPr>
            <w:r>
              <w:rPr>
                <w:sz w:val="13"/>
              </w:rPr>
              <w:t>Ardışık polinom yapısı ve yüksek doğruluk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970F744" w14:textId="77777777">
            <w:pPr>
              <w:spacing w:after="0" w:line="240" w:lineRule="auto"/>
            </w:pPr>
            <w:r>
              <w:rPr>
                <w:sz w:val="13"/>
              </w:rPr>
              <w:t>Yüksek derecede salınım riski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DCA99B5" w14:textId="77777777">
            <w:pPr>
              <w:spacing w:after="0" w:line="240" w:lineRule="auto"/>
            </w:pPr>
            <w:r>
              <w:rPr>
                <w:sz w:val="13"/>
              </w:rPr>
              <w:t>Sınırlı aralıkta karşılaştırmalı analiz</w:t>
            </w:r>
          </w:p>
        </w:tc>
      </w:tr>
      <w:tr w:rsidR="006368A8" w14:paraId="27ED2877"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8AE4BF9" w14:textId="77777777">
            <w:pPr>
              <w:spacing w:after="0" w:line="240" w:lineRule="auto"/>
            </w:pPr>
            <w:r>
              <w:rPr>
                <w:sz w:val="13"/>
              </w:rPr>
              <w:t>Kübik spline</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1A568B3" w14:textId="77777777">
            <w:pPr>
              <w:spacing w:after="0" w:line="240" w:lineRule="auto"/>
            </w:pPr>
            <w:r>
              <w:rPr>
                <w:sz w:val="13"/>
              </w:rPr>
              <w:t>Pürüzsüz ve fiziksel olarak tutarlı eğri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1AE5B52" w14:textId="77777777">
            <w:pPr>
              <w:spacing w:after="0" w:line="240" w:lineRule="auto"/>
            </w:pPr>
            <w:r>
              <w:rPr>
                <w:sz w:val="13"/>
              </w:rPr>
              <w:t>Sınır koşullarına ve grid kalitesine duyarlı</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8F2066B" w14:textId="77777777">
            <w:pPr>
              <w:spacing w:after="0" w:line="240" w:lineRule="auto"/>
            </w:pPr>
            <w:r>
              <w:rPr>
                <w:sz w:val="13"/>
              </w:rPr>
              <w:t>Geleneksel referans model</w:t>
            </w:r>
          </w:p>
        </w:tc>
      </w:tr>
      <w:tr w:rsidR="006368A8" w14:paraId="246EEED7"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0361ECB" w14:textId="77777777">
            <w:pPr>
              <w:spacing w:after="0" w:line="240" w:lineRule="auto"/>
            </w:pPr>
            <w:r>
              <w:rPr>
                <w:sz w:val="13"/>
              </w:rPr>
              <w:t>Lineer regresyon</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748291D" w14:textId="77777777">
            <w:pPr>
              <w:spacing w:after="0" w:line="240" w:lineRule="auto"/>
            </w:pPr>
            <w:r>
              <w:rPr>
                <w:sz w:val="13"/>
              </w:rPr>
              <w:t>Yorumlanabilir katsayı yapısı</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65E0F6F" w14:textId="77777777">
            <w:pPr>
              <w:spacing w:after="0" w:line="240" w:lineRule="auto"/>
            </w:pPr>
            <w:r>
              <w:rPr>
                <w:sz w:val="13"/>
              </w:rPr>
              <w:t>Doğrusal olmayan ilişkilerde sınırlı</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182DD41" w14:textId="77777777">
            <w:pPr>
              <w:spacing w:after="0" w:line="240" w:lineRule="auto"/>
            </w:pPr>
            <w:r>
              <w:rPr>
                <w:sz w:val="13"/>
              </w:rPr>
              <w:t>Açıklayıcı baseline</w:t>
            </w:r>
          </w:p>
        </w:tc>
      </w:tr>
      <w:tr w:rsidR="006368A8" w14:paraId="54611E6E"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ECD7AFB" w14:textId="77777777">
            <w:pPr>
              <w:spacing w:after="0" w:line="240" w:lineRule="auto"/>
            </w:pPr>
            <w:r>
              <w:rPr>
                <w:sz w:val="13"/>
              </w:rPr>
              <w:t>XGBoost</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BF3D6F6" w14:textId="77777777">
            <w:pPr>
              <w:spacing w:after="0" w:line="240" w:lineRule="auto"/>
            </w:pPr>
            <w:r>
              <w:rPr>
                <w:sz w:val="13"/>
              </w:rPr>
              <w:t>Düşük hata, hızlı çıkarım, pratik kurulum</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48A64CD" w14:textId="77777777">
            <w:pPr>
              <w:spacing w:after="0" w:line="240" w:lineRule="auto"/>
            </w:pPr>
            <w:r>
              <w:rPr>
                <w:sz w:val="13"/>
              </w:rPr>
              <w:t>Hiperparametre ayarına duyarlı</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C49C040" w14:textId="77777777">
            <w:pPr>
              <w:spacing w:after="0" w:line="240" w:lineRule="auto"/>
            </w:pPr>
            <w:r>
              <w:rPr>
                <w:sz w:val="13"/>
              </w:rPr>
              <w:t>Varsayılan demo/tahmin modeli</w:t>
            </w:r>
          </w:p>
        </w:tc>
      </w:tr>
      <w:tr w:rsidR="006368A8" w14:paraId="248E3799" w14:textId="77777777">
        <w:trPr>
          <w:jc w:val="center"/>
        </w:trPr>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CD9513B" w14:textId="77777777">
            <w:pPr>
              <w:spacing w:after="0" w:line="240" w:lineRule="auto"/>
            </w:pPr>
            <w:r>
              <w:rPr>
                <w:sz w:val="13"/>
              </w:rPr>
              <w:t>FT-Transformer</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80E1429" w14:textId="77777777">
            <w:pPr>
              <w:spacing w:after="0" w:line="240" w:lineRule="auto"/>
            </w:pPr>
            <w:r>
              <w:rPr>
                <w:sz w:val="13"/>
              </w:rPr>
              <w:t>Feature interaction öğrenme potansiyeli</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F282690" w14:textId="77777777">
            <w:pPr>
              <w:spacing w:after="0" w:line="240" w:lineRule="auto"/>
            </w:pPr>
            <w:r>
              <w:rPr>
                <w:sz w:val="13"/>
              </w:rPr>
              <w:t>RAM/runtime maliyeti yüksek</w:t>
            </w:r>
          </w:p>
        </w:tc>
        <w:tc>
          <w:tcPr>
            <w:tcW w:w="2734"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25C2899" w14:textId="77777777">
            <w:pPr>
              <w:spacing w:after="0" w:line="240" w:lineRule="auto"/>
            </w:pPr>
            <w:r>
              <w:rPr>
                <w:sz w:val="13"/>
              </w:rPr>
              <w:t>Akademik ve ileri çalışma modeli</w:t>
            </w:r>
          </w:p>
        </w:tc>
      </w:tr>
    </w:tbl>
    <w:p w:rsidR="006368A8" w:rsidRDefault="00DA7AB9" w14:paraId="7EF79D08" w14:textId="77777777">
      <w:pPr>
        <w:spacing w:before="20" w:after="60"/>
        <w:jc w:val="center"/>
      </w:pPr>
      <w:r>
        <w:rPr>
          <w:i/>
          <w:sz w:val="14"/>
        </w:rPr>
        <w:t>Tablo 7. Yöntemlerin güçlü-zayıf yönleri ve önerilen kullanım alanları [4-15].</w:t>
      </w:r>
    </w:p>
    <w:tbl>
      <w:tblPr>
        <w:tblW w:w="0" w:type="auto"/>
        <w:jc w:val="center"/>
        <w:tblLook w:val="04A0" w:firstRow="1" w:lastRow="0" w:firstColumn="1" w:lastColumn="0" w:noHBand="0" w:noVBand="1"/>
      </w:tblPr>
      <w:tblGrid>
        <w:gridCol w:w="3642"/>
        <w:gridCol w:w="3642"/>
        <w:gridCol w:w="3642"/>
      </w:tblGrid>
      <w:tr w:rsidR="006368A8" w14:paraId="00E391A5" w14:textId="77777777">
        <w:trPr>
          <w:jc w:val="center"/>
        </w:trPr>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7C503271" w14:textId="77777777">
            <w:pPr>
              <w:spacing w:after="0" w:line="240" w:lineRule="auto"/>
              <w:jc w:val="center"/>
            </w:pPr>
            <w:r>
              <w:rPr>
                <w:b/>
                <w:sz w:val="14"/>
              </w:rPr>
              <w:t>Metrik</w:t>
            </w:r>
          </w:p>
        </w:tc>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2BAC00AE" w14:textId="77777777">
            <w:pPr>
              <w:spacing w:after="0" w:line="240" w:lineRule="auto"/>
              <w:jc w:val="center"/>
            </w:pPr>
            <w:r>
              <w:rPr>
                <w:b/>
                <w:sz w:val="14"/>
              </w:rPr>
              <w:t>Ne ölçer?</w:t>
            </w:r>
          </w:p>
        </w:tc>
        <w:tc>
          <w:tcPr>
            <w:tcW w:w="3645" w:type="dxa"/>
            <w:tcBorders>
              <w:top w:val="single" w:color="666666" w:sz="4" w:space="0"/>
              <w:left w:val="single" w:color="666666" w:sz="4" w:space="0"/>
              <w:bottom w:val="single" w:color="666666" w:sz="4" w:space="0"/>
              <w:right w:val="single" w:color="666666" w:sz="4" w:space="0"/>
            </w:tcBorders>
            <w:shd w:val="clear" w:color="auto" w:fill="E6E6E6"/>
          </w:tcPr>
          <w:p w:rsidR="006368A8" w:rsidRDefault="00DA7AB9" w14:paraId="00A2CEC8" w14:textId="77777777">
            <w:pPr>
              <w:spacing w:after="0" w:line="240" w:lineRule="auto"/>
              <w:jc w:val="center"/>
            </w:pPr>
            <w:r>
              <w:rPr>
                <w:b/>
                <w:sz w:val="14"/>
              </w:rPr>
              <w:t>Bu çalışmadaki karar etkisi</w:t>
            </w:r>
          </w:p>
        </w:tc>
      </w:tr>
      <w:tr w:rsidR="006368A8" w14:paraId="608165CB"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5572941" w14:textId="77777777">
            <w:pPr>
              <w:spacing w:after="0" w:line="240" w:lineRule="auto"/>
            </w:pPr>
            <w:r>
              <w:rPr>
                <w:sz w:val="13"/>
              </w:rPr>
              <w:t>R²</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6BD67E6F" w14:textId="77777777">
            <w:pPr>
              <w:spacing w:after="0" w:line="240" w:lineRule="auto"/>
            </w:pPr>
            <w:r>
              <w:rPr>
                <w:sz w:val="13"/>
              </w:rPr>
              <w:t>Modelin varyansı açıklama oranı</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EBD5562" w14:textId="77777777">
            <w:pPr>
              <w:spacing w:after="0" w:line="240" w:lineRule="auto"/>
            </w:pPr>
            <w:r>
              <w:rPr>
                <w:sz w:val="13"/>
              </w:rPr>
              <w:t>XGBoost ve FT-Transformer genel eğilimi çok iyi yakalarken, kübik spline geleneksel ailede öne çıkmıştır</w:t>
            </w:r>
          </w:p>
        </w:tc>
      </w:tr>
      <w:tr w:rsidR="006368A8" w14:paraId="7F7B8312"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F2B0ABD" w14:textId="77777777">
            <w:pPr>
              <w:spacing w:after="0" w:line="240" w:lineRule="auto"/>
            </w:pPr>
            <w:r>
              <w:rPr>
                <w:sz w:val="13"/>
              </w:rPr>
              <w:t>MAPE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1147E761" w14:textId="77777777">
            <w:pPr>
              <w:spacing w:after="0" w:line="240" w:lineRule="auto"/>
            </w:pPr>
            <w:r>
              <w:rPr>
                <w:sz w:val="13"/>
              </w:rPr>
              <w:t>Ortalama yüzdesel hata</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E842B3D" w14:textId="77777777">
            <w:pPr>
              <w:spacing w:after="0" w:line="240" w:lineRule="auto"/>
            </w:pPr>
            <w:r>
              <w:rPr>
                <w:sz w:val="13"/>
              </w:rPr>
              <w:t>Kullanıcıya tekil tahmin dönen arayüzde güvenilirlik hissini doğrudan etkiler</w:t>
            </w:r>
          </w:p>
        </w:tc>
      </w:tr>
      <w:tr w:rsidR="006368A8" w14:paraId="1B076607"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060476B" w14:textId="77777777">
            <w:pPr>
              <w:spacing w:after="0" w:line="240" w:lineRule="auto"/>
            </w:pPr>
            <w:r>
              <w:rPr>
                <w:sz w:val="13"/>
              </w:rPr>
              <w:t>RMSE / MAE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8A0B3B4" w14:textId="77777777">
            <w:pPr>
              <w:spacing w:after="0" w:line="240" w:lineRule="auto"/>
            </w:pPr>
            <w:r>
              <w:rPr>
                <w:sz w:val="13"/>
              </w:rPr>
              <w:t>Mutlak hata büyüklüğü</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81AE671" w14:textId="77777777">
            <w:pPr>
              <w:spacing w:after="0" w:line="240" w:lineRule="auto"/>
            </w:pPr>
            <w:r>
              <w:rPr>
                <w:sz w:val="13"/>
              </w:rPr>
              <w:t>XGBoost, FT-Transformer’a göre daha düşük hata üretmiştir</w:t>
            </w:r>
          </w:p>
        </w:tc>
      </w:tr>
      <w:tr w:rsidR="006368A8" w14:paraId="0EB1EB61"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5E1E061" w14:textId="77777777">
            <w:pPr>
              <w:spacing w:after="0" w:line="240" w:lineRule="auto"/>
            </w:pPr>
            <w:r>
              <w:rPr>
                <w:sz w:val="13"/>
              </w:rPr>
              <w:t>p95 gecikme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4569A7CE" w14:textId="77777777">
            <w:pPr>
              <w:spacing w:after="0" w:line="240" w:lineRule="auto"/>
            </w:pPr>
            <w:r>
              <w:rPr>
                <w:sz w:val="13"/>
              </w:rPr>
              <w:t>Tahminlerin %95inin altında kaldığı süre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1575704" w14:textId="77777777">
            <w:pPr>
              <w:spacing w:after="0" w:line="240" w:lineRule="auto"/>
            </w:pPr>
            <w:r>
              <w:rPr>
                <w:sz w:val="13"/>
              </w:rPr>
              <w:t>Edge demo için XGBoost en güvenli gecikme profilini vermiştir</w:t>
            </w:r>
          </w:p>
        </w:tc>
      </w:tr>
      <w:tr w:rsidR="006368A8" w14:paraId="48C40B21"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A9FA12F" w14:textId="77777777">
            <w:pPr>
              <w:spacing w:after="0" w:line="240" w:lineRule="auto"/>
            </w:pPr>
            <w:r>
              <w:rPr>
                <w:sz w:val="13"/>
              </w:rPr>
              <w:t>Peak RSS</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8F76F37" w14:textId="77777777">
            <w:pPr>
              <w:spacing w:after="0" w:line="240" w:lineRule="auto"/>
            </w:pPr>
            <w:r>
              <w:rPr>
                <w:sz w:val="13"/>
              </w:rPr>
              <w:t>Tepe bellek kullanımı</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077258C4" w14:textId="77777777">
            <w:pPr>
              <w:spacing w:after="0" w:line="240" w:lineRule="auto"/>
            </w:pPr>
            <w:r>
              <w:rPr>
                <w:sz w:val="13"/>
              </w:rPr>
              <w:t>FT-Transformer runtime yolu daha yüksek RAM tüketimi üretmiştir</w:t>
            </w:r>
          </w:p>
        </w:tc>
      </w:tr>
      <w:tr w:rsidR="006368A8" w14:paraId="0D3214F8"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3EBC61C" w14:textId="77777777">
            <w:pPr>
              <w:spacing w:after="0" w:line="240" w:lineRule="auto"/>
            </w:pPr>
            <w:r>
              <w:rPr>
                <w:sz w:val="13"/>
              </w:rPr>
              <w:t>CPU avg</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71BE0D6" w14:textId="77777777">
            <w:pPr>
              <w:spacing w:after="0" w:line="240" w:lineRule="auto"/>
            </w:pPr>
            <w:r>
              <w:rPr>
                <w:sz w:val="13"/>
              </w:rPr>
              <w:t>Ortalama işlemci yükü</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738D4236" w14:textId="77777777">
            <w:pPr>
              <w:spacing w:after="0" w:line="240" w:lineRule="auto"/>
            </w:pPr>
            <w:r>
              <w:rPr>
                <w:sz w:val="13"/>
              </w:rPr>
              <w:t>İnterpolasyon ailesinde CPU maliyeti yüksek; XGBoost daha dengelidir</w:t>
            </w:r>
          </w:p>
        </w:tc>
      </w:tr>
      <w:tr w:rsidR="006368A8" w14:paraId="784FFED7" w14:textId="77777777">
        <w:trPr>
          <w:jc w:val="center"/>
        </w:trPr>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555B319A" w14:textId="77777777">
            <w:pPr>
              <w:spacing w:after="0" w:line="240" w:lineRule="auto"/>
            </w:pPr>
            <w:r>
              <w:rPr>
                <w:sz w:val="13"/>
              </w:rPr>
              <w:t>Model MB / Fit Score</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268AD409" w14:textId="77777777">
            <w:pPr>
              <w:spacing w:after="0" w:line="240" w:lineRule="auto"/>
            </w:pPr>
            <w:r>
              <w:rPr>
                <w:sz w:val="13"/>
              </w:rPr>
              <w:t>Dağıtım boyutu ve bütünleşik uygunluk</w:t>
            </w:r>
          </w:p>
        </w:tc>
        <w:tc>
          <w:tcPr>
            <w:tcW w:w="3645" w:type="dxa"/>
            <w:tcBorders>
              <w:top w:val="single" w:color="666666" w:sz="4" w:space="0"/>
              <w:left w:val="single" w:color="666666" w:sz="4" w:space="0"/>
              <w:bottom w:val="single" w:color="666666" w:sz="4" w:space="0"/>
              <w:right w:val="single" w:color="666666" w:sz="4" w:space="0"/>
            </w:tcBorders>
            <w:vAlign w:val="center"/>
          </w:tcPr>
          <w:p w:rsidR="006368A8" w:rsidRDefault="00DA7AB9" w14:paraId="36F5371C" w14:textId="77777777">
            <w:pPr>
              <w:spacing w:after="0" w:line="240" w:lineRule="auto"/>
            </w:pPr>
            <w:r>
              <w:rPr>
                <w:sz w:val="13"/>
              </w:rPr>
              <w:t>Dosya boyutu tek başına yeterli değildir; gerçek inference yolu dikkate alınmalıdır</w:t>
            </w:r>
          </w:p>
        </w:tc>
      </w:tr>
    </w:tbl>
    <w:p w:rsidR="006368A8" w:rsidRDefault="00DA7AB9" w14:paraId="2FF07DDC" w14:textId="77777777">
      <w:pPr>
        <w:spacing w:before="20" w:after="60"/>
        <w:jc w:val="center"/>
      </w:pPr>
      <w:r>
        <w:t>Tablo 8. Sonuç metriklerinin yorumlanması ve model seçimine etkisi [5,8-10].</w:t>
      </w:r>
    </w:p>
    <w:p w:rsidR="006368A8" w:rsidRDefault="006368A8" w14:paraId="38192F39" w14:textId="77777777">
      <w:pPr>
        <w:sectPr w:rsidR="006368A8">
          <w:type w:val="continuous"/>
          <w:pgSz w:w="12240" w:h="15840" w:orient="portrait"/>
          <w:pgMar w:top="567" w:right="652" w:bottom="567" w:left="652" w:header="720" w:footer="720" w:gutter="0"/>
          <w:cols w:space="425"/>
          <w:docGrid w:linePitch="360"/>
        </w:sectPr>
      </w:pPr>
    </w:p>
    <w:p w:rsidR="006368A8" w:rsidRDefault="00DA7AB9" w14:paraId="3935706E" w14:textId="1026A3E9">
      <w:pPr>
        <w:spacing w:before="60" w:after="40"/>
      </w:pPr>
      <w:r>
        <w:rPr>
          <w:b/>
          <w:sz w:val="19"/>
        </w:rPr>
        <w:t xml:space="preserve">3.1. </w:t>
      </w:r>
      <w:proofErr w:type="spellStart"/>
      <w:r>
        <w:rPr>
          <w:b/>
          <w:sz w:val="19"/>
        </w:rPr>
        <w:t>Bulguların</w:t>
      </w:r>
      <w:proofErr w:type="spellEnd"/>
      <w:r>
        <w:rPr>
          <w:b/>
          <w:sz w:val="19"/>
        </w:rPr>
        <w:t xml:space="preserve"> </w:t>
      </w:r>
      <w:proofErr w:type="spellStart"/>
      <w:r>
        <w:rPr>
          <w:b/>
          <w:sz w:val="19"/>
        </w:rPr>
        <w:t>Yorumu</w:t>
      </w:r>
      <w:proofErr w:type="spellEnd"/>
    </w:p>
    <w:p w:rsidR="006368A8" w:rsidRDefault="00DA7AB9" w14:paraId="5226F3D1" w14:textId="77777777">
      <w:pPr>
        <w:spacing w:after="34" w:line="259" w:lineRule="auto"/>
        <w:ind w:firstLine="193"/>
        <w:jc w:val="both"/>
      </w:pPr>
      <w:r>
        <w:t>Sonuçlar, tek bir yöntemin tüm ihtiyaçları aynı anda karşılamadığını göstermektedir. İnterpolasyon ailesi deterministik, açıklanabilir ve tablo tabanlı mühendislik yaklaşımına yakın olduğu için referans üretimi ve doğrulama amacıyla değerlidir. Buna karşın, doğrusal interpolasyon yüksek eğrilik içeren bölgelerde yetersiz kalabilmekte; Newton yaklaşımı ise global polinom yapısı nedeniyle veri noktalarının dağılımına duyarlı olabilmektedir.</w:t>
      </w:r>
    </w:p>
    <w:p w:rsidR="006368A8" w:rsidRDefault="00DA7AB9" w14:paraId="3B647A2F" w14:textId="77777777">
      <w:pPr>
        <w:spacing w:after="34" w:line="259" w:lineRule="auto"/>
        <w:ind w:firstLine="193"/>
        <w:jc w:val="both"/>
      </w:pPr>
      <w:r>
        <w:t>Kübik spline interpolasyonu, geleneksel yöntemler içinde en güçlü seçenek olarak değerlendirilmiştir. Bunun temel nedeni, yöntemin veri aralıklarını lokal parçalara ayırması ve her parçada üçüncü dereceden polinom kullanırken eğim sürekliliğini korumasıdır. Bu özellik, uçuş performans eğrilerinin fiziksel olarak beklenen yumuşak değişim davranışıyla uyumludur.</w:t>
      </w:r>
    </w:p>
    <w:p w:rsidR="006368A8" w:rsidRDefault="00DA7AB9" w14:paraId="18B02E13" w14:textId="77777777">
      <w:pPr>
        <w:spacing w:after="34" w:line="259" w:lineRule="auto"/>
        <w:ind w:firstLine="193"/>
        <w:jc w:val="both"/>
      </w:pPr>
      <w:r>
        <w:t>Makine öğrenmesi modellerinde XGBoost, pratik uygulama için en dengeli çözüm olarak öne çıkmıştır. Düşük hata değerleri, kısa tahmin süresi ve kabul edilebilir bellek kullanımı; modelin web arayüzü veya Raspberry Pi 3 benzeri edge demo ortamlarında uygulanabilir olduğunu göstermektedir. Ayrıca XGBoost’un ağaç tabanlı yapısı, feature importance gibi açıklanabilirlik araçlarıyla yorumlanabilirliği artırma potansiyeli taşımaktadır.</w:t>
      </w:r>
    </w:p>
    <w:p w:rsidR="006368A8" w:rsidRDefault="00DA7AB9" w14:paraId="39E44FF1" w14:textId="77777777">
      <w:pPr>
        <w:spacing w:after="34" w:line="259" w:lineRule="auto"/>
        <w:ind w:firstLine="193"/>
        <w:jc w:val="both"/>
      </w:pPr>
      <w:r>
        <w:t>FT-Transformer modeli ise mevcut deneylerde XGBoost’un hata değerlerini geçememiştir; ancak tabular verilerde değişkenler arası bağlama duyarlı ilişkileri öz-dikkat mekanizmasıyla öğrenebilmesi nedeniyle akademik katkı açısından önemlidir. Bu model, özellikle daha büyük veri setleri, daha kapsamlı hiperparametre optimizasyonu ve model sıkıştırma teknikleriyle ileri çalışmalarda yeniden değerlendirilmelidir.</w:t>
      </w:r>
    </w:p>
    <w:p w:rsidR="006368A8" w:rsidRDefault="00DA7AB9" w14:paraId="06DB9D82" w14:textId="77777777">
      <w:pPr>
        <w:spacing w:after="34" w:line="259" w:lineRule="auto"/>
        <w:ind w:firstLine="193"/>
        <w:jc w:val="both"/>
      </w:pPr>
      <w:r>
        <w:t>Model seçimi açısından dikkate alınması gereken bir diğer nokta, hata metriklerinin operasyonel karşılığıdır. RMSE büyük hataları daha fazla cezalandırdığı için güvenlik açısından kritik sapmaları görünür kılar. MAE kullanıcıya ortalama mutlak hata büyüklüğünü sade biçimde verir. MAPE ise farklı ölçeklerdeki tahminlerin yüzdesel olarak karşılaştırılmasına imkân tanır. Bu nedenle çalışmada üç hata metriği birlikte raporlanmış ve tek bir metriğe bağlı karar verilmemiştir.</w:t>
      </w:r>
    </w:p>
    <w:p w:rsidR="006368A8" w:rsidRDefault="00DA7AB9" w14:paraId="3236263F" w14:textId="77777777">
      <w:pPr>
        <w:spacing w:after="34" w:line="259" w:lineRule="auto"/>
        <w:ind w:firstLine="193"/>
        <w:jc w:val="both"/>
      </w:pPr>
      <w:r>
        <w:t>Geleneksel interpolasyon yöntemlerinin güçlü tarafı, modelin davranışının doğrudan veri tablosu ve matematiksel formülle açıklanabilmesidir. Bu özellik, mühendislik incelemesi ve doğrulama süreçlerinde avantaj sağlar. Buna karşılık makine öğrenmesi modelleri daha iyi genelleme ve daha kompakt temsil sunabilse de eğitim verisinin kapsamına, veri temizliğine ve hiperparametre seçimine daha duyarlıdır.</w:t>
      </w:r>
    </w:p>
    <w:p w:rsidR="006368A8" w:rsidRDefault="00DA7AB9" w14:paraId="62660432" w14:textId="77777777">
      <w:pPr>
        <w:spacing w:before="60" w:after="40"/>
      </w:pPr>
      <w:r>
        <w:rPr>
          <w:b/>
          <w:sz w:val="19"/>
        </w:rPr>
        <w:t>3.2. Sistem Mimarisi Açısından Değerlendirme</w:t>
      </w:r>
    </w:p>
    <w:p w:rsidR="006368A8" w:rsidRDefault="00DA7AB9" w14:paraId="7EBBCCAD" w14:textId="77777777">
      <w:pPr>
        <w:spacing w:after="34" w:line="259" w:lineRule="auto"/>
        <w:ind w:firstLine="193"/>
        <w:jc w:val="both"/>
      </w:pPr>
      <w:r>
        <w:t>Final sistem için üçlü rol ayrımı önerilmektedir: interpolasyon ailesi doğrulama ve referans üretimi için, XGBoost canlı demo ve pratik tahmin için, FT-Transformer ise akademik mimari ve ileri optimizasyon çalışmaları için kullanılmalıdır. Böylece çalışma hem geleneksel aviyonik tablo mantığını korumakta hem de modern veri odaklı modelleme yaklaşımlarını aynı mühendislik probleminde karşılaştırmaktadır.</w:t>
      </w:r>
    </w:p>
    <w:p w:rsidR="006368A8" w:rsidRDefault="00DA7AB9" w14:paraId="05A7F2E0" w14:textId="77777777">
      <w:pPr>
        <w:spacing w:after="34" w:line="259" w:lineRule="auto"/>
        <w:ind w:firstLine="193"/>
        <w:jc w:val="both"/>
      </w:pPr>
      <w:r>
        <w:t xml:space="preserve">Raspberry Pi 3 benchmark çıktıları, düşük güçlü cihazlarda yalnız model doğruluğunun değil, gerçek inference yolunun da ölçülmesi </w:t>
      </w:r>
      <w:r>
        <w:t>gerektiğini göstermektedir. FT-Transformer model dosyası küçük görünse de runtime bağımlılıkları daha yüksek bellek kullanımı doğurmuştur. Bu nedenle edge deployment kararlarında model boyutu, RAM, CPU, gecikme ve bağımlılık yapısı birlikte ele alınmalıdır.</w:t>
      </w:r>
    </w:p>
    <w:p w:rsidR="006368A8" w:rsidRDefault="00DA7AB9" w14:paraId="171D2FC1" w14:textId="77777777">
      <w:pPr>
        <w:spacing w:before="60" w:after="40"/>
      </w:pPr>
      <w:r>
        <w:rPr>
          <w:b/>
          <w:sz w:val="19"/>
        </w:rPr>
        <w:t>3.3. Sınırlılıklar ve Gelecek Çalışmalar</w:t>
      </w:r>
    </w:p>
    <w:p w:rsidR="006368A8" w:rsidRDefault="00DA7AB9" w14:paraId="55BDB150" w14:textId="77777777">
      <w:pPr>
        <w:spacing w:after="34" w:line="259" w:lineRule="auto"/>
        <w:ind w:firstLine="193"/>
        <w:jc w:val="both"/>
      </w:pPr>
      <w:r>
        <w:t>Çalışmanın temel sınırlılığı, değerlendirmelerin proje kapsamında oluşturulan veri seti ve hedef benchmark senaryosu ile sınırlı olmasıdır. Gerçek uçuş yazılımı sertifikasyon süreçleri, farklı sıcaklık/irtifa rejimleri, cold-start süresi, model yükleme süresi ve batch tahmin senaryoları bu bildirinin kapsamı dışında tutulmuştur. Bu nedenle elde edilen sonuçlar, nihai uçuş yazılımı kararı değil, yöntem seçimi ve mühendislik ön değerlendirmesi olarak yorumlanmalıdır.</w:t>
      </w:r>
    </w:p>
    <w:p w:rsidR="006368A8" w:rsidRDefault="00DA7AB9" w14:paraId="69483EB9" w14:textId="77777777">
      <w:pPr>
        <w:spacing w:after="34" w:line="259" w:lineRule="auto"/>
        <w:ind w:firstLine="193"/>
        <w:jc w:val="both"/>
      </w:pPr>
      <w:r>
        <w:t>Gelecek çalışmalarda FT-Transformer için daha uzun eğitim, PSO ile daha kapsamlı hiperparametre araması, model küçültme, quantization, ONNX dönüşümü ve rejim bazlı hata kırılımları incelenmelidir. XGBoost tarafında ağaç derinliği, estimator sayısı, thread ayarları ve model sıkıştırma teknikleri edge deployment için ayrıca optimize edilebilir. İnterpolasyon ailesinde ise kübik spline’ın farklı sınır koşulları ve çok boyutlu grid yapıları üzerindeki duyarlılığı test edilmelidir.</w:t>
      </w:r>
    </w:p>
    <w:p w:rsidR="006368A8" w:rsidRDefault="00DA7AB9" w14:paraId="139B384B" w14:textId="77777777">
      <w:pPr>
        <w:spacing w:after="34" w:line="259" w:lineRule="auto"/>
        <w:ind w:firstLine="193"/>
        <w:jc w:val="both"/>
      </w:pPr>
      <w:r>
        <w:t>Ayrıca dijitizasyon aşamasında OCR hatalarının, eksen ölçekleme belirsizliklerinin ve sentetik veri üretim parametrelerinin nihai tahmin doğruluğu üzerindeki etkisi ayrı bir hata yayılımı çalışmasıyla incelenebilir. Böylece grafik tabanlı ham veriden gömülü sistem tahminine kadar uzanan uçtan uca süreç daha şeffaf ve izlenebilir hale getirilebilir.</w:t>
      </w:r>
    </w:p>
    <w:p w:rsidR="006368A8" w:rsidRDefault="00DA7AB9" w14:paraId="44CB5D1A" w14:textId="77777777">
      <w:pPr>
        <w:spacing w:before="60" w:after="40"/>
      </w:pPr>
      <w:r>
        <w:rPr>
          <w:b/>
          <w:sz w:val="19"/>
        </w:rPr>
        <w:t>3.4. Yöntem Seçimi İçin Bütünleşik Değerlendirme</w:t>
      </w:r>
    </w:p>
    <w:p w:rsidR="006368A8" w:rsidRDefault="00DA7AB9" w14:paraId="48BF8FB4" w14:textId="77777777">
      <w:pPr>
        <w:spacing w:after="34" w:line="259" w:lineRule="auto"/>
        <w:ind w:firstLine="193"/>
        <w:jc w:val="both"/>
      </w:pPr>
      <w:r>
        <w:t>Sonuçlar, uygulama hedefi değiştiğinde en uygun yöntemin de değişebileceğini göstermektedir. Eğer temel amaç mevcut performans tablolarına sadık kalmak ve belirli aralıklarda fiziksel olarak pürüzsüz ara değer üretmek ise kübik spline en uygun geleneksel çözüm olarak değerlendirilebilir. Eğer amaç, kullanıcıya hızlı ve düşük hata değerine sahip tekil tahminler döndüren bir demo sistemi geliştirmek ise XGBoost daha güçlü bir adaydır.</w:t>
      </w:r>
    </w:p>
    <w:p w:rsidR="006368A8" w:rsidRDefault="00DA7AB9" w14:paraId="77F8BD63" w14:textId="77777777">
      <w:pPr>
        <w:spacing w:after="34" w:line="259" w:lineRule="auto"/>
        <w:ind w:firstLine="193"/>
        <w:jc w:val="both"/>
      </w:pPr>
      <w:r>
        <w:t>FT-Transformer ise mevcut veri büyüklüğü ve runtime koşullarında XGBoost’a göre daha maliyetli görünse de, kolonlar arası ilişkileri attention mekanizmasıyla modellemesi nedeniyle araştırma değerini korumaktadır. Bu model ailesinin daha büyük veri setleri, daha uzun eğitim, daha dikkatli hiperparametre araması ve hafifletilmiş inference kütüphaneleriyle tekrar test edilmesi önerilmektedir.</w:t>
      </w:r>
    </w:p>
    <w:p w:rsidR="006368A8" w:rsidRDefault="00DA7AB9" w14:paraId="1C86665E" w14:textId="77777777">
      <w:pPr>
        <w:spacing w:after="34" w:line="259" w:lineRule="auto"/>
        <w:ind w:firstLine="193"/>
        <w:jc w:val="both"/>
      </w:pPr>
      <w:r>
        <w:t>Bu çalışmanın TUSAŞ açısından katkısı, performans verisinin yalnızca klasik tablo mantığıyla değil, aynı zamanda veri odaklı ve donanım farkındalıklı modellerle de temsil edilebileceğini göstermesidir. Böylece yüksek doğruluk, düşük gecikme, düşük bellek kullanımı ve açıklanabilirlik gibi kriterlerin birlikte değerlendirildiği bir model seçimi çerçevesi ortaya konulmuştur.</w:t>
      </w:r>
    </w:p>
    <w:p w:rsidR="006368A8" w:rsidRDefault="00DA7AB9" w14:paraId="6B11F119" w14:textId="77777777">
      <w:pPr>
        <w:spacing w:before="100" w:after="40"/>
      </w:pPr>
      <w:r>
        <w:rPr>
          <w:b/>
          <w:sz w:val="20"/>
        </w:rPr>
        <w:t>4. SONUÇLAR</w:t>
      </w:r>
    </w:p>
    <w:p w:rsidR="006368A8" w:rsidRDefault="00DA7AB9" w14:paraId="2A5B3AD4" w14:textId="77777777">
      <w:pPr>
        <w:spacing w:after="34" w:line="259" w:lineRule="auto"/>
        <w:ind w:firstLine="193"/>
        <w:jc w:val="both"/>
      </w:pPr>
      <w:r>
        <w:t xml:space="preserve">Bu çalışmada muharip bir hava aracının performans veri seti, proje sürecinde oluşturulan teknik dokümanlardaki veri eldesi, dijitizasyon, interpolasyon, regresyon, makine öğrenmesi ve gömülü sistem benchmark çıktıları birleştirilerek bütünleşik biçimde değerlendirilmiştir. </w:t>
      </w:r>
      <w:r>
        <w:t>Geleneksel yöntemler içinde kübik spline interpolasyonu R²=0,9846 ve MAPE=%5,2043 değerleriyle en başarılı sonuçları üretmiş; XGBoost ise R²=0,998477, MAPE=%1,560 ve düşük p95 gecikme değerleriyle pratik tahmin ve demo modeli olarak öne çıkmıştır. FT-Transformer modeli, mevcut ölçümde XGBoost’u geçmemekle birlikte, feature interaction ilişkilerini öz-dikkat mekanizmasıyla temsil edebilmesi nedeniyle ileri araştırma potansiyeli taşımaktadır. Elde edilen bulgular, TUSAŞ LIFT UP kapsamında uçuş performans verilerinin daha kompakt, karşılaştırılabilir ve gömülü ortam farkındalığı olan modellerle temsil edilebileceğini göstermekte; gelecekte model sıkıştırma, quantization, ONNX dönüşümü, rejim bazlı hata analizi ve daha kapsamlı uçuş zarfı doğrulamalarına temel oluşturmaktadır.</w:t>
      </w:r>
    </w:p>
    <w:p w:rsidR="006368A8" w:rsidRDefault="00DA7AB9" w14:paraId="08EC9C7A" w14:textId="77777777">
      <w:pPr>
        <w:spacing w:before="60" w:after="40"/>
      </w:pPr>
      <w:r>
        <w:rPr>
          <w:b/>
          <w:sz w:val="19"/>
        </w:rPr>
        <w:t>4.1. Uygulama Önerisi ve Proje Katkısı</w:t>
      </w:r>
    </w:p>
    <w:p w:rsidR="006368A8" w:rsidRDefault="00DA7AB9" w14:paraId="783BB667" w14:textId="77777777">
      <w:pPr>
        <w:spacing w:after="34" w:line="259" w:lineRule="auto"/>
        <w:ind w:firstLine="193"/>
        <w:jc w:val="both"/>
      </w:pPr>
      <w:r>
        <w:t>Çalışmanın uygulama çıktısı, tek bir modelin mutlak biçimde seçilmesinden çok, karar vericinin ihtiyacına göre yöntem ailesi seçilmesini destekleyen bir çerçeve sunmaktadır. Doğrulama ve mühendislik referansı için kübik spline tabanlı interpolasyon; hızlı arayüz gösterimi ve düşük hata odaklı tahmin için XGBoost; akademik mimari çeşitliliği ve ileri modelleme potansiyeli için FT-Transformer birlikte değerlendirilebilir. Bu yapı, geleneksel performans tablolarından tamamen kopmadan makine öğrenmesi tabanlı alternatifleri kontrollü biçimde sisteme dahil etmeye olanak tanır.</w:t>
      </w:r>
    </w:p>
    <w:p w:rsidR="006368A8" w:rsidRDefault="00DA7AB9" w14:paraId="25D19591" w14:textId="77777777">
      <w:pPr>
        <w:spacing w:after="34" w:line="259" w:lineRule="auto"/>
        <w:ind w:firstLine="193"/>
        <w:jc w:val="both"/>
      </w:pPr>
      <w:r>
        <w:t>TUSAŞ açısından değerlendirildiğinde çalışma, uçuş performans veri setlerinin yalnızca büyük arama tabloları halinde saklanması yerine, daha kompakt ve doğruluk-kaynak dengesi gözeten tahmin modelleriyle temsil edilebileceğini göstermektedir. Böyle bir yaklaşım, bellek kısıtı bulunan platformlarda performans bilgisinin daha etkin taşınması, demo ortamlarında hızlı tahmin üretilmesi ve farklı model ailelerinin aynı metriklerle kıyaslanması açısından katkı sağlayabilir.</w:t>
      </w:r>
    </w:p>
    <w:p w:rsidR="006368A8" w:rsidRDefault="00DA7AB9" w14:paraId="746390CC" w14:textId="77777777">
      <w:pPr>
        <w:spacing w:after="34" w:line="259" w:lineRule="auto"/>
        <w:ind w:firstLine="193"/>
        <w:jc w:val="both"/>
      </w:pPr>
      <w:r>
        <w:t>Sonraki aşamada önerilen yapı, daha geniş uçuş zarfı verisiyle test edilmeli; motor konfigürasyonu, irtifa bandı, Mach rejimi ve drag index kırılımlarında hata analizi yapılmalıdır. Böylece hangi yöntemin hangi operasyonel bölgede daha güvenilir olduğu ayrıntılı biçimde görülebilir. Ayrıca model çıktılarının fiziksel tutarlılığını kontrol eden kural tabanlı doğrulama katmanı eklenerek tahminlerin mühendislik güvenilirliği artırılabilir.</w:t>
      </w:r>
    </w:p>
    <w:p w:rsidR="006368A8" w:rsidRDefault="00DA7AB9" w14:paraId="2AB6D9FF" w14:textId="77777777">
      <w:pPr>
        <w:spacing w:before="60" w:after="40"/>
      </w:pPr>
      <w:r>
        <w:rPr>
          <w:b/>
          <w:sz w:val="19"/>
        </w:rPr>
        <w:t>4.2. Teknik Çıktıların Değerlendirilmesi</w:t>
      </w:r>
    </w:p>
    <w:p w:rsidR="006368A8" w:rsidRDefault="00DA7AB9" w14:paraId="43D5D717" w14:textId="77777777">
      <w:pPr>
        <w:spacing w:after="34" w:line="259" w:lineRule="auto"/>
        <w:ind w:firstLine="193"/>
        <w:jc w:val="both"/>
      </w:pPr>
      <w:r>
        <w:t>Hazırlanan karşılaştırma yapısı, proje çıktılarının yalnızca algoritma başarısı üzerinden değil, uçtan uca veri hattı üzerinden değerlendirilmesini sağlamaktadır. Ham performans grafiğinden başlayan süreç; eğri ayrıştırma, koordinat dönüşümü, tablo oluşturma, veri temizleme, model eğitimi, hata analizi ve edge benchmark adımlarını içermektedir. Bu nedenle raporda verilen sonuçlar, tek başına bir model eğitiminin çıktısı değil, veri hazırlama kalitesinin ve sistem mimarisinin de etkisini taşıyan bütünleşik sonuçlardır.</w:t>
      </w:r>
    </w:p>
    <w:p w:rsidR="006368A8" w:rsidRDefault="00DA7AB9" w14:paraId="7DA963D2" w14:textId="77777777">
      <w:pPr>
        <w:spacing w:after="34" w:line="259" w:lineRule="auto"/>
        <w:ind w:firstLine="193"/>
        <w:jc w:val="both"/>
      </w:pPr>
      <w:r>
        <w:t>Bu bakış açısı, danışman değerlendirmesi açısından da önemlidir. Çünkü geleneksel yöntemlerin korunması, modern modellerin ise kontrollü biçimde eklenmesi, projeyi yalnızca yapay zekâ uygulaması olmaktan çıkarıp mühendislik karşılaştırması hâline getirmektedir. Kübik spline’ın güçlü referans modeli olarak tutulması, XGBoost’un demo ve tahmin katmanında önerilmesi, FT-Transformer’ın ise ileri akademik çalışma adayı olarak ayrılması; her yöntemin projedeki rolünü netleştirmektedir.</w:t>
      </w:r>
    </w:p>
    <w:p w:rsidR="006368A8" w:rsidRDefault="00DA7AB9" w14:paraId="666760A7" w14:textId="77777777">
      <w:pPr>
        <w:spacing w:after="34" w:line="259" w:lineRule="auto"/>
        <w:ind w:firstLine="193"/>
        <w:jc w:val="both"/>
      </w:pPr>
      <w:r>
        <w:t>Geliştirilen çerçeve, ilerleyen çalışmalarda farklı performans parametrelerine genişletilebilir. Specific range dışında yakıt akışı, tırmanma performansı, sürükleme katsayısı veya görev profiline bağlı menzil hesapları benzer şekilde modellenebilir. Böylece farklı uçuş performans tabloları için ortak bir veri işleme ve model kıyaslama standardı oluşturulabilir. Bu standardın en önemli katkısı, yöntemlerin aynı veri seti, aynı test mantığı ve aynı donanım kısıtları altında karşılaştırılmasını sağlamasıdır.</w:t>
      </w:r>
    </w:p>
    <w:p w:rsidR="006368A8" w:rsidRDefault="00DA7AB9" w14:paraId="26F3E021" w14:textId="77777777">
      <w:pPr>
        <w:spacing w:after="34" w:line="259" w:lineRule="auto"/>
        <w:ind w:firstLine="193"/>
        <w:jc w:val="both"/>
      </w:pPr>
      <w:r>
        <w:t>Sonuç olarak çalışma; veri dijitizasyonu, sayısal analiz, makine öğrenmesi ve gömülü sistem benchmark bileşenlerini bir araya getirerek LIFT UP projesinin sanayi odaklı yapısıyla uyumlu bir çıktı üretmektedir. Bu çıktı, hem akademik raporlamaya hem de sanayi danışmanı tarafından değerlendirilebilecek teknik karar sürecine doğrudan katkı sağlayacak niteliktedir.</w:t>
      </w:r>
    </w:p>
    <w:p w:rsidR="006368A8" w:rsidRDefault="00DA7AB9" w14:paraId="74EA1652" w14:textId="77777777">
      <w:pPr>
        <w:spacing w:before="100" w:after="40"/>
      </w:pPr>
      <w:r>
        <w:rPr>
          <w:b/>
          <w:sz w:val="20"/>
        </w:rPr>
        <w:t>TEŞEKKÜR</w:t>
      </w:r>
    </w:p>
    <w:p w:rsidR="006368A8" w:rsidRDefault="00DA7AB9" w14:paraId="53673ACE" w14:textId="77777777">
      <w:pPr>
        <w:spacing w:after="34" w:line="259" w:lineRule="auto"/>
        <w:jc w:val="both"/>
      </w:pPr>
      <w:r>
        <w:t>Bu çalışma TUSAŞ Üniversite İlişkileri Müdürlüğü LIFT UP Programı kapsamında desteklenmiştir. Proje sürecinde sağlanan yönlendirme ve teknik değerlendirmeler için akademik ve sanayi danışmanlarına teşekkür ederiz.</w:t>
      </w:r>
    </w:p>
    <w:p w:rsidR="006368A8" w:rsidRDefault="00DA7AB9" w14:paraId="3A47C3C8" w14:textId="77777777">
      <w:r>
        <w:br w:type="page"/>
      </w:r>
    </w:p>
    <w:p w:rsidR="006368A8" w:rsidRDefault="006368A8" w14:paraId="6E2EAC6A" w14:textId="77777777">
      <w:pPr>
        <w:sectPr w:rsidR="006368A8">
          <w:type w:val="continuous"/>
          <w:pgSz w:w="12240" w:h="15840" w:orient="portrait"/>
          <w:pgMar w:top="567" w:right="652" w:bottom="567" w:left="652" w:header="720" w:footer="720" w:gutter="0"/>
          <w:cols w:space="510" w:num="2"/>
          <w:docGrid w:linePitch="360"/>
        </w:sectPr>
      </w:pPr>
    </w:p>
    <w:p w:rsidR="006368A8" w:rsidRDefault="00DA7AB9" w14:paraId="0F9959C5" w14:textId="77777777">
      <w:pPr>
        <w:spacing w:before="100" w:after="40"/>
      </w:pPr>
      <w:r>
        <w:rPr>
          <w:b/>
          <w:sz w:val="20"/>
        </w:rPr>
        <w:t>KAYNAKLAR</w:t>
      </w:r>
    </w:p>
    <w:p w:rsidR="006368A8" w:rsidRDefault="00DA7AB9" w14:paraId="09158667" w14:textId="77777777">
      <w:pPr>
        <w:spacing w:after="6" w:line="240" w:lineRule="auto"/>
        <w:jc w:val="both"/>
      </w:pPr>
      <w:r>
        <w:t>[1] Wickham, H. (2014). Tidy Data. Journal of Statistical Software, 59(10), 1-23.</w:t>
      </w:r>
    </w:p>
    <w:p w:rsidR="006368A8" w:rsidRDefault="00DA7AB9" w14:paraId="19D1DADD" w14:textId="77777777">
      <w:pPr>
        <w:spacing w:after="6" w:line="240" w:lineRule="auto"/>
        <w:jc w:val="both"/>
      </w:pPr>
      <w:r>
        <w:t>[2] Kiusalaas, J. (2013). Numerical Methods in Engineering with Python 3. Cambridge: Cambridge University Press.</w:t>
      </w:r>
    </w:p>
    <w:p w:rsidR="006368A8" w:rsidRDefault="00DA7AB9" w14:paraId="22C601AA" w14:textId="77777777">
      <w:pPr>
        <w:spacing w:after="6" w:line="240" w:lineRule="auto"/>
        <w:jc w:val="both"/>
      </w:pPr>
      <w:r>
        <w:t>[3] Ronneberger, O., Fischer, P., Brox, T. (2015). U-Net: Convolutional Networks for Biomedical Image Segmentation. Medical Image Computing and Computer-Assisted Intervention, 234-241.</w:t>
      </w:r>
    </w:p>
    <w:p w:rsidR="006368A8" w:rsidRDefault="00DA7AB9" w14:paraId="213AA523" w14:textId="77777777">
      <w:pPr>
        <w:spacing w:after="6" w:line="240" w:lineRule="auto"/>
        <w:jc w:val="both"/>
      </w:pPr>
      <w:r>
        <w:t>[4] Smith, R. (2007). An Overview of the Tesseract OCR Engine. Proceedings of the Ninth International Conference on Document Analysis and Recognition, 629-633.</w:t>
      </w:r>
    </w:p>
    <w:p w:rsidR="006368A8" w:rsidRDefault="00DA7AB9" w14:paraId="61DDE30A" w14:textId="77777777">
      <w:pPr>
        <w:spacing w:after="6" w:line="240" w:lineRule="auto"/>
        <w:jc w:val="both"/>
      </w:pPr>
      <w:r>
        <w:t>[5] Chen, T., Guestrin, C. (2016). XGBoost: A Scalable Tree Boosting System. Proceedings of the 22nd ACM SIGKDD International Conference on Knowledge Discovery and Data Mining, 785-794.</w:t>
      </w:r>
    </w:p>
    <w:p w:rsidR="006368A8" w:rsidRDefault="00DA7AB9" w14:paraId="185BE0BC" w14:textId="77777777">
      <w:pPr>
        <w:spacing w:after="6" w:line="240" w:lineRule="auto"/>
        <w:jc w:val="both"/>
      </w:pPr>
      <w:r>
        <w:t>[6] Vaswani, A. et al. (2017). Attention Is All You Need. Advances in Neural Information Processing Systems, 5998-6008.</w:t>
      </w:r>
    </w:p>
    <w:p w:rsidR="006368A8" w:rsidRDefault="00DA7AB9" w14:paraId="17C94791" w14:textId="77777777">
      <w:pPr>
        <w:spacing w:after="6" w:line="240" w:lineRule="auto"/>
        <w:jc w:val="both"/>
      </w:pPr>
      <w:r>
        <w:t>[7] Huang, X., Khetan, A., Cvitkovic, M., Karnin, Z. (2020). TabTransformer: Tabular Data Modeling Using Contextual Embeddings. arXiv:2012.06678.</w:t>
      </w:r>
    </w:p>
    <w:p w:rsidR="006368A8" w:rsidRDefault="00DA7AB9" w14:paraId="1FCB5327" w14:textId="77777777">
      <w:pPr>
        <w:spacing w:after="6" w:line="240" w:lineRule="auto"/>
        <w:jc w:val="both"/>
      </w:pPr>
      <w:r>
        <w:t>[8] Gorishniy, Y., Rubachev, I., Khrulkov, V., Babenko, A. (2021). Revisiting Deep Learning Models for Tabular Data. Advances in Neural Information Processing Systems.</w:t>
      </w:r>
    </w:p>
    <w:p w:rsidR="006368A8" w:rsidRDefault="00DA7AB9" w14:paraId="5641D1F6" w14:textId="77777777">
      <w:pPr>
        <w:spacing w:after="6" w:line="240" w:lineRule="auto"/>
        <w:jc w:val="both"/>
      </w:pPr>
      <w:r>
        <w:t>[9] Grinsztajn, L., Oyallon, E., Varoquaux, G. (2022). Why Do Tree-Based Models Still Outperform Deep Learning on Typical Tabular Data? NeurIPS Datasets and Benchmarks.</w:t>
      </w:r>
    </w:p>
    <w:p w:rsidR="006368A8" w:rsidRDefault="00DA7AB9" w14:paraId="3620BF8E" w14:textId="77777777">
      <w:pPr>
        <w:spacing w:after="6" w:line="240" w:lineRule="auto"/>
        <w:jc w:val="both"/>
      </w:pPr>
      <w:r>
        <w:t>[10] NVIDIA. (2023). Jetson Benchmarks and Deep Learning Latency Optimization. NVIDIA Technical Documentation.</w:t>
      </w:r>
    </w:p>
    <w:p w:rsidR="006368A8" w:rsidRDefault="00DA7AB9" w14:paraId="216187B9" w14:textId="77777777">
      <w:pPr>
        <w:spacing w:after="6" w:line="240" w:lineRule="auto"/>
        <w:jc w:val="both"/>
      </w:pPr>
      <w:r/>
    </w:p>
    <w:p w:rsidR="006368A8" w:rsidRDefault="00DA7AB9" w14:paraId="35A09595" w14:textId="77777777">
      <w:pPr>
        <w:spacing w:after="6" w:line="240" w:lineRule="auto"/>
        <w:jc w:val="both"/>
      </w:pPr>
      <w:r/>
    </w:p>
    <w:p w:rsidR="006368A8" w:rsidRDefault="00DA7AB9" w14:paraId="6C9732A5" w14:textId="77777777">
      <w:pPr>
        <w:spacing w:after="6" w:line="240" w:lineRule="auto"/>
        <w:jc w:val="both"/>
      </w:pPr>
      <w:r/>
    </w:p>
    <w:p w:rsidR="006368A8" w:rsidRDefault="00DA7AB9" w14:paraId="7F7EC2A6" w14:textId="77777777">
      <w:pPr>
        <w:spacing w:after="6" w:line="240" w:lineRule="auto"/>
        <w:jc w:val="both"/>
      </w:pPr>
      <w:r/>
    </w:p>
    <w:p w:rsidR="006368A8" w:rsidRDefault="00DA7AB9" w14:paraId="3CFE4AEC" w14:textId="77777777">
      <w:pPr>
        <w:spacing w:after="6" w:line="240" w:lineRule="auto"/>
        <w:jc w:val="both"/>
      </w:pPr>
      <w:r/>
    </w:p>
    <w:p w:rsidR="006368A8" w:rsidRDefault="00DA7AB9" w14:paraId="028D19E1" w14:textId="77777777">
      <w:pPr>
        <w:spacing w:after="6" w:line="240" w:lineRule="auto"/>
        <w:jc w:val="both"/>
      </w:pPr>
      <w:r/>
    </w:p>
    <w:p w:rsidR="006368A8" w:rsidRDefault="00DA7AB9" w14:paraId="7A266D8E" w14:textId="77777777">
      <w:pPr>
        <w:spacing w:after="6" w:line="240" w:lineRule="auto"/>
        <w:jc w:val="both"/>
      </w:pPr>
      <w:r/>
    </w:p>
    <w:p w:rsidR="006368A8" w:rsidRDefault="00DA7AB9" w14:paraId="2F45CFDC" w14:textId="77777777">
      <w:pPr>
        <w:spacing w:after="6" w:line="240" w:lineRule="auto"/>
        <w:jc w:val="both"/>
      </w:pPr>
      <w:r/>
    </w:p>
    <w:p w:rsidR="006368A8" w:rsidRDefault="00DA7AB9" w14:paraId="2443EB4A" w14:textId="77777777">
      <w:pPr>
        <w:spacing w:after="6" w:line="240" w:lineRule="auto"/>
        <w:jc w:val="both"/>
      </w:pPr>
      <w:r/>
    </w:p>
    <w:p w:rsidR="006368A8" w:rsidRDefault="00DA7AB9" w14:paraId="5CA62A7B" w14:textId="77777777">
      <w:pPr>
        <w:spacing w:after="6" w:line="240" w:lineRule="auto"/>
        <w:jc w:val="both"/>
      </w:pPr>
      <w:r/>
    </w:p>
    <w:p w:rsidR="006368A8" w:rsidRDefault="00DA7AB9" w14:paraId="6DB89E27" w14:textId="77777777">
      <w:pPr>
        <w:spacing w:after="6" w:line="240" w:lineRule="auto"/>
        <w:jc w:val="both"/>
      </w:pPr>
      <w:r/>
    </w:p>
    <w:sectPr w:rsidR="006368A8" w:rsidSect="00034616">
      <w:type w:val="continuous"/>
      <w:pgSz w:w="12240" w:h="15840" w:orient="portrait"/>
      <w:pgMar w:top="567" w:right="652" w:bottom="567" w:left="652" w:header="720" w:footer="720" w:gutter="0"/>
      <w:cols w:space="51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num w:numId="1" w16cid:durableId="2039770457">
    <w:abstractNumId w:val="8"/>
  </w:num>
  <w:num w:numId="2" w16cid:durableId="1889562886">
    <w:abstractNumId w:val="6"/>
  </w:num>
  <w:num w:numId="3" w16cid:durableId="1155224880">
    <w:abstractNumId w:val="5"/>
  </w:num>
  <w:num w:numId="4" w16cid:durableId="1371997221">
    <w:abstractNumId w:val="4"/>
  </w:num>
  <w:num w:numId="5" w16cid:durableId="529269539">
    <w:abstractNumId w:val="7"/>
  </w:num>
  <w:num w:numId="6" w16cid:durableId="13846612">
    <w:abstractNumId w:val="3"/>
  </w:num>
  <w:num w:numId="7" w16cid:durableId="1323050707">
    <w:abstractNumId w:val="2"/>
  </w:num>
  <w:num w:numId="8" w16cid:durableId="1024287566">
    <w:abstractNumId w:val="1"/>
  </w:num>
  <w:num w:numId="9" w16cid:durableId="110850334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8E7"/>
    <w:rsid w:val="00034616"/>
    <w:rsid w:val="0006063C"/>
    <w:rsid w:val="000D2B2D"/>
    <w:rsid w:val="000F0229"/>
    <w:rsid w:val="0015074B"/>
    <w:rsid w:val="00270553"/>
    <w:rsid w:val="0027589F"/>
    <w:rsid w:val="0029639D"/>
    <w:rsid w:val="003100B7"/>
    <w:rsid w:val="00326F90"/>
    <w:rsid w:val="00347ADD"/>
    <w:rsid w:val="00384B66"/>
    <w:rsid w:val="005C5071"/>
    <w:rsid w:val="006368A8"/>
    <w:rsid w:val="0064226B"/>
    <w:rsid w:val="00970E08"/>
    <w:rsid w:val="009A14FF"/>
    <w:rsid w:val="009E35ED"/>
    <w:rsid w:val="00A802FE"/>
    <w:rsid w:val="00AA1D8D"/>
    <w:rsid w:val="00B47730"/>
    <w:rsid w:val="00BE05A2"/>
    <w:rsid w:val="00CB0664"/>
    <w:rsid w:val="00DA7AB9"/>
    <w:rsid w:val="00FC693F"/>
    <w:rsid w:val="2F7673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D88387-C468-4D08-BD72-C78089E37A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eastAsia="Times New Roman"/>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styleId="Balk1Char" w:customStyle="1">
    <w:name w:val="Başlık 1 Char"/>
    <w:basedOn w:val="VarsaylanParagrafYazTipi"/>
    <w:link w:val="Balk1"/>
    <w:uiPriority w:val="9"/>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rsid w:val="00FC693F"/>
    <w:rPr>
      <w:rFonts w:asciiTheme="majorHAnsi" w:hAnsiTheme="majorHAnsi" w:eastAsiaTheme="majorEastAsia" w:cstheme="majorBidi"/>
      <w:b/>
      <w:bCs/>
      <w:color w:val="4F81BD" w:themeColor="accent1"/>
    </w:rPr>
  </w:style>
  <w:style w:type="paragraph" w:styleId="KonuBal">
    <w:name w:val="Title"/>
    <w:basedOn w:val="Normal"/>
    <w:next w:val="Normal"/>
    <w:link w:val="KonuBa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KonuBalChar" w:customStyle="1">
    <w:name w:val="Konu Başlığı Char"/>
    <w:basedOn w:val="VarsaylanParagrafYazTipi"/>
    <w:link w:val="KonuBa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ltyazChar" w:customStyle="1">
    <w:name w:val="Altyazı Char"/>
    <w:basedOn w:val="VarsaylanParagrafYazTipi"/>
    <w:link w:val="Altyaz"/>
    <w:uiPriority w:val="11"/>
    <w:rsid w:val="00FC693F"/>
    <w:rPr>
      <w:rFonts w:asciiTheme="majorHAnsi" w:hAnsiTheme="majorHAnsi" w:eastAsiaTheme="majorEastAsia"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styleId="GvdeMetniChar" w:customStyle="1">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styleId="GvdeMetni2Char" w:customStyle="1">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styleId="GvdeMetni3Char" w:customStyle="1">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MetniChar" w:customStyle="1">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styleId="AlntChar" w:customStyle="1">
    <w:name w:val="Alıntı Char"/>
    <w:basedOn w:val="VarsaylanParagrafYazTipi"/>
    <w:link w:val="Alnt"/>
    <w:uiPriority w:val="29"/>
    <w:rsid w:val="00FC693F"/>
    <w:rPr>
      <w:i/>
      <w:iCs/>
      <w:color w:val="000000" w:themeColor="text1"/>
    </w:rPr>
  </w:style>
  <w:style w:type="character" w:styleId="Balk4Char" w:customStyle="1">
    <w:name w:val="Başlık 4 Char"/>
    <w:basedOn w:val="VarsaylanParagrafYazTipi"/>
    <w:link w:val="Balk4"/>
    <w:uiPriority w:val="9"/>
    <w:semiHidden/>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rsid w:val="00FC693F"/>
    <w:rPr>
      <w:rFonts w:asciiTheme="majorHAnsi" w:hAnsiTheme="majorHAnsi" w:eastAsiaTheme="majorEastAsia"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GlAlntChar" w:customStyle="1">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SEMANUR</dc:creator>
  <keywords/>
  <dc:description>generated by python-docx</dc:description>
  <lastModifiedBy>Guest User</lastModifiedBy>
  <revision>4</revision>
  <dcterms:created xsi:type="dcterms:W3CDTF">2026-06-08T21:54:00.0000000Z</dcterms:created>
  <dcterms:modified xsi:type="dcterms:W3CDTF">2026-06-12T15:36:50.8153935Z</dcterms:modified>
  <category/>
</coreProperties>
</file>