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B8524" w14:textId="77777777" w:rsidR="00D2385B" w:rsidRDefault="00D2385B" w:rsidP="00D2385B">
      <w:pPr>
        <w:shd w:val="clear" w:color="auto" w:fill="FFFFFF"/>
        <w:spacing w:before="240" w:after="150" w:line="240" w:lineRule="auto"/>
        <w:outlineLvl w:val="1"/>
      </w:pPr>
      <w:r w:rsidRPr="00D2385B">
        <w:rPr>
          <w:rFonts w:ascii="Arial" w:eastAsia="Times New Roman" w:hAnsi="Arial" w:cs="Arial"/>
          <w:color w:val="1D5AAB"/>
          <w:sz w:val="45"/>
          <w:szCs w:val="45"/>
        </w:rPr>
        <w:t xml:space="preserve">Creating a Database with </w:t>
      </w:r>
      <w:r>
        <w:rPr>
          <w:rFonts w:ascii="Arial" w:eastAsia="Times New Roman" w:hAnsi="Arial" w:cs="Arial"/>
          <w:color w:val="1D5AAB"/>
          <w:sz w:val="45"/>
          <w:szCs w:val="45"/>
        </w:rPr>
        <w:t>A New Instance Manually</w:t>
      </w:r>
    </w:p>
    <w:p w14:paraId="67AFA2B9" w14:textId="77777777" w:rsidR="00D2385B" w:rsidRDefault="00000000">
      <w:hyperlink r:id="rId8" w:anchor="ADMIN11074" w:history="1">
        <w:r w:rsidR="00D2385B" w:rsidRPr="00CC4EDB">
          <w:rPr>
            <w:rStyle w:val="Hyperlink"/>
          </w:rPr>
          <w:t>https://docs.oracle.com/cd/E11882_01/server.112/e25494/create.htm#ADMIN11074</w:t>
        </w:r>
      </w:hyperlink>
    </w:p>
    <w:p w14:paraId="58027B95" w14:textId="77777777" w:rsidR="00D2385B" w:rsidRDefault="00D2385B"/>
    <w:p w14:paraId="724BDDF0" w14:textId="77777777" w:rsidR="00D2385B" w:rsidRDefault="00D2385B" w:rsidP="00D2385B">
      <w:pPr>
        <w:pStyle w:val="Heading3"/>
        <w:shd w:val="clear" w:color="auto" w:fill="FFFFFF"/>
        <w:spacing w:before="240" w:after="120"/>
        <w:rPr>
          <w:rFonts w:ascii="Arial" w:hAnsi="Arial" w:cs="Arial"/>
          <w:color w:val="252525"/>
          <w:sz w:val="36"/>
          <w:szCs w:val="36"/>
        </w:rPr>
      </w:pPr>
      <w:r>
        <w:rPr>
          <w:rFonts w:ascii="Arial" w:hAnsi="Arial" w:cs="Arial"/>
          <w:b/>
          <w:bCs/>
          <w:color w:val="252525"/>
          <w:sz w:val="36"/>
          <w:szCs w:val="36"/>
        </w:rPr>
        <w:t>Step 1: Specify an Instance Identifier (SID)</w:t>
      </w:r>
    </w:p>
    <w:p w14:paraId="638E4615"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The following example sets the SID for the Windows operating system:</w:t>
      </w:r>
    </w:p>
    <w:p w14:paraId="6423843F"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set ORACLE_SID=</w:t>
      </w:r>
      <w:proofErr w:type="spellStart"/>
      <w:r w:rsidRPr="00D2385B">
        <w:rPr>
          <w:rFonts w:ascii="Courier New" w:eastAsia="Times New Roman" w:hAnsi="Courier New" w:cs="Courier New"/>
          <w:color w:val="000000"/>
          <w:sz w:val="20"/>
          <w:szCs w:val="20"/>
        </w:rPr>
        <w:t>mynewdb</w:t>
      </w:r>
      <w:proofErr w:type="spellEnd"/>
    </w:p>
    <w:p w14:paraId="41953EF3" w14:textId="77777777" w:rsidR="00D2385B" w:rsidRDefault="00D2385B"/>
    <w:p w14:paraId="159CD6DB" w14:textId="77777777" w:rsidR="00D2385B" w:rsidRDefault="00D2385B" w:rsidP="00D2385B">
      <w:pPr>
        <w:pStyle w:val="Heading3"/>
        <w:shd w:val="clear" w:color="auto" w:fill="FFFFFF"/>
        <w:spacing w:before="240" w:after="120"/>
        <w:rPr>
          <w:rFonts w:ascii="Arial" w:hAnsi="Arial" w:cs="Arial"/>
          <w:color w:val="252525"/>
          <w:sz w:val="36"/>
          <w:szCs w:val="36"/>
        </w:rPr>
      </w:pPr>
      <w:r>
        <w:rPr>
          <w:rFonts w:ascii="Arial" w:hAnsi="Arial" w:cs="Arial"/>
          <w:b/>
          <w:bCs/>
          <w:color w:val="252525"/>
          <w:sz w:val="36"/>
          <w:szCs w:val="36"/>
        </w:rPr>
        <w:t>Step 2: Ensure That the Required Environment Variables Are Set</w:t>
      </w:r>
    </w:p>
    <w:p w14:paraId="3CEB5C96"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Depending on your platform, before you can start SQL*Plus (as required in </w:t>
      </w:r>
      <w:hyperlink r:id="rId9" w:anchor="i1008957" w:history="1">
        <w:r>
          <w:rPr>
            <w:rStyle w:val="Hyperlink"/>
            <w:rFonts w:ascii="Arial" w:hAnsi="Arial" w:cs="Arial"/>
            <w:color w:val="1D5AAB"/>
            <w:sz w:val="21"/>
            <w:szCs w:val="21"/>
          </w:rPr>
          <w:t>Step 6: Connect to the Instance</w:t>
        </w:r>
      </w:hyperlink>
      <w:r>
        <w:rPr>
          <w:rFonts w:ascii="Arial" w:hAnsi="Arial" w:cs="Arial"/>
          <w:color w:val="222222"/>
          <w:sz w:val="21"/>
          <w:szCs w:val="21"/>
        </w:rPr>
        <w:t>), you may have to set environment variables, or at least verify that they are set properly.</w:t>
      </w:r>
    </w:p>
    <w:p w14:paraId="2C4BB5D8"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For example, on most platforms, </w:t>
      </w:r>
      <w:r>
        <w:rPr>
          <w:rStyle w:val="HTMLCode"/>
          <w:color w:val="000000"/>
          <w:shd w:val="clear" w:color="auto" w:fill="EEEEEE"/>
        </w:rPr>
        <w:t>ORACLE_SID</w:t>
      </w:r>
      <w:r>
        <w:rPr>
          <w:rFonts w:ascii="Arial" w:hAnsi="Arial" w:cs="Arial"/>
          <w:color w:val="222222"/>
          <w:sz w:val="21"/>
          <w:szCs w:val="21"/>
        </w:rPr>
        <w:t> and </w:t>
      </w:r>
      <w:r>
        <w:rPr>
          <w:rStyle w:val="HTMLCode"/>
          <w:color w:val="000000"/>
          <w:shd w:val="clear" w:color="auto" w:fill="EEEEEE"/>
        </w:rPr>
        <w:t>ORACLE_HOME</w:t>
      </w:r>
      <w:r>
        <w:rPr>
          <w:rFonts w:ascii="Arial" w:hAnsi="Arial" w:cs="Arial"/>
          <w:color w:val="222222"/>
          <w:sz w:val="21"/>
          <w:szCs w:val="21"/>
        </w:rPr>
        <w:t> must be set. In addition, it is advisable to set the </w:t>
      </w:r>
      <w:r>
        <w:rPr>
          <w:rStyle w:val="HTMLCode"/>
          <w:color w:val="000000"/>
          <w:shd w:val="clear" w:color="auto" w:fill="EEEEEE"/>
        </w:rPr>
        <w:t>PATH</w:t>
      </w:r>
      <w:r>
        <w:rPr>
          <w:rFonts w:ascii="Arial" w:hAnsi="Arial" w:cs="Arial"/>
          <w:color w:val="222222"/>
          <w:sz w:val="21"/>
          <w:szCs w:val="21"/>
        </w:rPr>
        <w:t> variable to include the </w:t>
      </w:r>
      <w:r>
        <w:rPr>
          <w:rStyle w:val="italic"/>
          <w:rFonts w:ascii="Arial" w:hAnsi="Arial" w:cs="Arial"/>
          <w:i/>
          <w:iCs/>
          <w:color w:val="222222"/>
          <w:sz w:val="21"/>
          <w:szCs w:val="21"/>
        </w:rPr>
        <w:t>ORACLE_HOME</w:t>
      </w:r>
      <w:r>
        <w:rPr>
          <w:rFonts w:ascii="Arial" w:hAnsi="Arial" w:cs="Arial"/>
          <w:color w:val="222222"/>
          <w:sz w:val="21"/>
          <w:szCs w:val="21"/>
        </w:rPr>
        <w:t>/bin directory. On the UNIX and Linux platforms, you must set these environment variables manually. On the Windows platform, OUI automatically assigns values to </w:t>
      </w:r>
      <w:r>
        <w:rPr>
          <w:rStyle w:val="HTMLCode"/>
          <w:color w:val="000000"/>
          <w:shd w:val="clear" w:color="auto" w:fill="EEEEEE"/>
        </w:rPr>
        <w:t>ORACLE_HOME</w:t>
      </w:r>
      <w:r>
        <w:rPr>
          <w:rFonts w:ascii="Arial" w:hAnsi="Arial" w:cs="Arial"/>
          <w:color w:val="222222"/>
          <w:sz w:val="21"/>
          <w:szCs w:val="21"/>
        </w:rPr>
        <w:t> and </w:t>
      </w:r>
      <w:r>
        <w:rPr>
          <w:rStyle w:val="HTMLCode"/>
          <w:color w:val="000000"/>
          <w:shd w:val="clear" w:color="auto" w:fill="EEEEEE"/>
        </w:rPr>
        <w:t>ORACLE_SID</w:t>
      </w:r>
      <w:r>
        <w:rPr>
          <w:rFonts w:ascii="Arial" w:hAnsi="Arial" w:cs="Arial"/>
          <w:color w:val="222222"/>
          <w:sz w:val="21"/>
          <w:szCs w:val="21"/>
        </w:rPr>
        <w:t> in the Windows registry. If you did not create a database upon installation, OUI does not set </w:t>
      </w:r>
      <w:r>
        <w:rPr>
          <w:rStyle w:val="HTMLCode"/>
          <w:color w:val="000000"/>
          <w:shd w:val="clear" w:color="auto" w:fill="EEEEEE"/>
        </w:rPr>
        <w:t>ORACLE_SID</w:t>
      </w:r>
      <w:r>
        <w:rPr>
          <w:rFonts w:ascii="Arial" w:hAnsi="Arial" w:cs="Arial"/>
          <w:color w:val="222222"/>
          <w:sz w:val="21"/>
          <w:szCs w:val="21"/>
        </w:rPr>
        <w:t> in the registry, and you will have to set the </w:t>
      </w:r>
      <w:r>
        <w:rPr>
          <w:rStyle w:val="HTMLCode"/>
          <w:color w:val="000000"/>
          <w:shd w:val="clear" w:color="auto" w:fill="EEEEEE"/>
        </w:rPr>
        <w:t>ORACLE_SID</w:t>
      </w:r>
      <w:r>
        <w:rPr>
          <w:rFonts w:ascii="Arial" w:hAnsi="Arial" w:cs="Arial"/>
          <w:color w:val="222222"/>
          <w:sz w:val="21"/>
          <w:szCs w:val="21"/>
        </w:rPr>
        <w:t> environment variable when you create your database later.</w:t>
      </w:r>
    </w:p>
    <w:p w14:paraId="6F8BE0A7" w14:textId="77777777" w:rsidR="00D2385B" w:rsidRDefault="00D2385B" w:rsidP="00D2385B">
      <w:pPr>
        <w:pStyle w:val="Heading3"/>
        <w:shd w:val="clear" w:color="auto" w:fill="FFFFFF"/>
        <w:spacing w:before="240" w:after="120"/>
        <w:rPr>
          <w:rFonts w:ascii="Arial" w:hAnsi="Arial" w:cs="Arial"/>
          <w:color w:val="252525"/>
          <w:sz w:val="36"/>
          <w:szCs w:val="36"/>
        </w:rPr>
      </w:pPr>
      <w:r>
        <w:rPr>
          <w:rFonts w:ascii="Arial" w:hAnsi="Arial" w:cs="Arial"/>
          <w:b/>
          <w:bCs/>
          <w:color w:val="252525"/>
          <w:sz w:val="36"/>
          <w:szCs w:val="36"/>
        </w:rPr>
        <w:t>Step 3: Choose a Database Administrator Authentication Method</w:t>
      </w:r>
    </w:p>
    <w:p w14:paraId="643667EB"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You must be authenticated and granted appropriate system privileges in order to create a database. You can be authenticated as an administrator with the required privileges in the following ways:</w:t>
      </w:r>
    </w:p>
    <w:p w14:paraId="163D88F3" w14:textId="77777777" w:rsidR="00D2385B" w:rsidRDefault="00D2385B" w:rsidP="00D2385B">
      <w:pPr>
        <w:pStyle w:val="NormalWeb"/>
        <w:numPr>
          <w:ilvl w:val="0"/>
          <w:numId w:val="1"/>
        </w:numPr>
        <w:shd w:val="clear" w:color="auto" w:fill="FFFFFF"/>
        <w:spacing w:before="0" w:beforeAutospacing="0" w:after="0" w:afterAutospacing="0"/>
        <w:rPr>
          <w:rFonts w:ascii="inherit" w:hAnsi="inherit" w:cs="Arial"/>
          <w:color w:val="222222"/>
          <w:sz w:val="21"/>
          <w:szCs w:val="21"/>
        </w:rPr>
      </w:pPr>
      <w:r>
        <w:rPr>
          <w:rFonts w:ascii="inherit" w:hAnsi="inherit" w:cs="Arial"/>
          <w:color w:val="222222"/>
          <w:sz w:val="21"/>
          <w:szCs w:val="21"/>
        </w:rPr>
        <w:t>With a password file</w:t>
      </w:r>
    </w:p>
    <w:p w14:paraId="51BB9F4E" w14:textId="77777777" w:rsidR="00D2385B" w:rsidRDefault="00D2385B" w:rsidP="00D2385B">
      <w:pPr>
        <w:pStyle w:val="NormalWeb"/>
        <w:numPr>
          <w:ilvl w:val="0"/>
          <w:numId w:val="1"/>
        </w:numPr>
        <w:shd w:val="clear" w:color="auto" w:fill="FFFFFF"/>
        <w:spacing w:before="0" w:beforeAutospacing="0" w:after="0" w:afterAutospacing="0"/>
        <w:rPr>
          <w:rFonts w:ascii="inherit" w:hAnsi="inherit" w:cs="Arial"/>
          <w:color w:val="222222"/>
          <w:sz w:val="21"/>
          <w:szCs w:val="21"/>
        </w:rPr>
      </w:pPr>
      <w:r>
        <w:rPr>
          <w:rFonts w:ascii="inherit" w:hAnsi="inherit" w:cs="Arial"/>
          <w:color w:val="222222"/>
          <w:sz w:val="21"/>
          <w:szCs w:val="21"/>
        </w:rPr>
        <w:t>With operating system authentication</w:t>
      </w:r>
    </w:p>
    <w:p w14:paraId="25DB42B0"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In this step, you decide on an authentication method.</w:t>
      </w:r>
    </w:p>
    <w:p w14:paraId="679A1B1F"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To be authenticated with a password file, create the password file as described in </w:t>
      </w:r>
      <w:hyperlink r:id="rId10" w:anchor="i1006789" w:history="1">
        <w:r>
          <w:rPr>
            <w:rStyle w:val="Hyperlink"/>
            <w:rFonts w:ascii="Arial" w:eastAsiaTheme="majorEastAsia" w:hAnsi="Arial" w:cs="Arial"/>
            <w:color w:val="1D5AAB"/>
            <w:sz w:val="21"/>
            <w:szCs w:val="21"/>
          </w:rPr>
          <w:t>"Creating and Maintaining a Password File"</w:t>
        </w:r>
      </w:hyperlink>
      <w:r>
        <w:rPr>
          <w:rFonts w:ascii="Arial" w:hAnsi="Arial" w:cs="Arial"/>
          <w:color w:val="222222"/>
          <w:sz w:val="21"/>
          <w:szCs w:val="21"/>
        </w:rPr>
        <w:t>. To be authenticated with operating system authentication, ensure that you log in to the host computer with a user account that is a member of the appropriate operating system user group. On the UNIX and Linux platforms, for example, this is typically the </w:t>
      </w:r>
      <w:r>
        <w:rPr>
          <w:rStyle w:val="HTMLCode"/>
          <w:color w:val="000000"/>
          <w:shd w:val="clear" w:color="auto" w:fill="EEEEEE"/>
        </w:rPr>
        <w:t>dba</w:t>
      </w:r>
      <w:r>
        <w:rPr>
          <w:rFonts w:ascii="Arial" w:hAnsi="Arial" w:cs="Arial"/>
          <w:color w:val="222222"/>
          <w:sz w:val="21"/>
          <w:szCs w:val="21"/>
        </w:rPr>
        <w:t xml:space="preserve"> user </w:t>
      </w:r>
      <w:r>
        <w:rPr>
          <w:rFonts w:ascii="Arial" w:hAnsi="Arial" w:cs="Arial"/>
          <w:color w:val="222222"/>
          <w:sz w:val="21"/>
          <w:szCs w:val="21"/>
        </w:rPr>
        <w:lastRenderedPageBreak/>
        <w:t>group. On the Windows platform, the user installing the Oracle software is automatically placed in the required user group.</w:t>
      </w:r>
    </w:p>
    <w:p w14:paraId="1E0F7584" w14:textId="77777777" w:rsidR="00D2385B" w:rsidRPr="00D2385B" w:rsidRDefault="00D2385B" w:rsidP="00D2385B">
      <w:pPr>
        <w:shd w:val="clear" w:color="auto" w:fill="FFFFFF"/>
        <w:spacing w:before="240" w:after="120" w:line="240" w:lineRule="auto"/>
        <w:outlineLvl w:val="2"/>
        <w:rPr>
          <w:rFonts w:ascii="Arial" w:eastAsia="Times New Roman" w:hAnsi="Arial" w:cs="Arial"/>
          <w:color w:val="252525"/>
          <w:sz w:val="36"/>
          <w:szCs w:val="36"/>
        </w:rPr>
      </w:pPr>
      <w:r w:rsidRPr="00D2385B">
        <w:rPr>
          <w:rFonts w:ascii="Arial" w:eastAsia="Times New Roman" w:hAnsi="Arial" w:cs="Arial"/>
          <w:color w:val="252525"/>
          <w:sz w:val="36"/>
          <w:szCs w:val="36"/>
        </w:rPr>
        <w:t>Step 4: Create the Initialization Parameter File</w:t>
      </w:r>
    </w:p>
    <w:p w14:paraId="521C0917"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When an Oracle instance starts, it reads an initialization parameter file. This file can be a text file, which can be created and modified with a text editor, or a binary file, which is created and dynamically modified by the database. The binary file, which is preferred, is called a </w:t>
      </w:r>
      <w:r w:rsidRPr="00D2385B">
        <w:rPr>
          <w:rFonts w:ascii="Arial" w:eastAsia="Times New Roman" w:hAnsi="Arial" w:cs="Arial"/>
          <w:b/>
          <w:bCs/>
          <w:color w:val="222222"/>
          <w:sz w:val="21"/>
          <w:szCs w:val="21"/>
        </w:rPr>
        <w:t>server parameter file</w:t>
      </w:r>
      <w:r w:rsidRPr="00D2385B">
        <w:rPr>
          <w:rFonts w:ascii="Arial" w:eastAsia="Times New Roman" w:hAnsi="Arial" w:cs="Arial"/>
          <w:color w:val="222222"/>
          <w:sz w:val="21"/>
          <w:szCs w:val="21"/>
        </w:rPr>
        <w:t>. In this step, you create a text initialization parameter file. In a later step, you create a server parameter file from the text file.</w:t>
      </w:r>
    </w:p>
    <w:p w14:paraId="1895A3C8"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One way to create the text initialization parameter file is to edit the sample presented in </w:t>
      </w:r>
      <w:hyperlink r:id="rId11" w:anchor="CIAGFFIE" w:history="1">
        <w:r w:rsidRPr="00D2385B">
          <w:rPr>
            <w:rFonts w:ascii="Arial" w:eastAsia="Times New Roman" w:hAnsi="Arial" w:cs="Arial"/>
            <w:color w:val="1D5AAB"/>
            <w:sz w:val="21"/>
            <w:szCs w:val="21"/>
            <w:u w:val="single"/>
          </w:rPr>
          <w:t>"Sample Initialization Parameter File"</w:t>
        </w:r>
      </w:hyperlink>
      <w:r w:rsidRPr="00D2385B">
        <w:rPr>
          <w:rFonts w:ascii="Arial" w:eastAsia="Times New Roman" w:hAnsi="Arial" w:cs="Arial"/>
          <w:color w:val="222222"/>
          <w:sz w:val="21"/>
          <w:szCs w:val="21"/>
        </w:rPr>
        <w:t>.</w:t>
      </w:r>
    </w:p>
    <w:p w14:paraId="3FB8DCC3"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If you create the initialization parameter file manually, ensure that it contains at least the parameters listed in </w:t>
      </w:r>
      <w:hyperlink r:id="rId12" w:anchor="BABCACIJ" w:history="1">
        <w:r w:rsidRPr="00D2385B">
          <w:rPr>
            <w:rFonts w:ascii="Arial" w:eastAsia="Times New Roman" w:hAnsi="Arial" w:cs="Arial"/>
            <w:color w:val="1D5AAB"/>
            <w:sz w:val="21"/>
            <w:szCs w:val="21"/>
            <w:u w:val="single"/>
          </w:rPr>
          <w:t>Table 2-2</w:t>
        </w:r>
      </w:hyperlink>
      <w:r w:rsidRPr="00D2385B">
        <w:rPr>
          <w:rFonts w:ascii="Arial" w:eastAsia="Times New Roman" w:hAnsi="Arial" w:cs="Arial"/>
          <w:color w:val="222222"/>
          <w:sz w:val="21"/>
          <w:szCs w:val="21"/>
        </w:rPr>
        <w:t>. All other parameters not listed have default values.</w:t>
      </w:r>
    </w:p>
    <w:p w14:paraId="31FA0C04" w14:textId="77777777" w:rsidR="00D2385B" w:rsidRPr="00D2385B" w:rsidRDefault="00D2385B" w:rsidP="00D2385B">
      <w:pPr>
        <w:shd w:val="clear" w:color="auto" w:fill="FFFFFF"/>
        <w:spacing w:before="100" w:beforeAutospacing="1" w:after="100" w:afterAutospacing="1" w:line="240" w:lineRule="auto"/>
        <w:rPr>
          <w:rFonts w:ascii="inherit" w:eastAsia="Times New Roman" w:hAnsi="inherit" w:cs="Arial"/>
          <w:b/>
          <w:bCs/>
          <w:i/>
          <w:iCs/>
          <w:color w:val="222222"/>
          <w:sz w:val="21"/>
          <w:szCs w:val="21"/>
        </w:rPr>
      </w:pPr>
      <w:r w:rsidRPr="00D2385B">
        <w:rPr>
          <w:rFonts w:ascii="inherit" w:eastAsia="Times New Roman" w:hAnsi="inherit" w:cs="Arial"/>
          <w:b/>
          <w:bCs/>
          <w:i/>
          <w:iCs/>
          <w:color w:val="222222"/>
          <w:sz w:val="21"/>
          <w:szCs w:val="21"/>
        </w:rPr>
        <w:t>Table 2-2 Recommended Minimum Initialization Parameters</w:t>
      </w:r>
    </w:p>
    <w:tbl>
      <w:tblPr>
        <w:tblW w:w="21600" w:type="dxa"/>
        <w:shd w:val="clear" w:color="auto" w:fill="FFFFFF"/>
        <w:tblCellMar>
          <w:top w:w="45" w:type="dxa"/>
          <w:left w:w="45" w:type="dxa"/>
          <w:bottom w:w="45" w:type="dxa"/>
          <w:right w:w="45" w:type="dxa"/>
        </w:tblCellMar>
        <w:tblLook w:val="04A0" w:firstRow="1" w:lastRow="0" w:firstColumn="1" w:lastColumn="0" w:noHBand="0" w:noVBand="1"/>
        <w:tblCaption w:val="Recommended Minimum Initialization Parameters"/>
        <w:tblDescription w:val="This table contains 3 columns: Parameter name, Mandatory (Y or N), Comments. It contains 3 rows"/>
      </w:tblPr>
      <w:tblGrid>
        <w:gridCol w:w="7200"/>
        <w:gridCol w:w="7200"/>
        <w:gridCol w:w="7200"/>
      </w:tblGrid>
      <w:tr w:rsidR="00D2385B" w:rsidRPr="00D2385B" w14:paraId="1B7AFC70" w14:textId="77777777" w:rsidTr="00D2385B">
        <w:trPr>
          <w:tblHeader/>
        </w:trPr>
        <w:tc>
          <w:tcPr>
            <w:tcW w:w="0" w:type="auto"/>
            <w:shd w:val="clear" w:color="auto" w:fill="3F3F3F"/>
            <w:hideMark/>
          </w:tcPr>
          <w:p w14:paraId="60ABD3DC" w14:textId="77777777" w:rsidR="00D2385B" w:rsidRPr="00D2385B" w:rsidRDefault="00D2385B" w:rsidP="00D2385B">
            <w:pPr>
              <w:spacing w:after="0" w:line="240" w:lineRule="auto"/>
              <w:rPr>
                <w:rFonts w:ascii="Times New Roman" w:eastAsia="Times New Roman" w:hAnsi="Times New Roman" w:cs="Times New Roman"/>
                <w:b/>
                <w:bCs/>
                <w:color w:val="222222"/>
                <w:sz w:val="24"/>
                <w:szCs w:val="24"/>
              </w:rPr>
            </w:pPr>
            <w:r w:rsidRPr="00D2385B">
              <w:rPr>
                <w:rFonts w:ascii="Times New Roman" w:eastAsia="Times New Roman" w:hAnsi="Times New Roman" w:cs="Times New Roman"/>
                <w:b/>
                <w:bCs/>
                <w:color w:val="222222"/>
                <w:sz w:val="24"/>
                <w:szCs w:val="24"/>
              </w:rPr>
              <w:t>Parameter Name</w:t>
            </w:r>
          </w:p>
        </w:tc>
        <w:tc>
          <w:tcPr>
            <w:tcW w:w="0" w:type="auto"/>
            <w:shd w:val="clear" w:color="auto" w:fill="3F3F3F"/>
            <w:hideMark/>
          </w:tcPr>
          <w:p w14:paraId="3AEB9A08" w14:textId="77777777" w:rsidR="00D2385B" w:rsidRPr="00D2385B" w:rsidRDefault="00D2385B" w:rsidP="00D2385B">
            <w:pPr>
              <w:spacing w:after="0" w:line="240" w:lineRule="auto"/>
              <w:rPr>
                <w:rFonts w:ascii="Times New Roman" w:eastAsia="Times New Roman" w:hAnsi="Times New Roman" w:cs="Times New Roman"/>
                <w:b/>
                <w:bCs/>
                <w:color w:val="222222"/>
                <w:sz w:val="24"/>
                <w:szCs w:val="24"/>
              </w:rPr>
            </w:pPr>
            <w:r w:rsidRPr="00D2385B">
              <w:rPr>
                <w:rFonts w:ascii="Times New Roman" w:eastAsia="Times New Roman" w:hAnsi="Times New Roman" w:cs="Times New Roman"/>
                <w:b/>
                <w:bCs/>
                <w:color w:val="222222"/>
                <w:sz w:val="24"/>
                <w:szCs w:val="24"/>
              </w:rPr>
              <w:t>Mandatory</w:t>
            </w:r>
          </w:p>
        </w:tc>
        <w:tc>
          <w:tcPr>
            <w:tcW w:w="0" w:type="auto"/>
            <w:shd w:val="clear" w:color="auto" w:fill="3F3F3F"/>
            <w:hideMark/>
          </w:tcPr>
          <w:p w14:paraId="7B80E916" w14:textId="77777777" w:rsidR="00D2385B" w:rsidRPr="00D2385B" w:rsidRDefault="00D2385B" w:rsidP="00D2385B">
            <w:pPr>
              <w:spacing w:after="0" w:line="240" w:lineRule="auto"/>
              <w:rPr>
                <w:rFonts w:ascii="Times New Roman" w:eastAsia="Times New Roman" w:hAnsi="Times New Roman" w:cs="Times New Roman"/>
                <w:b/>
                <w:bCs/>
                <w:color w:val="222222"/>
                <w:sz w:val="24"/>
                <w:szCs w:val="24"/>
              </w:rPr>
            </w:pPr>
            <w:r w:rsidRPr="00D2385B">
              <w:rPr>
                <w:rFonts w:ascii="Times New Roman" w:eastAsia="Times New Roman" w:hAnsi="Times New Roman" w:cs="Times New Roman"/>
                <w:b/>
                <w:bCs/>
                <w:color w:val="222222"/>
                <w:sz w:val="24"/>
                <w:szCs w:val="24"/>
              </w:rPr>
              <w:t>Notes</w:t>
            </w:r>
          </w:p>
        </w:tc>
      </w:tr>
      <w:tr w:rsidR="00D2385B" w:rsidRPr="00D2385B" w14:paraId="5B88D812" w14:textId="77777777" w:rsidTr="00D2385B">
        <w:tc>
          <w:tcPr>
            <w:tcW w:w="4528" w:type="dxa"/>
            <w:shd w:val="clear" w:color="auto" w:fill="FFFFFF"/>
            <w:tcMar>
              <w:top w:w="120" w:type="dxa"/>
              <w:left w:w="90" w:type="dxa"/>
              <w:bottom w:w="120" w:type="dxa"/>
              <w:right w:w="90" w:type="dxa"/>
            </w:tcMar>
            <w:hideMark/>
          </w:tcPr>
          <w:p w14:paraId="58330983"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Courier New" w:eastAsia="Times New Roman" w:hAnsi="Courier New" w:cs="Courier New"/>
                <w:color w:val="000000"/>
                <w:sz w:val="20"/>
                <w:szCs w:val="20"/>
                <w:shd w:val="clear" w:color="auto" w:fill="EEEEEE"/>
              </w:rPr>
              <w:t>DB_NAME</w:t>
            </w:r>
          </w:p>
        </w:tc>
        <w:tc>
          <w:tcPr>
            <w:tcW w:w="4528" w:type="dxa"/>
            <w:shd w:val="clear" w:color="auto" w:fill="FFFFFF"/>
            <w:tcMar>
              <w:top w:w="120" w:type="dxa"/>
              <w:left w:w="90" w:type="dxa"/>
              <w:bottom w:w="120" w:type="dxa"/>
              <w:right w:w="90" w:type="dxa"/>
            </w:tcMar>
            <w:hideMark/>
          </w:tcPr>
          <w:p w14:paraId="3900C29A"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inherit" w:eastAsia="Times New Roman" w:hAnsi="inherit" w:cs="Times New Roman"/>
                <w:color w:val="222222"/>
                <w:sz w:val="21"/>
                <w:szCs w:val="21"/>
              </w:rPr>
              <w:t>Yes</w:t>
            </w:r>
          </w:p>
        </w:tc>
        <w:tc>
          <w:tcPr>
            <w:tcW w:w="4528" w:type="dxa"/>
            <w:shd w:val="clear" w:color="auto" w:fill="FFFFFF"/>
            <w:tcMar>
              <w:top w:w="120" w:type="dxa"/>
              <w:left w:w="90" w:type="dxa"/>
              <w:bottom w:w="120" w:type="dxa"/>
              <w:right w:w="90" w:type="dxa"/>
            </w:tcMar>
            <w:hideMark/>
          </w:tcPr>
          <w:p w14:paraId="6D3669E1"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inherit" w:eastAsia="Times New Roman" w:hAnsi="inherit" w:cs="Times New Roman"/>
                <w:color w:val="222222"/>
                <w:sz w:val="21"/>
                <w:szCs w:val="21"/>
              </w:rPr>
              <w:t>Database identifier. Must correspond to the value used in the </w:t>
            </w:r>
            <w:r w:rsidRPr="00D2385B">
              <w:rPr>
                <w:rFonts w:ascii="Courier New" w:eastAsia="Times New Roman" w:hAnsi="Courier New" w:cs="Courier New"/>
                <w:color w:val="000000"/>
                <w:sz w:val="20"/>
                <w:szCs w:val="20"/>
                <w:shd w:val="clear" w:color="auto" w:fill="EEEEEE"/>
              </w:rPr>
              <w:t>CREATE</w:t>
            </w:r>
            <w:r w:rsidRPr="00D2385B">
              <w:rPr>
                <w:rFonts w:ascii="inherit" w:eastAsia="Times New Roman" w:hAnsi="inherit" w:cs="Times New Roman"/>
                <w:color w:val="222222"/>
                <w:sz w:val="21"/>
                <w:szCs w:val="21"/>
              </w:rPr>
              <w:t> </w:t>
            </w:r>
            <w:r w:rsidRPr="00D2385B">
              <w:rPr>
                <w:rFonts w:ascii="Courier New" w:eastAsia="Times New Roman" w:hAnsi="Courier New" w:cs="Courier New"/>
                <w:color w:val="000000"/>
                <w:sz w:val="20"/>
                <w:szCs w:val="20"/>
                <w:shd w:val="clear" w:color="auto" w:fill="EEEEEE"/>
              </w:rPr>
              <w:t>DATABASE</w:t>
            </w:r>
            <w:r w:rsidRPr="00D2385B">
              <w:rPr>
                <w:rFonts w:ascii="inherit" w:eastAsia="Times New Roman" w:hAnsi="inherit" w:cs="Times New Roman"/>
                <w:color w:val="222222"/>
                <w:sz w:val="21"/>
                <w:szCs w:val="21"/>
              </w:rPr>
              <w:t> statement. Maximum 8 characters.</w:t>
            </w:r>
          </w:p>
        </w:tc>
      </w:tr>
      <w:tr w:rsidR="00D2385B" w:rsidRPr="00D2385B" w14:paraId="725797DF" w14:textId="77777777" w:rsidTr="00D2385B">
        <w:tc>
          <w:tcPr>
            <w:tcW w:w="4528" w:type="dxa"/>
            <w:shd w:val="clear" w:color="auto" w:fill="F9F9F9"/>
            <w:tcMar>
              <w:top w:w="120" w:type="dxa"/>
              <w:left w:w="90" w:type="dxa"/>
              <w:bottom w:w="120" w:type="dxa"/>
              <w:right w:w="90" w:type="dxa"/>
            </w:tcMar>
            <w:hideMark/>
          </w:tcPr>
          <w:p w14:paraId="2BD603C8"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Courier New" w:eastAsia="Times New Roman" w:hAnsi="Courier New" w:cs="Courier New"/>
                <w:color w:val="000000"/>
                <w:sz w:val="20"/>
                <w:szCs w:val="20"/>
                <w:shd w:val="clear" w:color="auto" w:fill="EEEEEE"/>
              </w:rPr>
              <w:t>CONTROL_FILES</w:t>
            </w:r>
          </w:p>
        </w:tc>
        <w:tc>
          <w:tcPr>
            <w:tcW w:w="4528" w:type="dxa"/>
            <w:shd w:val="clear" w:color="auto" w:fill="F9F9F9"/>
            <w:tcMar>
              <w:top w:w="120" w:type="dxa"/>
              <w:left w:w="90" w:type="dxa"/>
              <w:bottom w:w="120" w:type="dxa"/>
              <w:right w:w="90" w:type="dxa"/>
            </w:tcMar>
            <w:hideMark/>
          </w:tcPr>
          <w:p w14:paraId="4C5BCFF2"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inherit" w:eastAsia="Times New Roman" w:hAnsi="inherit" w:cs="Times New Roman"/>
                <w:color w:val="222222"/>
                <w:sz w:val="21"/>
                <w:szCs w:val="21"/>
              </w:rPr>
              <w:t>No</w:t>
            </w:r>
          </w:p>
        </w:tc>
        <w:tc>
          <w:tcPr>
            <w:tcW w:w="4528" w:type="dxa"/>
            <w:shd w:val="clear" w:color="auto" w:fill="F9F9F9"/>
            <w:tcMar>
              <w:top w:w="120" w:type="dxa"/>
              <w:left w:w="90" w:type="dxa"/>
              <w:bottom w:w="120" w:type="dxa"/>
              <w:right w:w="90" w:type="dxa"/>
            </w:tcMar>
            <w:hideMark/>
          </w:tcPr>
          <w:p w14:paraId="79454AE8"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inherit" w:eastAsia="Times New Roman" w:hAnsi="inherit" w:cs="Times New Roman"/>
                <w:color w:val="222222"/>
                <w:sz w:val="21"/>
                <w:szCs w:val="21"/>
              </w:rPr>
              <w:t>Strongly recommended. If not provided, then the database instance creates one control file in the same location as the initialization parameter file. Providing this parameter enables you to multiplex control files. See </w:t>
            </w:r>
            <w:hyperlink r:id="rId13" w:anchor="i1006257" w:history="1">
              <w:r w:rsidRPr="00D2385B">
                <w:rPr>
                  <w:rFonts w:ascii="inherit" w:eastAsia="Times New Roman" w:hAnsi="inherit" w:cs="Times New Roman"/>
                  <w:color w:val="1D5AAB"/>
                  <w:sz w:val="21"/>
                  <w:szCs w:val="21"/>
                  <w:u w:val="single"/>
                </w:rPr>
                <w:t>"Creating Initial Control Files"</w:t>
              </w:r>
            </w:hyperlink>
            <w:r w:rsidRPr="00D2385B">
              <w:rPr>
                <w:rFonts w:ascii="inherit" w:eastAsia="Times New Roman" w:hAnsi="inherit" w:cs="Times New Roman"/>
                <w:color w:val="222222"/>
                <w:sz w:val="21"/>
                <w:szCs w:val="21"/>
              </w:rPr>
              <w:t> for more information.</w:t>
            </w:r>
          </w:p>
        </w:tc>
      </w:tr>
      <w:tr w:rsidR="00D2385B" w:rsidRPr="00D2385B" w14:paraId="4D217B05" w14:textId="77777777" w:rsidTr="00D2385B">
        <w:tc>
          <w:tcPr>
            <w:tcW w:w="4528" w:type="dxa"/>
            <w:shd w:val="clear" w:color="auto" w:fill="FFFFFF"/>
            <w:tcMar>
              <w:top w:w="120" w:type="dxa"/>
              <w:left w:w="90" w:type="dxa"/>
              <w:bottom w:w="120" w:type="dxa"/>
              <w:right w:w="90" w:type="dxa"/>
            </w:tcMar>
            <w:hideMark/>
          </w:tcPr>
          <w:p w14:paraId="256A2DF0"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Courier New" w:eastAsia="Times New Roman" w:hAnsi="Courier New" w:cs="Courier New"/>
                <w:color w:val="000000"/>
                <w:sz w:val="20"/>
                <w:szCs w:val="20"/>
                <w:shd w:val="clear" w:color="auto" w:fill="EEEEEE"/>
              </w:rPr>
              <w:t>MEMORY_TARGET</w:t>
            </w:r>
          </w:p>
        </w:tc>
        <w:tc>
          <w:tcPr>
            <w:tcW w:w="4528" w:type="dxa"/>
            <w:shd w:val="clear" w:color="auto" w:fill="FFFFFF"/>
            <w:tcMar>
              <w:top w:w="120" w:type="dxa"/>
              <w:left w:w="90" w:type="dxa"/>
              <w:bottom w:w="120" w:type="dxa"/>
              <w:right w:w="90" w:type="dxa"/>
            </w:tcMar>
            <w:hideMark/>
          </w:tcPr>
          <w:p w14:paraId="757127A0"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inherit" w:eastAsia="Times New Roman" w:hAnsi="inherit" w:cs="Times New Roman"/>
                <w:color w:val="222222"/>
                <w:sz w:val="21"/>
                <w:szCs w:val="21"/>
              </w:rPr>
              <w:t>No</w:t>
            </w:r>
          </w:p>
        </w:tc>
        <w:tc>
          <w:tcPr>
            <w:tcW w:w="4528" w:type="dxa"/>
            <w:shd w:val="clear" w:color="auto" w:fill="FFFFFF"/>
            <w:tcMar>
              <w:top w:w="120" w:type="dxa"/>
              <w:left w:w="90" w:type="dxa"/>
              <w:bottom w:w="120" w:type="dxa"/>
              <w:right w:w="90" w:type="dxa"/>
            </w:tcMar>
            <w:hideMark/>
          </w:tcPr>
          <w:p w14:paraId="110A245B" w14:textId="77777777" w:rsidR="00D2385B" w:rsidRPr="00D2385B" w:rsidRDefault="00D2385B" w:rsidP="00D2385B">
            <w:pPr>
              <w:spacing w:before="100" w:beforeAutospacing="1" w:after="100" w:afterAutospacing="1" w:line="240" w:lineRule="auto"/>
              <w:rPr>
                <w:rFonts w:ascii="inherit" w:eastAsia="Times New Roman" w:hAnsi="inherit" w:cs="Times New Roman"/>
                <w:color w:val="222222"/>
                <w:sz w:val="21"/>
                <w:szCs w:val="21"/>
              </w:rPr>
            </w:pPr>
            <w:r w:rsidRPr="00D2385B">
              <w:rPr>
                <w:rFonts w:ascii="inherit" w:eastAsia="Times New Roman" w:hAnsi="inherit" w:cs="Times New Roman"/>
                <w:color w:val="222222"/>
                <w:sz w:val="21"/>
                <w:szCs w:val="21"/>
              </w:rPr>
              <w:t>Sets the total amount of memory used by the instance and enables automatic memory management. You can choose other initialization parameters instead of this one for more manual control of memory usage. See </w:t>
            </w:r>
            <w:hyperlink r:id="rId14" w:anchor="BGBFDFJB" w:history="1">
              <w:r w:rsidRPr="00D2385B">
                <w:rPr>
                  <w:rFonts w:ascii="inherit" w:eastAsia="Times New Roman" w:hAnsi="inherit" w:cs="Times New Roman"/>
                  <w:color w:val="1D5AAB"/>
                  <w:sz w:val="21"/>
                  <w:szCs w:val="21"/>
                  <w:u w:val="single"/>
                </w:rPr>
                <w:t>"Configuring Memory Manually"</w:t>
              </w:r>
            </w:hyperlink>
            <w:r w:rsidRPr="00D2385B">
              <w:rPr>
                <w:rFonts w:ascii="inherit" w:eastAsia="Times New Roman" w:hAnsi="inherit" w:cs="Times New Roman"/>
                <w:color w:val="222222"/>
                <w:sz w:val="21"/>
                <w:szCs w:val="21"/>
              </w:rPr>
              <w:t>.</w:t>
            </w:r>
          </w:p>
        </w:tc>
      </w:tr>
    </w:tbl>
    <w:p w14:paraId="18793EFE" w14:textId="77777777" w:rsidR="00D2385B" w:rsidRPr="00D2385B" w:rsidRDefault="00D2385B" w:rsidP="00D2385B">
      <w:pPr>
        <w:shd w:val="clear" w:color="auto" w:fill="FFFFFF"/>
        <w:spacing w:after="0" w:line="240" w:lineRule="auto"/>
        <w:rPr>
          <w:rFonts w:ascii="Arial" w:eastAsia="Times New Roman" w:hAnsi="Arial" w:cs="Arial"/>
          <w:color w:val="222222"/>
          <w:sz w:val="21"/>
          <w:szCs w:val="21"/>
        </w:rPr>
      </w:pPr>
    </w:p>
    <w:p w14:paraId="7E725762" w14:textId="77777777" w:rsid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For convenience, store your initialization parameter file in the Oracle Database default location, using the default file name. Then when you start your database, it will not be necessary to specify the </w:t>
      </w:r>
      <w:r w:rsidRPr="00D2385B">
        <w:rPr>
          <w:rFonts w:ascii="Courier New" w:eastAsia="Times New Roman" w:hAnsi="Courier New" w:cs="Courier New"/>
          <w:color w:val="000000"/>
          <w:sz w:val="20"/>
          <w:szCs w:val="20"/>
          <w:shd w:val="clear" w:color="auto" w:fill="EEEEEE"/>
        </w:rPr>
        <w:t>PFILE</w:t>
      </w:r>
      <w:r w:rsidRPr="00D2385B">
        <w:rPr>
          <w:rFonts w:ascii="Arial" w:eastAsia="Times New Roman" w:hAnsi="Arial" w:cs="Arial"/>
          <w:color w:val="222222"/>
          <w:sz w:val="21"/>
          <w:szCs w:val="21"/>
        </w:rPr>
        <w:t> clause of the </w:t>
      </w:r>
      <w:r w:rsidRPr="00D2385B">
        <w:rPr>
          <w:rFonts w:ascii="Courier New" w:eastAsia="Times New Roman" w:hAnsi="Courier New" w:cs="Courier New"/>
          <w:color w:val="000000"/>
          <w:sz w:val="20"/>
          <w:szCs w:val="20"/>
          <w:shd w:val="clear" w:color="auto" w:fill="EEEEEE"/>
        </w:rPr>
        <w:t>STARTUP</w:t>
      </w:r>
      <w:r w:rsidRPr="00D2385B">
        <w:rPr>
          <w:rFonts w:ascii="Arial" w:eastAsia="Times New Roman" w:hAnsi="Arial" w:cs="Arial"/>
          <w:color w:val="222222"/>
          <w:sz w:val="21"/>
          <w:szCs w:val="21"/>
        </w:rPr>
        <w:t> command, because Oracle Database automatically looks in the default location for the initialization parameter file.</w:t>
      </w:r>
    </w:p>
    <w:p w14:paraId="038F44E3" w14:textId="77777777" w:rsid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p>
    <w:p w14:paraId="553E30A5"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Cache and I/O</w:t>
      </w:r>
    </w:p>
    <w:p w14:paraId="339ED90D" w14:textId="04F8741B" w:rsid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DB_BLOCK_SIZE=8192</w:t>
      </w:r>
    </w:p>
    <w:p w14:paraId="1E650C86" w14:textId="77777777" w:rsidR="003018B9" w:rsidRPr="00EA76D4" w:rsidRDefault="003018B9"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6FF9A5E8"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Cursors and Library Cache</w:t>
      </w:r>
    </w:p>
    <w:p w14:paraId="575E9B7B"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lastRenderedPageBreak/>
        <w:t>OPEN_CURSORS=500</w:t>
      </w:r>
    </w:p>
    <w:p w14:paraId="637FB498"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35400F2D"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Diagnostics and Statistics</w:t>
      </w:r>
    </w:p>
    <w:p w14:paraId="7592F0A9"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DIAGNOSTIC_DEST='C:\app\Oracle'</w:t>
      </w:r>
    </w:p>
    <w:p w14:paraId="21276FE5"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00FC5845"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#Recovery Area</w:t>
      </w:r>
    </w:p>
    <w:p w14:paraId="6BD30BC2"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DB_RECOVERY_FILE_DEST='B:\Oracle\</w:t>
      </w:r>
      <w:proofErr w:type="spellStart"/>
      <w:r w:rsidRPr="00EA76D4">
        <w:rPr>
          <w:rFonts w:ascii="Courier New" w:eastAsia="Times New Roman" w:hAnsi="Courier New" w:cs="Courier New"/>
          <w:color w:val="000000"/>
          <w:sz w:val="20"/>
          <w:szCs w:val="20"/>
        </w:rPr>
        <w:t>fast_recovery_area</w:t>
      </w:r>
      <w:proofErr w:type="spellEnd"/>
      <w:r w:rsidRPr="00EA76D4">
        <w:rPr>
          <w:rFonts w:ascii="Courier New" w:eastAsia="Times New Roman" w:hAnsi="Courier New" w:cs="Courier New"/>
          <w:color w:val="000000"/>
          <w:sz w:val="20"/>
          <w:szCs w:val="20"/>
        </w:rPr>
        <w:t>\'</w:t>
      </w:r>
    </w:p>
    <w:p w14:paraId="1A76F044"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DB_RECOVERY_FILE_DEST_SIZE=13G</w:t>
      </w:r>
    </w:p>
    <w:p w14:paraId="5FEC172D"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7F41F535"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Control File Configuration</w:t>
      </w:r>
    </w:p>
    <w:p w14:paraId="2068E69F"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CONTROL_FILES=('</w:t>
      </w:r>
      <w:proofErr w:type="gramStart"/>
      <w:r w:rsidRPr="00EA76D4">
        <w:rPr>
          <w:rFonts w:ascii="Courier New" w:eastAsia="Times New Roman" w:hAnsi="Courier New" w:cs="Courier New"/>
          <w:color w:val="000000"/>
          <w:sz w:val="20"/>
          <w:szCs w:val="20"/>
        </w:rPr>
        <w:t>C:\app\Oracle\oradata\{</w:t>
      </w:r>
      <w:proofErr w:type="gramEnd"/>
      <w:r w:rsidRPr="00EA76D4">
        <w:rPr>
          <w:rFonts w:ascii="Courier New" w:eastAsia="Times New Roman" w:hAnsi="Courier New" w:cs="Courier New"/>
          <w:color w:val="000000"/>
          <w:sz w:val="20"/>
          <w:szCs w:val="20"/>
        </w:rPr>
        <w:t>DB_UNIQUE_NAME}\control01.ctl',</w:t>
      </w:r>
    </w:p>
    <w:p w14:paraId="736418AE"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xml:space="preserve">               '</w:t>
      </w:r>
      <w:proofErr w:type="gramStart"/>
      <w:r w:rsidRPr="00EA76D4">
        <w:rPr>
          <w:rFonts w:ascii="Courier New" w:eastAsia="Times New Roman" w:hAnsi="Courier New" w:cs="Courier New"/>
          <w:color w:val="000000"/>
          <w:sz w:val="20"/>
          <w:szCs w:val="20"/>
        </w:rPr>
        <w:t>E:\app\Oracle\{</w:t>
      </w:r>
      <w:proofErr w:type="gramEnd"/>
      <w:r w:rsidRPr="00EA76D4">
        <w:rPr>
          <w:rFonts w:ascii="Courier New" w:eastAsia="Times New Roman" w:hAnsi="Courier New" w:cs="Courier New"/>
          <w:color w:val="000000"/>
          <w:sz w:val="20"/>
          <w:szCs w:val="20"/>
        </w:rPr>
        <w:t>DB_UNIQUE_NAME}\</w:t>
      </w:r>
      <w:proofErr w:type="spellStart"/>
      <w:r w:rsidRPr="00EA76D4">
        <w:rPr>
          <w:rFonts w:ascii="Courier New" w:eastAsia="Times New Roman" w:hAnsi="Courier New" w:cs="Courier New"/>
          <w:color w:val="000000"/>
          <w:sz w:val="20"/>
          <w:szCs w:val="20"/>
        </w:rPr>
        <w:t>oradata</w:t>
      </w:r>
      <w:proofErr w:type="spellEnd"/>
      <w:r w:rsidRPr="00EA76D4">
        <w:rPr>
          <w:rFonts w:ascii="Courier New" w:eastAsia="Times New Roman" w:hAnsi="Courier New" w:cs="Courier New"/>
          <w:color w:val="000000"/>
          <w:sz w:val="20"/>
          <w:szCs w:val="20"/>
        </w:rPr>
        <w:t>\control02.ctl',</w:t>
      </w:r>
    </w:p>
    <w:p w14:paraId="6213D0E2"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xml:space="preserve">               '</w:t>
      </w:r>
      <w:proofErr w:type="gramStart"/>
      <w:r w:rsidRPr="00EA76D4">
        <w:rPr>
          <w:rFonts w:ascii="Courier New" w:eastAsia="Times New Roman" w:hAnsi="Courier New" w:cs="Courier New"/>
          <w:color w:val="000000"/>
          <w:sz w:val="20"/>
          <w:szCs w:val="20"/>
        </w:rPr>
        <w:t>B:\Oracle\</w:t>
      </w:r>
      <w:proofErr w:type="spellStart"/>
      <w:r w:rsidRPr="00EA76D4">
        <w:rPr>
          <w:rFonts w:ascii="Courier New" w:eastAsia="Times New Roman" w:hAnsi="Courier New" w:cs="Courier New"/>
          <w:color w:val="000000"/>
          <w:sz w:val="20"/>
          <w:szCs w:val="20"/>
        </w:rPr>
        <w:t>oradata</w:t>
      </w:r>
      <w:proofErr w:type="spellEnd"/>
      <w:r w:rsidRPr="00EA76D4">
        <w:rPr>
          <w:rFonts w:ascii="Courier New" w:eastAsia="Times New Roman" w:hAnsi="Courier New" w:cs="Courier New"/>
          <w:color w:val="000000"/>
          <w:sz w:val="20"/>
          <w:szCs w:val="20"/>
        </w:rPr>
        <w:t>\{</w:t>
      </w:r>
      <w:proofErr w:type="gramEnd"/>
      <w:r w:rsidRPr="00EA76D4">
        <w:rPr>
          <w:rFonts w:ascii="Courier New" w:eastAsia="Times New Roman" w:hAnsi="Courier New" w:cs="Courier New"/>
          <w:color w:val="000000"/>
          <w:sz w:val="20"/>
          <w:szCs w:val="20"/>
        </w:rPr>
        <w:t>DB_UNIQUE_NAME}\control03.ctl')</w:t>
      </w:r>
    </w:p>
    <w:p w14:paraId="2D4149BE"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3CB6B71F"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489BE379"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Shared Server</w:t>
      </w:r>
    </w:p>
    <w:p w14:paraId="1F72702D"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Uncomment and use first DISPATCHES parameter below when your listener is</w:t>
      </w:r>
    </w:p>
    <w:p w14:paraId="04463250"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DISPATCHERS = '(PROTOCOL=</w:t>
      </w:r>
      <w:proofErr w:type="gramStart"/>
      <w:r w:rsidRPr="00EA76D4">
        <w:rPr>
          <w:rFonts w:ascii="Courier New" w:eastAsia="Times New Roman" w:hAnsi="Courier New" w:cs="Courier New"/>
          <w:color w:val="000000"/>
          <w:sz w:val="20"/>
          <w:szCs w:val="20"/>
        </w:rPr>
        <w:t>TCP)(</w:t>
      </w:r>
      <w:proofErr w:type="gramEnd"/>
      <w:r w:rsidRPr="00EA76D4">
        <w:rPr>
          <w:rFonts w:ascii="Courier New" w:eastAsia="Times New Roman" w:hAnsi="Courier New" w:cs="Courier New"/>
          <w:color w:val="000000"/>
          <w:sz w:val="20"/>
          <w:szCs w:val="20"/>
        </w:rPr>
        <w:t>SERVICE=ora12cextXDB)',</w:t>
      </w:r>
    </w:p>
    <w:p w14:paraId="1404D0E0"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17CDE27E"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Miscellaneous</w:t>
      </w:r>
    </w:p>
    <w:p w14:paraId="5076A954"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COMPATIBLE='12.2.0'</w:t>
      </w:r>
    </w:p>
    <w:p w14:paraId="734AE623"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DB_NAME=ORA12CEX</w:t>
      </w:r>
    </w:p>
    <w:p w14:paraId="1B6BB8C4"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0E9BE7FC"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Distributed, Replication and Snapshot</w:t>
      </w:r>
    </w:p>
    <w:p w14:paraId="0E1F6B8B"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DB_DOMAIN='EDDYFINDT.COM'</w:t>
      </w:r>
    </w:p>
    <w:p w14:paraId="666D616D"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REMOTE_LOGIN_PASSWORDFILE=NONE</w:t>
      </w:r>
    </w:p>
    <w:p w14:paraId="0D3F79B4"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572C9F78"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Network Registration</w:t>
      </w:r>
    </w:p>
    <w:p w14:paraId="65EE9775"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lastRenderedPageBreak/>
        <w:t>INSTANCE_NAME=ORA12CEXT</w:t>
      </w:r>
    </w:p>
    <w:p w14:paraId="0D354DAE"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50F1CE72"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Processes and Sessions</w:t>
      </w:r>
    </w:p>
    <w:p w14:paraId="6789DB21"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PROCESSES=320</w:t>
      </w:r>
    </w:p>
    <w:p w14:paraId="2EA87A86"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107131FC"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Redo Log and Recovery</w:t>
      </w:r>
    </w:p>
    <w:p w14:paraId="61975913"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FAST_START_MTTR_TARGET=300</w:t>
      </w:r>
    </w:p>
    <w:p w14:paraId="06412784"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0C959EDD"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 Automatic Undo Management</w:t>
      </w:r>
    </w:p>
    <w:p w14:paraId="62FC48B1"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UNDO_TABLESPACE='UNDOTBS1'</w:t>
      </w:r>
    </w:p>
    <w:p w14:paraId="037DA84A"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06ADC746"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PGA_AGGREGATE_TARGET=4096m</w:t>
      </w:r>
    </w:p>
    <w:p w14:paraId="53C2783C"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EA76D4">
        <w:rPr>
          <w:rFonts w:ascii="Courier New" w:eastAsia="Times New Roman" w:hAnsi="Courier New" w:cs="Courier New"/>
          <w:color w:val="000000"/>
          <w:sz w:val="20"/>
          <w:szCs w:val="20"/>
        </w:rPr>
        <w:t>SGA_TARGET=12288m</w:t>
      </w:r>
    </w:p>
    <w:p w14:paraId="668B6B4A"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0D9FD964"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48638D32" w14:textId="77777777" w:rsidR="00EA76D4" w:rsidRPr="00EA76D4" w:rsidRDefault="00EA76D4" w:rsidP="00EA76D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296C0E4D" w14:textId="77777777" w:rsidR="00EA76D4" w:rsidRPr="00D2385B" w:rsidRDefault="00EA76D4" w:rsidP="003F3344">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p>
    <w:p w14:paraId="2A527CBA" w14:textId="77777777" w:rsidR="00D2385B" w:rsidRDefault="00D2385B">
      <w:pPr>
        <w:rPr>
          <w:rFonts w:ascii="Arial" w:eastAsiaTheme="majorEastAsia" w:hAnsi="Arial" w:cs="Arial"/>
          <w:b/>
          <w:bCs/>
          <w:color w:val="252525"/>
          <w:sz w:val="36"/>
          <w:szCs w:val="36"/>
        </w:rPr>
      </w:pPr>
      <w:r>
        <w:rPr>
          <w:rFonts w:ascii="Arial" w:hAnsi="Arial" w:cs="Arial"/>
          <w:b/>
          <w:bCs/>
          <w:color w:val="252525"/>
          <w:sz w:val="36"/>
          <w:szCs w:val="36"/>
        </w:rPr>
        <w:br w:type="page"/>
      </w:r>
    </w:p>
    <w:p w14:paraId="3987B141" w14:textId="77777777" w:rsidR="00D2385B" w:rsidRPr="00D2385B" w:rsidRDefault="00D2385B" w:rsidP="00D2385B">
      <w:pPr>
        <w:pStyle w:val="Heading3"/>
        <w:shd w:val="clear" w:color="auto" w:fill="FFFFFF"/>
        <w:spacing w:before="240" w:after="120"/>
        <w:rPr>
          <w:rFonts w:ascii="Arial" w:hAnsi="Arial" w:cs="Arial"/>
          <w:color w:val="FF0000"/>
          <w:sz w:val="36"/>
          <w:szCs w:val="36"/>
        </w:rPr>
      </w:pPr>
      <w:r>
        <w:rPr>
          <w:rFonts w:ascii="Arial" w:hAnsi="Arial" w:cs="Arial"/>
          <w:b/>
          <w:bCs/>
          <w:color w:val="252525"/>
          <w:sz w:val="36"/>
          <w:szCs w:val="36"/>
        </w:rPr>
        <w:lastRenderedPageBreak/>
        <w:t xml:space="preserve">Step 5: (Windows Only) </w:t>
      </w:r>
      <w:r w:rsidRPr="00D2385B">
        <w:rPr>
          <w:rFonts w:ascii="Arial" w:hAnsi="Arial" w:cs="Arial"/>
          <w:b/>
          <w:bCs/>
          <w:color w:val="FF0000"/>
          <w:sz w:val="36"/>
          <w:szCs w:val="36"/>
        </w:rPr>
        <w:t>Create an Instance</w:t>
      </w:r>
    </w:p>
    <w:p w14:paraId="25A7E19B"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On the Windows platform, before you can connect to an instance, you must manually create it if it does not already exist. The </w:t>
      </w:r>
      <w:r>
        <w:rPr>
          <w:rStyle w:val="HTMLCode"/>
          <w:rFonts w:eastAsiaTheme="majorEastAsia"/>
          <w:color w:val="000000"/>
          <w:shd w:val="clear" w:color="auto" w:fill="EEEEEE"/>
        </w:rPr>
        <w:t>ORADIM</w:t>
      </w:r>
      <w:r>
        <w:rPr>
          <w:rFonts w:ascii="Arial" w:hAnsi="Arial" w:cs="Arial"/>
          <w:color w:val="222222"/>
          <w:sz w:val="21"/>
          <w:szCs w:val="21"/>
        </w:rPr>
        <w:t> command creates an Oracle instance by creating a new Windows service.</w:t>
      </w:r>
    </w:p>
    <w:p w14:paraId="3486CCBA"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To create an instance:</w:t>
      </w:r>
    </w:p>
    <w:p w14:paraId="17F08562" w14:textId="3AE43BF4" w:rsidR="008E01CA" w:rsidRDefault="00D2385B" w:rsidP="008E01CA">
      <w:pPr>
        <w:pStyle w:val="NormalWeb"/>
        <w:numPr>
          <w:ilvl w:val="0"/>
          <w:numId w:val="2"/>
        </w:numPr>
        <w:shd w:val="clear" w:color="auto" w:fill="FFFFFF"/>
        <w:rPr>
          <w:rFonts w:ascii="inherit" w:hAnsi="inherit" w:cs="Arial"/>
          <w:color w:val="222222"/>
          <w:sz w:val="21"/>
          <w:szCs w:val="21"/>
        </w:rPr>
      </w:pPr>
      <w:r>
        <w:rPr>
          <w:rFonts w:ascii="inherit" w:hAnsi="inherit" w:cs="Arial"/>
          <w:color w:val="222222"/>
          <w:sz w:val="21"/>
          <w:szCs w:val="21"/>
        </w:rPr>
        <w:t>Enter the following command at a Windows command prompt:</w:t>
      </w:r>
    </w:p>
    <w:p w14:paraId="60DCDD4D" w14:textId="77777777" w:rsidR="00F30587" w:rsidRPr="00CE3FDD" w:rsidRDefault="00F30587" w:rsidP="008E01CA">
      <w:pPr>
        <w:pStyle w:val="NormalWeb"/>
        <w:numPr>
          <w:ilvl w:val="0"/>
          <w:numId w:val="2"/>
        </w:numPr>
        <w:shd w:val="clear" w:color="auto" w:fill="FFFFFF"/>
        <w:rPr>
          <w:rFonts w:ascii="inherit" w:hAnsi="inherit" w:cs="Arial"/>
          <w:color w:val="222222"/>
          <w:sz w:val="21"/>
          <w:szCs w:val="21"/>
        </w:rPr>
      </w:pPr>
    </w:p>
    <w:p w14:paraId="0139B608" w14:textId="77777777" w:rsidR="00D2385B" w:rsidRDefault="00D2385B" w:rsidP="00D2385B">
      <w:pPr>
        <w:pStyle w:val="notep1"/>
        <w:shd w:val="clear" w:color="auto" w:fill="EFF6FE"/>
        <w:spacing w:before="0" w:beforeAutospacing="0" w:after="0" w:afterAutospacing="0"/>
        <w:rPr>
          <w:rFonts w:ascii="inherit" w:hAnsi="inherit" w:cs="Arial"/>
          <w:b/>
          <w:bCs/>
          <w:color w:val="1D5AAB"/>
          <w:sz w:val="27"/>
          <w:szCs w:val="27"/>
        </w:rPr>
      </w:pPr>
      <w:r>
        <w:rPr>
          <w:rFonts w:ascii="inherit" w:hAnsi="inherit" w:cs="Arial"/>
          <w:b/>
          <w:bCs/>
          <w:color w:val="1D5AAB"/>
          <w:sz w:val="27"/>
          <w:szCs w:val="27"/>
        </w:rPr>
        <w:t>Caution:</w:t>
      </w:r>
    </w:p>
    <w:p w14:paraId="1E08F194" w14:textId="77777777" w:rsidR="00D2385B" w:rsidRDefault="00D2385B" w:rsidP="00D2385B">
      <w:pPr>
        <w:shd w:val="clear" w:color="auto" w:fill="EFF6FE"/>
        <w:rPr>
          <w:rFonts w:ascii="Arial" w:hAnsi="Arial" w:cs="Arial"/>
          <w:color w:val="222222"/>
          <w:sz w:val="21"/>
          <w:szCs w:val="21"/>
        </w:rPr>
      </w:pPr>
      <w:r>
        <w:rPr>
          <w:rFonts w:ascii="Arial" w:hAnsi="Arial" w:cs="Arial"/>
          <w:color w:val="222222"/>
          <w:sz w:val="21"/>
          <w:szCs w:val="21"/>
        </w:rPr>
        <w:t>Do not set the -</w:t>
      </w:r>
      <w:r>
        <w:rPr>
          <w:rStyle w:val="HTMLCode"/>
          <w:rFonts w:eastAsiaTheme="majorEastAsia"/>
          <w:color w:val="000000"/>
          <w:shd w:val="clear" w:color="auto" w:fill="EEEEEE"/>
        </w:rPr>
        <w:t>STARTMODE</w:t>
      </w:r>
      <w:r>
        <w:rPr>
          <w:rFonts w:ascii="Arial" w:hAnsi="Arial" w:cs="Arial"/>
          <w:color w:val="222222"/>
          <w:sz w:val="21"/>
          <w:szCs w:val="21"/>
        </w:rPr>
        <w:t> argument to </w:t>
      </w:r>
      <w:r>
        <w:rPr>
          <w:rStyle w:val="HTMLCode"/>
          <w:rFonts w:eastAsiaTheme="majorEastAsia"/>
          <w:color w:val="000000"/>
          <w:shd w:val="clear" w:color="auto" w:fill="EEEEEE"/>
        </w:rPr>
        <w:t>AUTO</w:t>
      </w:r>
      <w:r>
        <w:rPr>
          <w:rFonts w:ascii="Arial" w:hAnsi="Arial" w:cs="Arial"/>
          <w:color w:val="222222"/>
          <w:sz w:val="21"/>
          <w:szCs w:val="21"/>
        </w:rPr>
        <w:t> at this point, because this causes the new instance to start and attempt to mount the database, which does not exist yet. You can change this parameter to </w:t>
      </w:r>
      <w:r>
        <w:rPr>
          <w:rStyle w:val="HTMLCode"/>
          <w:rFonts w:eastAsiaTheme="majorEastAsia"/>
          <w:color w:val="000000"/>
          <w:shd w:val="clear" w:color="auto" w:fill="EEEEEE"/>
        </w:rPr>
        <w:t>AUTO</w:t>
      </w:r>
      <w:r>
        <w:rPr>
          <w:rFonts w:ascii="Arial" w:hAnsi="Arial" w:cs="Arial"/>
          <w:color w:val="222222"/>
          <w:sz w:val="21"/>
          <w:szCs w:val="21"/>
        </w:rPr>
        <w:t>, if desired, in Step 14.</w:t>
      </w:r>
    </w:p>
    <w:p w14:paraId="582875BC" w14:textId="77777777" w:rsidR="008E01CA" w:rsidRPr="008E01CA" w:rsidRDefault="008E01CA" w:rsidP="008E01CA">
      <w:pPr>
        <w:pStyle w:val="HTMLPreformatted"/>
        <w:numPr>
          <w:ilvl w:val="0"/>
          <w:numId w:val="2"/>
        </w:numPr>
        <w:pBdr>
          <w:top w:val="single" w:sz="6" w:space="4" w:color="D9D9E2"/>
          <w:left w:val="single" w:sz="6" w:space="4" w:color="D9D9E2"/>
          <w:bottom w:val="single" w:sz="6" w:space="4" w:color="D9D9E2"/>
          <w:right w:val="single" w:sz="6" w:space="4" w:color="D9D9E2"/>
        </w:pBdr>
        <w:shd w:val="clear" w:color="auto" w:fill="F9F9FB"/>
        <w:spacing w:after="240"/>
        <w:rPr>
          <w:color w:val="FF0000"/>
        </w:rPr>
      </w:pPr>
      <w:proofErr w:type="spellStart"/>
      <w:r>
        <w:rPr>
          <w:color w:val="000000"/>
        </w:rPr>
        <w:t>oradim</w:t>
      </w:r>
      <w:proofErr w:type="spellEnd"/>
      <w:r>
        <w:rPr>
          <w:color w:val="000000"/>
        </w:rPr>
        <w:t xml:space="preserve"> -NEW -SID </w:t>
      </w:r>
      <w:proofErr w:type="spellStart"/>
      <w:r w:rsidRPr="008E01CA">
        <w:rPr>
          <w:rStyle w:val="italic"/>
          <w:i/>
          <w:iCs/>
          <w:color w:val="0070C0"/>
        </w:rPr>
        <w:t>sid</w:t>
      </w:r>
      <w:proofErr w:type="spellEnd"/>
      <w:r w:rsidRPr="008E01CA">
        <w:rPr>
          <w:color w:val="0070C0"/>
        </w:rPr>
        <w:t xml:space="preserve"> </w:t>
      </w:r>
      <w:r>
        <w:rPr>
          <w:color w:val="000000"/>
        </w:rPr>
        <w:t>-</w:t>
      </w:r>
      <w:r w:rsidRPr="008E01CA">
        <w:rPr>
          <w:b/>
          <w:color w:val="000000"/>
        </w:rPr>
        <w:t>STARTMODE</w:t>
      </w:r>
      <w:r>
        <w:rPr>
          <w:color w:val="000000"/>
        </w:rPr>
        <w:t xml:space="preserve"> </w:t>
      </w:r>
      <w:r w:rsidRPr="008E01CA">
        <w:rPr>
          <w:color w:val="0070C0"/>
        </w:rPr>
        <w:t xml:space="preserve">MANUAL </w:t>
      </w:r>
      <w:r>
        <w:rPr>
          <w:color w:val="000000"/>
        </w:rPr>
        <w:t xml:space="preserve">-PFILE </w:t>
      </w:r>
      <w:proofErr w:type="spellStart"/>
      <w:r w:rsidRPr="008E01CA">
        <w:rPr>
          <w:rStyle w:val="italic"/>
          <w:i/>
          <w:iCs/>
          <w:color w:val="0070C0"/>
        </w:rPr>
        <w:t>pfile</w:t>
      </w:r>
      <w:proofErr w:type="spellEnd"/>
    </w:p>
    <w:p w14:paraId="233990C4" w14:textId="77777777" w:rsidR="008E01CA" w:rsidRDefault="008E01CA" w:rsidP="00D2385B">
      <w:pPr>
        <w:shd w:val="clear" w:color="auto" w:fill="EFF6FE"/>
        <w:rPr>
          <w:rFonts w:ascii="Arial" w:hAnsi="Arial" w:cs="Arial"/>
          <w:color w:val="222222"/>
          <w:sz w:val="21"/>
          <w:szCs w:val="21"/>
        </w:rPr>
      </w:pPr>
    </w:p>
    <w:p w14:paraId="72737ABA"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See the section "Using ORADIM to Administer an Oracle Database Instance" in </w:t>
      </w:r>
      <w:hyperlink r:id="rId15" w:anchor="NTQRF05011" w:history="1">
        <w:r>
          <w:rPr>
            <w:rStyle w:val="italic"/>
            <w:rFonts w:ascii="Arial" w:hAnsi="Arial" w:cs="Arial"/>
            <w:i/>
            <w:iCs/>
            <w:color w:val="1D5AAB"/>
            <w:sz w:val="21"/>
            <w:szCs w:val="21"/>
          </w:rPr>
          <w:t>Oracle Database Platform Guide for Microsoft Windows</w:t>
        </w:r>
      </w:hyperlink>
      <w:r>
        <w:rPr>
          <w:rFonts w:ascii="Arial" w:hAnsi="Arial" w:cs="Arial"/>
          <w:color w:val="222222"/>
          <w:sz w:val="21"/>
          <w:szCs w:val="21"/>
        </w:rPr>
        <w:t> for more information on the </w:t>
      </w:r>
      <w:r>
        <w:rPr>
          <w:rStyle w:val="HTMLCode"/>
          <w:rFonts w:eastAsiaTheme="majorEastAsia"/>
          <w:color w:val="000000"/>
          <w:shd w:val="clear" w:color="auto" w:fill="EEEEEE"/>
        </w:rPr>
        <w:t>ORADIM</w:t>
      </w:r>
      <w:r>
        <w:rPr>
          <w:rFonts w:ascii="Arial" w:hAnsi="Arial" w:cs="Arial"/>
          <w:color w:val="222222"/>
          <w:sz w:val="21"/>
          <w:szCs w:val="21"/>
        </w:rPr>
        <w:t> command.</w:t>
      </w:r>
    </w:p>
    <w:p w14:paraId="5338355E" w14:textId="77777777" w:rsidR="00D2385B" w:rsidRDefault="00D2385B">
      <w:pPr>
        <w:rPr>
          <w:rFonts w:ascii="Arial" w:eastAsiaTheme="majorEastAsia" w:hAnsi="Arial" w:cs="Arial"/>
          <w:b/>
          <w:bCs/>
          <w:color w:val="252525"/>
          <w:sz w:val="36"/>
          <w:szCs w:val="36"/>
        </w:rPr>
      </w:pPr>
      <w:r>
        <w:rPr>
          <w:rFonts w:ascii="Arial" w:hAnsi="Arial" w:cs="Arial"/>
          <w:b/>
          <w:bCs/>
          <w:color w:val="252525"/>
          <w:sz w:val="36"/>
          <w:szCs w:val="36"/>
        </w:rPr>
        <w:br w:type="page"/>
      </w:r>
    </w:p>
    <w:p w14:paraId="2E644478" w14:textId="77777777" w:rsidR="00D2385B" w:rsidRDefault="00D2385B" w:rsidP="00D2385B">
      <w:pPr>
        <w:pStyle w:val="Heading3"/>
        <w:shd w:val="clear" w:color="auto" w:fill="FFFFFF"/>
        <w:spacing w:before="240" w:after="120"/>
        <w:rPr>
          <w:rFonts w:ascii="Arial" w:hAnsi="Arial" w:cs="Arial"/>
          <w:color w:val="252525"/>
          <w:sz w:val="36"/>
          <w:szCs w:val="36"/>
        </w:rPr>
      </w:pPr>
      <w:r>
        <w:rPr>
          <w:rFonts w:ascii="Arial" w:hAnsi="Arial" w:cs="Arial"/>
          <w:b/>
          <w:bCs/>
          <w:color w:val="252525"/>
          <w:sz w:val="36"/>
          <w:szCs w:val="36"/>
        </w:rPr>
        <w:lastRenderedPageBreak/>
        <w:t>Step 6: Connect to the Instance</w:t>
      </w:r>
    </w:p>
    <w:p w14:paraId="57A389F5"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Start SQL*Plus and connect to your Oracle Database instance with the </w:t>
      </w:r>
      <w:r>
        <w:rPr>
          <w:rStyle w:val="HTMLCode"/>
          <w:rFonts w:eastAsiaTheme="majorEastAsia"/>
          <w:color w:val="000000"/>
          <w:shd w:val="clear" w:color="auto" w:fill="EEEEEE"/>
        </w:rPr>
        <w:t>SYSDBA</w:t>
      </w:r>
      <w:r>
        <w:rPr>
          <w:rFonts w:ascii="Arial" w:hAnsi="Arial" w:cs="Arial"/>
          <w:color w:val="222222"/>
          <w:sz w:val="21"/>
          <w:szCs w:val="21"/>
        </w:rPr>
        <w:t> system privilege.</w:t>
      </w:r>
    </w:p>
    <w:p w14:paraId="37F05817" w14:textId="77777777" w:rsidR="00D2385B" w:rsidRDefault="00D2385B" w:rsidP="00D2385B">
      <w:pPr>
        <w:pStyle w:val="NormalWeb"/>
        <w:numPr>
          <w:ilvl w:val="0"/>
          <w:numId w:val="3"/>
        </w:numPr>
        <w:shd w:val="clear" w:color="auto" w:fill="FFFFFF"/>
        <w:rPr>
          <w:rFonts w:ascii="inherit" w:hAnsi="inherit" w:cs="Arial"/>
          <w:color w:val="222222"/>
          <w:sz w:val="21"/>
          <w:szCs w:val="21"/>
        </w:rPr>
      </w:pPr>
      <w:r w:rsidRPr="00D2385B">
        <w:rPr>
          <w:rFonts w:ascii="inherit" w:hAnsi="inherit" w:cs="Arial"/>
          <w:b/>
          <w:color w:val="222222"/>
          <w:sz w:val="21"/>
          <w:szCs w:val="21"/>
        </w:rPr>
        <w:t>To authenticate with a password file</w:t>
      </w:r>
      <w:r>
        <w:rPr>
          <w:rFonts w:ascii="inherit" w:hAnsi="inherit" w:cs="Arial"/>
          <w:color w:val="222222"/>
          <w:sz w:val="21"/>
          <w:szCs w:val="21"/>
        </w:rPr>
        <w:t>, enter the following commands, and then enter the </w:t>
      </w:r>
      <w:r>
        <w:rPr>
          <w:rStyle w:val="HTMLCode"/>
          <w:rFonts w:eastAsiaTheme="majorEastAsia"/>
          <w:color w:val="000000"/>
          <w:shd w:val="clear" w:color="auto" w:fill="EEEEEE"/>
        </w:rPr>
        <w:t>SYS</w:t>
      </w:r>
      <w:r>
        <w:rPr>
          <w:rFonts w:ascii="inherit" w:hAnsi="inherit" w:cs="Arial"/>
          <w:color w:val="222222"/>
          <w:sz w:val="21"/>
          <w:szCs w:val="21"/>
        </w:rPr>
        <w:t> password when prompted:</w:t>
      </w:r>
    </w:p>
    <w:p w14:paraId="1A704D43" w14:textId="77777777" w:rsidR="00D2385B" w:rsidRDefault="00D2385B" w:rsidP="00D2385B">
      <w:pPr>
        <w:pStyle w:val="HTMLPreformatted"/>
        <w:numPr>
          <w:ilvl w:val="0"/>
          <w:numId w:val="3"/>
        </w:numPr>
        <w:pBdr>
          <w:top w:val="single" w:sz="6" w:space="4" w:color="D9D9E2"/>
          <w:left w:val="single" w:sz="6" w:space="4" w:color="D9D9E2"/>
          <w:bottom w:val="single" w:sz="6" w:space="4" w:color="D9D9E2"/>
          <w:right w:val="single" w:sz="6" w:space="4" w:color="D9D9E2"/>
        </w:pBdr>
        <w:shd w:val="clear" w:color="auto" w:fill="F9F9FB"/>
        <w:tabs>
          <w:tab w:val="clear" w:pos="720"/>
        </w:tabs>
        <w:spacing w:after="240"/>
        <w:rPr>
          <w:color w:val="000000"/>
        </w:rPr>
      </w:pPr>
      <w:r>
        <w:rPr>
          <w:color w:val="000000"/>
        </w:rPr>
        <w:t xml:space="preserve">$ </w:t>
      </w:r>
      <w:proofErr w:type="spellStart"/>
      <w:r>
        <w:rPr>
          <w:color w:val="000000"/>
        </w:rPr>
        <w:t>sqlplus</w:t>
      </w:r>
      <w:proofErr w:type="spellEnd"/>
      <w:r>
        <w:rPr>
          <w:color w:val="000000"/>
        </w:rPr>
        <w:t xml:space="preserve"> /</w:t>
      </w:r>
      <w:proofErr w:type="spellStart"/>
      <w:r>
        <w:rPr>
          <w:color w:val="000000"/>
        </w:rPr>
        <w:t>nolog</w:t>
      </w:r>
      <w:proofErr w:type="spellEnd"/>
    </w:p>
    <w:p w14:paraId="6150D430" w14:textId="77777777" w:rsidR="00D2385B" w:rsidRDefault="00D2385B" w:rsidP="00D2385B">
      <w:pPr>
        <w:pStyle w:val="HTMLPreformatted"/>
        <w:numPr>
          <w:ilvl w:val="0"/>
          <w:numId w:val="3"/>
        </w:numPr>
        <w:pBdr>
          <w:top w:val="single" w:sz="6" w:space="4" w:color="D9D9E2"/>
          <w:left w:val="single" w:sz="6" w:space="4" w:color="D9D9E2"/>
          <w:bottom w:val="single" w:sz="6" w:space="4" w:color="D9D9E2"/>
          <w:right w:val="single" w:sz="6" w:space="4" w:color="D9D9E2"/>
        </w:pBdr>
        <w:shd w:val="clear" w:color="auto" w:fill="F9F9FB"/>
        <w:tabs>
          <w:tab w:val="clear" w:pos="720"/>
        </w:tabs>
        <w:spacing w:after="240"/>
        <w:rPr>
          <w:color w:val="000000"/>
        </w:rPr>
      </w:pPr>
      <w:r>
        <w:rPr>
          <w:color w:val="000000"/>
        </w:rPr>
        <w:t>SQL&gt; CONNECT SYS AS SYSDBA</w:t>
      </w:r>
    </w:p>
    <w:p w14:paraId="74E90EE6" w14:textId="77777777" w:rsidR="00D2385B" w:rsidRDefault="00D2385B" w:rsidP="00D2385B">
      <w:pPr>
        <w:pStyle w:val="NormalWeb"/>
        <w:numPr>
          <w:ilvl w:val="0"/>
          <w:numId w:val="3"/>
        </w:numPr>
        <w:shd w:val="clear" w:color="auto" w:fill="FFFFFF"/>
        <w:rPr>
          <w:rFonts w:ascii="inherit" w:hAnsi="inherit" w:cs="Arial"/>
          <w:color w:val="222222"/>
          <w:sz w:val="21"/>
          <w:szCs w:val="21"/>
        </w:rPr>
      </w:pPr>
      <w:r w:rsidRPr="00D2385B">
        <w:rPr>
          <w:rFonts w:ascii="inherit" w:hAnsi="inherit" w:cs="Arial"/>
          <w:b/>
          <w:color w:val="222222"/>
          <w:sz w:val="21"/>
          <w:szCs w:val="21"/>
        </w:rPr>
        <w:t>To authenticate with operating system authentication</w:t>
      </w:r>
      <w:r>
        <w:rPr>
          <w:rFonts w:ascii="inherit" w:hAnsi="inherit" w:cs="Arial"/>
          <w:color w:val="222222"/>
          <w:sz w:val="21"/>
          <w:szCs w:val="21"/>
        </w:rPr>
        <w:t>, enter the following commands:</w:t>
      </w:r>
    </w:p>
    <w:p w14:paraId="2BED891D" w14:textId="77777777" w:rsidR="00D2385B" w:rsidRDefault="00D2385B" w:rsidP="00D2385B">
      <w:pPr>
        <w:pStyle w:val="HTMLPreformatted"/>
        <w:numPr>
          <w:ilvl w:val="0"/>
          <w:numId w:val="3"/>
        </w:numPr>
        <w:pBdr>
          <w:top w:val="single" w:sz="6" w:space="4" w:color="D9D9E2"/>
          <w:left w:val="single" w:sz="6" w:space="4" w:color="D9D9E2"/>
          <w:bottom w:val="single" w:sz="6" w:space="4" w:color="D9D9E2"/>
          <w:right w:val="single" w:sz="6" w:space="4" w:color="D9D9E2"/>
        </w:pBdr>
        <w:shd w:val="clear" w:color="auto" w:fill="F9F9FB"/>
        <w:tabs>
          <w:tab w:val="clear" w:pos="720"/>
        </w:tabs>
        <w:spacing w:after="240"/>
        <w:rPr>
          <w:color w:val="000000"/>
        </w:rPr>
      </w:pPr>
      <w:r>
        <w:rPr>
          <w:color w:val="000000"/>
        </w:rPr>
        <w:t xml:space="preserve">$ </w:t>
      </w:r>
      <w:proofErr w:type="spellStart"/>
      <w:r>
        <w:rPr>
          <w:color w:val="000000"/>
        </w:rPr>
        <w:t>sqlplus</w:t>
      </w:r>
      <w:proofErr w:type="spellEnd"/>
      <w:r>
        <w:rPr>
          <w:color w:val="000000"/>
        </w:rPr>
        <w:t xml:space="preserve"> /</w:t>
      </w:r>
      <w:proofErr w:type="spellStart"/>
      <w:r>
        <w:rPr>
          <w:color w:val="000000"/>
        </w:rPr>
        <w:t>nolog</w:t>
      </w:r>
      <w:proofErr w:type="spellEnd"/>
    </w:p>
    <w:p w14:paraId="52B1E53E" w14:textId="77777777" w:rsidR="00D2385B" w:rsidRDefault="00D2385B" w:rsidP="00D2385B">
      <w:pPr>
        <w:pStyle w:val="HTMLPreformatted"/>
        <w:numPr>
          <w:ilvl w:val="0"/>
          <w:numId w:val="3"/>
        </w:numPr>
        <w:pBdr>
          <w:top w:val="single" w:sz="6" w:space="4" w:color="D9D9E2"/>
          <w:left w:val="single" w:sz="6" w:space="4" w:color="D9D9E2"/>
          <w:bottom w:val="single" w:sz="6" w:space="4" w:color="D9D9E2"/>
          <w:right w:val="single" w:sz="6" w:space="4" w:color="D9D9E2"/>
        </w:pBdr>
        <w:shd w:val="clear" w:color="auto" w:fill="F9F9FB"/>
        <w:tabs>
          <w:tab w:val="clear" w:pos="720"/>
        </w:tabs>
        <w:spacing w:after="240"/>
        <w:rPr>
          <w:color w:val="000000"/>
        </w:rPr>
      </w:pPr>
      <w:r>
        <w:rPr>
          <w:color w:val="000000"/>
        </w:rPr>
        <w:t>SQL&gt; CONNECT / AS SYSDBA</w:t>
      </w:r>
    </w:p>
    <w:p w14:paraId="0DB44ED9"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SQL*Plus outputs the following message:</w:t>
      </w:r>
    </w:p>
    <w:p w14:paraId="59418DB5" w14:textId="77777777" w:rsidR="00D2385B" w:rsidRDefault="00D2385B" w:rsidP="00D2385B">
      <w:pPr>
        <w:pStyle w:val="HTMLPreformatted"/>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Connected to an idle instance.</w:t>
      </w:r>
    </w:p>
    <w:p w14:paraId="42E63F68" w14:textId="77777777" w:rsidR="00D2385B" w:rsidRPr="00D2385B" w:rsidRDefault="00D2385B" w:rsidP="00D2385B">
      <w:pPr>
        <w:spacing w:after="0" w:line="240" w:lineRule="auto"/>
        <w:rPr>
          <w:rFonts w:ascii="Arial" w:eastAsia="Times New Roman" w:hAnsi="Arial" w:cs="Arial"/>
          <w:b/>
          <w:bCs/>
          <w:color w:val="1D5AAB"/>
          <w:sz w:val="27"/>
          <w:szCs w:val="27"/>
        </w:rPr>
      </w:pPr>
      <w:r w:rsidRPr="00D2385B">
        <w:rPr>
          <w:rFonts w:ascii="Arial" w:eastAsia="Times New Roman" w:hAnsi="Arial" w:cs="Arial"/>
          <w:b/>
          <w:bCs/>
          <w:color w:val="1D5AAB"/>
          <w:sz w:val="27"/>
          <w:szCs w:val="27"/>
        </w:rPr>
        <w:t>Note:</w:t>
      </w:r>
    </w:p>
    <w:p w14:paraId="161B4CC7" w14:textId="77777777" w:rsidR="00D2385B" w:rsidRPr="00D2385B" w:rsidRDefault="00D2385B" w:rsidP="00D2385B">
      <w:pPr>
        <w:spacing w:after="0" w:line="240" w:lineRule="auto"/>
        <w:rPr>
          <w:rFonts w:ascii="Times New Roman" w:eastAsia="Times New Roman" w:hAnsi="Times New Roman" w:cs="Times New Roman"/>
          <w:sz w:val="24"/>
          <w:szCs w:val="24"/>
        </w:rPr>
      </w:pPr>
      <w:r w:rsidRPr="00D2385B">
        <w:rPr>
          <w:rFonts w:ascii="Arial" w:eastAsia="Times New Roman" w:hAnsi="Arial" w:cs="Arial"/>
          <w:color w:val="222222"/>
          <w:sz w:val="21"/>
          <w:szCs w:val="21"/>
          <w:shd w:val="clear" w:color="auto" w:fill="EFF6FE"/>
        </w:rPr>
        <w:t>SQL*Plus may output a message similar to the following:</w:t>
      </w:r>
    </w:p>
    <w:p w14:paraId="305D3986"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Connected to:</w:t>
      </w:r>
    </w:p>
    <w:p w14:paraId="03748B3F"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Oracle Database 11g Enterprise Edition Release 11.2.0.1.0 - Production</w:t>
      </w:r>
    </w:p>
    <w:p w14:paraId="290EA0E4"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With the Partitioning, OLAP and Data Mining options</w:t>
      </w:r>
    </w:p>
    <w:p w14:paraId="313F1CBA" w14:textId="77777777" w:rsidR="00D2385B" w:rsidRPr="00D2385B" w:rsidRDefault="00D2385B" w:rsidP="00D2385B">
      <w:pPr>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If so, the instance is already started. You may have connected to the wrong instance. Exit SQL*Plus with the </w:t>
      </w:r>
      <w:r w:rsidRPr="00D2385B">
        <w:rPr>
          <w:rFonts w:ascii="Courier New" w:eastAsia="Times New Roman" w:hAnsi="Courier New" w:cs="Courier New"/>
          <w:color w:val="000000"/>
          <w:sz w:val="20"/>
          <w:szCs w:val="20"/>
          <w:shd w:val="clear" w:color="auto" w:fill="EEEEEE"/>
        </w:rPr>
        <w:t>EXIT</w:t>
      </w:r>
      <w:r w:rsidRPr="00D2385B">
        <w:rPr>
          <w:rFonts w:ascii="Arial" w:eastAsia="Times New Roman" w:hAnsi="Arial" w:cs="Arial"/>
          <w:color w:val="222222"/>
          <w:sz w:val="21"/>
          <w:szCs w:val="21"/>
        </w:rPr>
        <w:t> command, check that </w:t>
      </w:r>
      <w:r w:rsidRPr="00D2385B">
        <w:rPr>
          <w:rFonts w:ascii="Courier New" w:eastAsia="Times New Roman" w:hAnsi="Courier New" w:cs="Courier New"/>
          <w:color w:val="000000"/>
          <w:sz w:val="20"/>
          <w:szCs w:val="20"/>
          <w:shd w:val="clear" w:color="auto" w:fill="EEEEEE"/>
        </w:rPr>
        <w:t>ORACLE_SID</w:t>
      </w:r>
      <w:r w:rsidRPr="00D2385B">
        <w:rPr>
          <w:rFonts w:ascii="Arial" w:eastAsia="Times New Roman" w:hAnsi="Arial" w:cs="Arial"/>
          <w:color w:val="222222"/>
          <w:sz w:val="21"/>
          <w:szCs w:val="21"/>
        </w:rPr>
        <w:t> is set properly, and repeat this step.</w:t>
      </w:r>
    </w:p>
    <w:p w14:paraId="5D3DD380" w14:textId="77777777" w:rsidR="00D2385B" w:rsidRPr="00D2385B" w:rsidRDefault="00D2385B" w:rsidP="00D2385B">
      <w:pPr>
        <w:shd w:val="clear" w:color="auto" w:fill="FFFFFF"/>
        <w:spacing w:before="240" w:after="120" w:line="240" w:lineRule="auto"/>
        <w:outlineLvl w:val="2"/>
        <w:rPr>
          <w:rFonts w:ascii="Arial" w:eastAsia="Times New Roman" w:hAnsi="Arial" w:cs="Arial"/>
          <w:color w:val="252525"/>
          <w:sz w:val="36"/>
          <w:szCs w:val="36"/>
        </w:rPr>
      </w:pPr>
      <w:r w:rsidRPr="00D2385B">
        <w:rPr>
          <w:rFonts w:ascii="Arial" w:eastAsia="Times New Roman" w:hAnsi="Arial" w:cs="Arial"/>
          <w:color w:val="252525"/>
          <w:sz w:val="36"/>
          <w:szCs w:val="36"/>
        </w:rPr>
        <w:t>Step 7: Create a Server Parameter File</w:t>
      </w:r>
    </w:p>
    <w:p w14:paraId="27E7BDBA"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The server parameter file enables you to change initialization parameters with the </w:t>
      </w:r>
      <w:r w:rsidRPr="00D2385B">
        <w:rPr>
          <w:rFonts w:ascii="Courier New" w:eastAsia="Times New Roman" w:hAnsi="Courier New" w:cs="Courier New"/>
          <w:color w:val="000000"/>
          <w:sz w:val="20"/>
          <w:szCs w:val="20"/>
          <w:shd w:val="clear" w:color="auto" w:fill="EEEEEE"/>
        </w:rPr>
        <w:t>ALTER</w:t>
      </w:r>
      <w:r w:rsidRPr="00D2385B">
        <w:rPr>
          <w:rFonts w:ascii="Arial" w:eastAsia="Times New Roman" w:hAnsi="Arial" w:cs="Arial"/>
          <w:color w:val="222222"/>
          <w:sz w:val="21"/>
          <w:szCs w:val="21"/>
        </w:rPr>
        <w:t> </w:t>
      </w:r>
      <w:r w:rsidRPr="00D2385B">
        <w:rPr>
          <w:rFonts w:ascii="Courier New" w:eastAsia="Times New Roman" w:hAnsi="Courier New" w:cs="Courier New"/>
          <w:color w:val="000000"/>
          <w:sz w:val="20"/>
          <w:szCs w:val="20"/>
          <w:shd w:val="clear" w:color="auto" w:fill="EEEEEE"/>
        </w:rPr>
        <w:t>SYSTEM</w:t>
      </w:r>
      <w:r w:rsidRPr="00D2385B">
        <w:rPr>
          <w:rFonts w:ascii="Arial" w:eastAsia="Times New Roman" w:hAnsi="Arial" w:cs="Arial"/>
          <w:color w:val="222222"/>
          <w:sz w:val="21"/>
          <w:szCs w:val="21"/>
        </w:rPr>
        <w:t> command and persist the changes across a database shutdown and startup. You create the server parameter file from your edited text initialization file.</w:t>
      </w:r>
    </w:p>
    <w:p w14:paraId="00665573"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The following SQL*Plus command reads the text initialization parameter file (PFILE) with the default name from the default location, creates a server parameter file (SPFILE) from the text initialization parameter file, and writes the SPFILE to the default location with the default SPFILE name.</w:t>
      </w:r>
    </w:p>
    <w:p w14:paraId="70E8DE30"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CREATE SPFILE FROM PFILE</w:t>
      </w:r>
      <w:r>
        <w:rPr>
          <w:rFonts w:ascii="Courier New" w:eastAsia="Times New Roman" w:hAnsi="Courier New" w:cs="Courier New"/>
          <w:color w:val="000000"/>
          <w:sz w:val="20"/>
          <w:szCs w:val="20"/>
        </w:rPr>
        <w:t>=</w:t>
      </w:r>
      <w:bookmarkStart w:id="0" w:name="_Hlk88648004"/>
      <w:r w:rsidR="008E01CA" w:rsidRPr="008E01CA">
        <w:rPr>
          <w:rFonts w:cstheme="minorHAnsi"/>
        </w:rPr>
        <w:t xml:space="preserve"> </w:t>
      </w:r>
      <w:r w:rsidR="008E01CA" w:rsidRPr="008E01CA">
        <w:rPr>
          <w:rFonts w:ascii="Courier New" w:eastAsia="Times New Roman" w:hAnsi="Courier New" w:cs="Courier New"/>
          <w:color w:val="0070C0"/>
          <w:sz w:val="20"/>
          <w:szCs w:val="20"/>
        </w:rPr>
        <w:t>'C:\</w:t>
      </w:r>
      <w:proofErr w:type="spellStart"/>
      <w:r w:rsidR="008E01CA" w:rsidRPr="008E01CA">
        <w:rPr>
          <w:rFonts w:ascii="Courier New" w:eastAsia="Times New Roman" w:hAnsi="Courier New" w:cs="Courier New"/>
          <w:color w:val="0070C0"/>
          <w:sz w:val="20"/>
          <w:szCs w:val="20"/>
        </w:rPr>
        <w:t>mynewDB</w:t>
      </w:r>
      <w:proofErr w:type="spellEnd"/>
      <w:r w:rsidR="008E01CA" w:rsidRPr="008E01CA">
        <w:rPr>
          <w:rFonts w:ascii="Courier New" w:eastAsia="Times New Roman" w:hAnsi="Courier New" w:cs="Courier New"/>
          <w:color w:val="0070C0"/>
          <w:sz w:val="20"/>
          <w:szCs w:val="20"/>
        </w:rPr>
        <w:t>\PFILE\</w:t>
      </w:r>
      <w:proofErr w:type="spellStart"/>
      <w:r w:rsidR="008E01CA" w:rsidRPr="008E01CA">
        <w:rPr>
          <w:rFonts w:ascii="Courier New" w:eastAsia="Times New Roman" w:hAnsi="Courier New" w:cs="Courier New"/>
          <w:color w:val="0070C0"/>
          <w:sz w:val="20"/>
          <w:szCs w:val="20"/>
        </w:rPr>
        <w:t>initMYNEWDB.ora</w:t>
      </w:r>
      <w:proofErr w:type="spellEnd"/>
      <w:r w:rsidR="008E01CA" w:rsidRPr="008E01CA">
        <w:rPr>
          <w:rFonts w:ascii="Courier New" w:eastAsia="Times New Roman" w:hAnsi="Courier New" w:cs="Courier New"/>
          <w:color w:val="0070C0"/>
          <w:sz w:val="20"/>
          <w:szCs w:val="20"/>
        </w:rPr>
        <w:t>'</w:t>
      </w:r>
      <w:bookmarkEnd w:id="0"/>
      <w:r w:rsidRPr="00D2385B">
        <w:rPr>
          <w:rFonts w:ascii="Courier New" w:eastAsia="Times New Roman" w:hAnsi="Courier New" w:cs="Courier New"/>
          <w:color w:val="000000"/>
          <w:sz w:val="20"/>
          <w:szCs w:val="20"/>
        </w:rPr>
        <w:t>;</w:t>
      </w:r>
    </w:p>
    <w:p w14:paraId="30A0C73C"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p>
    <w:p w14:paraId="23080AF6" w14:textId="77777777" w:rsidR="00D2385B" w:rsidRDefault="00D2385B">
      <w:r>
        <w:br w:type="page"/>
      </w:r>
    </w:p>
    <w:p w14:paraId="069941C2" w14:textId="77777777" w:rsidR="00D2385B" w:rsidRDefault="00D2385B" w:rsidP="00D2385B">
      <w:pPr>
        <w:pStyle w:val="Heading3"/>
        <w:shd w:val="clear" w:color="auto" w:fill="FFFFFF"/>
        <w:spacing w:before="240" w:after="120"/>
        <w:rPr>
          <w:rFonts w:ascii="Arial" w:hAnsi="Arial" w:cs="Arial"/>
          <w:color w:val="252525"/>
          <w:sz w:val="36"/>
          <w:szCs w:val="36"/>
        </w:rPr>
      </w:pPr>
      <w:r>
        <w:rPr>
          <w:rFonts w:ascii="Arial" w:hAnsi="Arial" w:cs="Arial"/>
          <w:b/>
          <w:bCs/>
          <w:color w:val="252525"/>
          <w:sz w:val="36"/>
          <w:szCs w:val="36"/>
        </w:rPr>
        <w:lastRenderedPageBreak/>
        <w:t>Step 8: Start the Instance</w:t>
      </w:r>
    </w:p>
    <w:p w14:paraId="407C6068"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Start an instance without mounting a database. Typically, you do this only during database creation or while performing maintenance on the database. Use the </w:t>
      </w:r>
      <w:r>
        <w:rPr>
          <w:rStyle w:val="HTMLCode"/>
          <w:rFonts w:eastAsiaTheme="majorEastAsia"/>
          <w:color w:val="000000"/>
          <w:shd w:val="clear" w:color="auto" w:fill="EEEEEE"/>
        </w:rPr>
        <w:t>STARTUP</w:t>
      </w:r>
      <w:r>
        <w:rPr>
          <w:rFonts w:ascii="Arial" w:hAnsi="Arial" w:cs="Arial"/>
          <w:color w:val="222222"/>
          <w:sz w:val="21"/>
          <w:szCs w:val="21"/>
        </w:rPr>
        <w:t> command with the </w:t>
      </w:r>
      <w:r>
        <w:rPr>
          <w:rStyle w:val="HTMLCode"/>
          <w:rFonts w:eastAsiaTheme="majorEastAsia"/>
          <w:color w:val="000000"/>
          <w:shd w:val="clear" w:color="auto" w:fill="EEEEEE"/>
        </w:rPr>
        <w:t>NOMOUNT</w:t>
      </w:r>
      <w:r>
        <w:rPr>
          <w:rFonts w:ascii="Arial" w:hAnsi="Arial" w:cs="Arial"/>
          <w:color w:val="222222"/>
          <w:sz w:val="21"/>
          <w:szCs w:val="21"/>
        </w:rPr>
        <w:t> clause. In this example, because the initialization parameter file or server parameter file is stored in the default location, you are not required to specify the </w:t>
      </w:r>
      <w:r>
        <w:rPr>
          <w:rStyle w:val="HTMLCode"/>
          <w:rFonts w:eastAsiaTheme="majorEastAsia"/>
          <w:color w:val="000000"/>
          <w:shd w:val="clear" w:color="auto" w:fill="EEEEEE"/>
        </w:rPr>
        <w:t>PFILE</w:t>
      </w:r>
      <w:r>
        <w:rPr>
          <w:rFonts w:ascii="Arial" w:hAnsi="Arial" w:cs="Arial"/>
          <w:color w:val="222222"/>
          <w:sz w:val="21"/>
          <w:szCs w:val="21"/>
        </w:rPr>
        <w:t> clause:</w:t>
      </w:r>
    </w:p>
    <w:p w14:paraId="7E8B40B5" w14:textId="77777777" w:rsidR="00D2385B" w:rsidRDefault="00D2385B" w:rsidP="00D2385B">
      <w:pPr>
        <w:pStyle w:val="HTMLPreformatted"/>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STARTUP NOMOUNT</w:t>
      </w:r>
    </w:p>
    <w:p w14:paraId="3F3E522B" w14:textId="77777777" w:rsidR="00D2385B" w:rsidRDefault="00D2385B" w:rsidP="00D2385B">
      <w:pPr>
        <w:pStyle w:val="NormalWeb"/>
        <w:shd w:val="clear" w:color="auto" w:fill="FFFFFF"/>
        <w:rPr>
          <w:rFonts w:ascii="Arial" w:hAnsi="Arial" w:cs="Arial"/>
          <w:color w:val="222222"/>
          <w:sz w:val="21"/>
          <w:szCs w:val="21"/>
        </w:rPr>
      </w:pPr>
      <w:r>
        <w:rPr>
          <w:rFonts w:ascii="Arial" w:hAnsi="Arial" w:cs="Arial"/>
          <w:color w:val="222222"/>
          <w:sz w:val="21"/>
          <w:szCs w:val="21"/>
        </w:rPr>
        <w:t>At this point, the instance memory is allocated and its processes are started. The database itself does not yet exist.</w:t>
      </w:r>
    </w:p>
    <w:p w14:paraId="54E3238C" w14:textId="77777777" w:rsidR="00D2385B" w:rsidRPr="00D2385B" w:rsidRDefault="00D2385B" w:rsidP="00D2385B">
      <w:pPr>
        <w:shd w:val="clear" w:color="auto" w:fill="FFFFFF"/>
        <w:spacing w:before="240" w:after="120" w:line="240" w:lineRule="auto"/>
        <w:outlineLvl w:val="2"/>
        <w:rPr>
          <w:rFonts w:ascii="Arial" w:eastAsia="Times New Roman" w:hAnsi="Arial" w:cs="Arial"/>
          <w:color w:val="252525"/>
          <w:sz w:val="36"/>
          <w:szCs w:val="36"/>
        </w:rPr>
      </w:pPr>
      <w:r w:rsidRPr="00D2385B">
        <w:rPr>
          <w:rFonts w:ascii="Arial" w:eastAsia="Times New Roman" w:hAnsi="Arial" w:cs="Arial"/>
          <w:color w:val="252525"/>
          <w:sz w:val="36"/>
          <w:szCs w:val="36"/>
        </w:rPr>
        <w:t>Step 9: Issue the CREATE DATABASE Statement</w:t>
      </w:r>
    </w:p>
    <w:p w14:paraId="28D7893A"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To create the new database, use the </w:t>
      </w:r>
      <w:r w:rsidRPr="00D2385B">
        <w:rPr>
          <w:rFonts w:ascii="Courier New" w:eastAsia="Times New Roman" w:hAnsi="Courier New" w:cs="Courier New"/>
          <w:color w:val="000000"/>
          <w:sz w:val="20"/>
          <w:szCs w:val="20"/>
          <w:shd w:val="clear" w:color="auto" w:fill="EEEEEE"/>
        </w:rPr>
        <w:t>CREATE</w:t>
      </w:r>
      <w:r w:rsidRPr="00D2385B">
        <w:rPr>
          <w:rFonts w:ascii="Arial" w:eastAsia="Times New Roman" w:hAnsi="Arial" w:cs="Arial"/>
          <w:color w:val="222222"/>
          <w:sz w:val="21"/>
          <w:szCs w:val="21"/>
        </w:rPr>
        <w:t> </w:t>
      </w:r>
      <w:r w:rsidRPr="00D2385B">
        <w:rPr>
          <w:rFonts w:ascii="Courier New" w:eastAsia="Times New Roman" w:hAnsi="Courier New" w:cs="Courier New"/>
          <w:color w:val="000000"/>
          <w:sz w:val="20"/>
          <w:szCs w:val="20"/>
          <w:shd w:val="clear" w:color="auto" w:fill="EEEEEE"/>
        </w:rPr>
        <w:t>DATABASE</w:t>
      </w:r>
      <w:r w:rsidRPr="00D2385B">
        <w:rPr>
          <w:rFonts w:ascii="Arial" w:eastAsia="Times New Roman" w:hAnsi="Arial" w:cs="Arial"/>
          <w:color w:val="222222"/>
          <w:sz w:val="21"/>
          <w:szCs w:val="21"/>
        </w:rPr>
        <w:t> statement.</w:t>
      </w:r>
    </w:p>
    <w:p w14:paraId="6FB847F7"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b/>
          <w:bCs/>
          <w:color w:val="222222"/>
          <w:sz w:val="23"/>
          <w:szCs w:val="23"/>
        </w:rPr>
      </w:pPr>
      <w:r w:rsidRPr="00D2385B">
        <w:rPr>
          <w:rFonts w:ascii="Arial" w:eastAsia="Times New Roman" w:hAnsi="Arial" w:cs="Arial"/>
          <w:b/>
          <w:bCs/>
          <w:color w:val="222222"/>
          <w:sz w:val="23"/>
          <w:szCs w:val="23"/>
        </w:rPr>
        <w:t>Example 1</w:t>
      </w:r>
    </w:p>
    <w:p w14:paraId="0BADBD07"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t>The following statement creates database </w:t>
      </w:r>
      <w:proofErr w:type="spellStart"/>
      <w:r w:rsidRPr="00D2385B">
        <w:rPr>
          <w:rFonts w:ascii="Courier New" w:eastAsia="Times New Roman" w:hAnsi="Courier New" w:cs="Courier New"/>
          <w:color w:val="000000"/>
          <w:sz w:val="20"/>
          <w:szCs w:val="20"/>
          <w:shd w:val="clear" w:color="auto" w:fill="EEEEEE"/>
        </w:rPr>
        <w:t>mynewdb</w:t>
      </w:r>
      <w:proofErr w:type="spellEnd"/>
      <w:r w:rsidRPr="00D2385B">
        <w:rPr>
          <w:rFonts w:ascii="Arial" w:eastAsia="Times New Roman" w:hAnsi="Arial" w:cs="Arial"/>
          <w:color w:val="222222"/>
          <w:sz w:val="21"/>
          <w:szCs w:val="21"/>
        </w:rPr>
        <w:t>. This database name must agree with the </w:t>
      </w:r>
      <w:r w:rsidRPr="00D2385B">
        <w:rPr>
          <w:rFonts w:ascii="Courier New" w:eastAsia="Times New Roman" w:hAnsi="Courier New" w:cs="Courier New"/>
          <w:color w:val="000000"/>
          <w:sz w:val="20"/>
          <w:szCs w:val="20"/>
          <w:shd w:val="clear" w:color="auto" w:fill="EEEEEE"/>
        </w:rPr>
        <w:t>DB_NAME</w:t>
      </w:r>
      <w:r w:rsidRPr="00D2385B">
        <w:rPr>
          <w:rFonts w:ascii="Arial" w:eastAsia="Times New Roman" w:hAnsi="Arial" w:cs="Arial"/>
          <w:color w:val="222222"/>
          <w:sz w:val="21"/>
          <w:szCs w:val="21"/>
        </w:rPr>
        <w:t> parameter in the initialization parameter file. This example assumes the following:</w:t>
      </w:r>
    </w:p>
    <w:p w14:paraId="23397768" w14:textId="77777777" w:rsidR="00D2385B" w:rsidRPr="00D2385B" w:rsidRDefault="00D2385B" w:rsidP="00D2385B">
      <w:pPr>
        <w:numPr>
          <w:ilvl w:val="0"/>
          <w:numId w:val="4"/>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initialization parameter file specifies the number and location of control files with the </w:t>
      </w:r>
      <w:r w:rsidRPr="00D2385B">
        <w:rPr>
          <w:rFonts w:ascii="Courier New" w:eastAsia="Times New Roman" w:hAnsi="Courier New" w:cs="Courier New"/>
          <w:color w:val="000000"/>
          <w:sz w:val="20"/>
          <w:szCs w:val="20"/>
          <w:shd w:val="clear" w:color="auto" w:fill="EEEEEE"/>
        </w:rPr>
        <w:t>CONTROL_FILES</w:t>
      </w:r>
      <w:r w:rsidRPr="00D2385B">
        <w:rPr>
          <w:rFonts w:ascii="inherit" w:eastAsia="Times New Roman" w:hAnsi="inherit" w:cs="Arial"/>
          <w:color w:val="222222"/>
          <w:sz w:val="21"/>
          <w:szCs w:val="21"/>
        </w:rPr>
        <w:t> parameter.</w:t>
      </w:r>
    </w:p>
    <w:p w14:paraId="6EA69DA8" w14:textId="77777777" w:rsidR="00D2385B" w:rsidRPr="00D2385B" w:rsidRDefault="00D2385B" w:rsidP="00D2385B">
      <w:pPr>
        <w:numPr>
          <w:ilvl w:val="0"/>
          <w:numId w:val="4"/>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directory </w:t>
      </w:r>
      <w:r w:rsidRPr="00D2385B">
        <w:rPr>
          <w:rFonts w:ascii="Courier New" w:eastAsia="Times New Roman" w:hAnsi="Courier New" w:cs="Courier New"/>
          <w:color w:val="000000"/>
          <w:sz w:val="20"/>
          <w:szCs w:val="20"/>
          <w:shd w:val="clear" w:color="auto" w:fill="EEEEEE"/>
        </w:rPr>
        <w:t>/u01/app/oracle/</w:t>
      </w:r>
      <w:proofErr w:type="spellStart"/>
      <w:r w:rsidRPr="00D2385B">
        <w:rPr>
          <w:rFonts w:ascii="Courier New" w:eastAsia="Times New Roman" w:hAnsi="Courier New" w:cs="Courier New"/>
          <w:color w:val="000000"/>
          <w:sz w:val="20"/>
          <w:szCs w:val="20"/>
          <w:shd w:val="clear" w:color="auto" w:fill="EEEEEE"/>
        </w:rPr>
        <w:t>oradata</w:t>
      </w:r>
      <w:proofErr w:type="spellEnd"/>
      <w:r w:rsidRPr="00D2385B">
        <w:rPr>
          <w:rFonts w:ascii="Courier New" w:eastAsia="Times New Roman" w:hAnsi="Courier New" w:cs="Courier New"/>
          <w:color w:val="000000"/>
          <w:sz w:val="20"/>
          <w:szCs w:val="20"/>
          <w:shd w:val="clear" w:color="auto" w:fill="EEEEEE"/>
        </w:rPr>
        <w:t>/</w:t>
      </w:r>
      <w:proofErr w:type="spellStart"/>
      <w:r w:rsidRPr="00D2385B">
        <w:rPr>
          <w:rFonts w:ascii="Courier New" w:eastAsia="Times New Roman" w:hAnsi="Courier New" w:cs="Courier New"/>
          <w:color w:val="000000"/>
          <w:sz w:val="20"/>
          <w:szCs w:val="20"/>
          <w:shd w:val="clear" w:color="auto" w:fill="EEEEEE"/>
        </w:rPr>
        <w:t>mynewdb</w:t>
      </w:r>
      <w:proofErr w:type="spellEnd"/>
      <w:r w:rsidRPr="00D2385B">
        <w:rPr>
          <w:rFonts w:ascii="inherit" w:eastAsia="Times New Roman" w:hAnsi="inherit" w:cs="Arial"/>
          <w:color w:val="222222"/>
          <w:sz w:val="21"/>
          <w:szCs w:val="21"/>
        </w:rPr>
        <w:t> exists.</w:t>
      </w:r>
    </w:p>
    <w:p w14:paraId="08FB1DD0" w14:textId="77777777" w:rsidR="008E01CA" w:rsidRDefault="00D2385B" w:rsidP="00D2385B">
      <w:pPr>
        <w:numPr>
          <w:ilvl w:val="0"/>
          <w:numId w:val="4"/>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directories </w:t>
      </w:r>
      <w:r w:rsidRPr="00D2385B">
        <w:rPr>
          <w:rFonts w:ascii="Courier New" w:eastAsia="Times New Roman" w:hAnsi="Courier New" w:cs="Courier New"/>
          <w:color w:val="000000"/>
          <w:sz w:val="20"/>
          <w:szCs w:val="20"/>
          <w:shd w:val="clear" w:color="auto" w:fill="EEEEEE"/>
        </w:rPr>
        <w:t>/u01/logs/my</w:t>
      </w:r>
      <w:r w:rsidRPr="00D2385B">
        <w:rPr>
          <w:rFonts w:ascii="inherit" w:eastAsia="Times New Roman" w:hAnsi="inherit" w:cs="Arial"/>
          <w:color w:val="222222"/>
          <w:sz w:val="21"/>
          <w:szCs w:val="21"/>
        </w:rPr>
        <w:t> and </w:t>
      </w:r>
      <w:r w:rsidRPr="00D2385B">
        <w:rPr>
          <w:rFonts w:ascii="Courier New" w:eastAsia="Times New Roman" w:hAnsi="Courier New" w:cs="Courier New"/>
          <w:color w:val="000000"/>
          <w:sz w:val="20"/>
          <w:szCs w:val="20"/>
          <w:shd w:val="clear" w:color="auto" w:fill="EEEEEE"/>
        </w:rPr>
        <w:t>/u02/logs/my</w:t>
      </w:r>
      <w:r w:rsidRPr="00D2385B">
        <w:rPr>
          <w:rFonts w:ascii="inherit" w:eastAsia="Times New Roman" w:hAnsi="inherit" w:cs="Arial"/>
          <w:color w:val="222222"/>
          <w:sz w:val="21"/>
          <w:szCs w:val="21"/>
        </w:rPr>
        <w:t> exist.</w:t>
      </w:r>
    </w:p>
    <w:p w14:paraId="24B357B5" w14:textId="77777777" w:rsidR="008E01CA" w:rsidRPr="00D2385B" w:rsidRDefault="008E01CA" w:rsidP="008E01CA">
      <w:pPr>
        <w:shd w:val="clear" w:color="auto" w:fill="EFF6FE"/>
        <w:spacing w:after="0" w:line="240" w:lineRule="auto"/>
        <w:ind w:left="-420"/>
        <w:rPr>
          <w:rFonts w:ascii="inherit" w:eastAsia="Times New Roman" w:hAnsi="inherit" w:cs="Arial"/>
          <w:b/>
          <w:bCs/>
          <w:color w:val="1C59AA"/>
          <w:sz w:val="27"/>
          <w:szCs w:val="27"/>
        </w:rPr>
      </w:pPr>
      <w:r w:rsidRPr="00D2385B">
        <w:rPr>
          <w:rFonts w:ascii="inherit" w:eastAsia="Times New Roman" w:hAnsi="inherit" w:cs="Arial"/>
          <w:b/>
          <w:bCs/>
          <w:color w:val="1C59AA"/>
          <w:sz w:val="27"/>
          <w:szCs w:val="27"/>
        </w:rPr>
        <w:t>Tips:</w:t>
      </w:r>
    </w:p>
    <w:p w14:paraId="0F387580" w14:textId="77777777" w:rsidR="008E01CA" w:rsidRPr="00D2385B" w:rsidRDefault="008E01CA" w:rsidP="008E01CA">
      <w:pPr>
        <w:numPr>
          <w:ilvl w:val="0"/>
          <w:numId w:val="6"/>
        </w:numPr>
        <w:shd w:val="clear" w:color="auto" w:fill="EFF6FE"/>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Ensure that all directories used in the </w:t>
      </w:r>
      <w:r w:rsidRPr="00D2385B">
        <w:rPr>
          <w:rFonts w:ascii="Courier New" w:eastAsia="Times New Roman" w:hAnsi="Courier New" w:cs="Courier New"/>
          <w:color w:val="000000"/>
          <w:sz w:val="20"/>
          <w:szCs w:val="20"/>
          <w:shd w:val="clear" w:color="auto" w:fill="EEEEEE"/>
        </w:rPr>
        <w:t>CREATE</w:t>
      </w:r>
      <w:r w:rsidRPr="00D2385B">
        <w:rPr>
          <w:rFonts w:ascii="inherit" w:eastAsia="Times New Roman" w:hAnsi="inherit" w:cs="Arial"/>
          <w:color w:val="222222"/>
          <w:sz w:val="21"/>
          <w:szCs w:val="21"/>
        </w:rPr>
        <w:t> </w:t>
      </w:r>
      <w:r w:rsidRPr="00D2385B">
        <w:rPr>
          <w:rFonts w:ascii="Courier New" w:eastAsia="Times New Roman" w:hAnsi="Courier New" w:cs="Courier New"/>
          <w:color w:val="000000"/>
          <w:sz w:val="20"/>
          <w:szCs w:val="20"/>
          <w:shd w:val="clear" w:color="auto" w:fill="EEEEEE"/>
        </w:rPr>
        <w:t>DATABASE</w:t>
      </w:r>
      <w:r w:rsidRPr="00D2385B">
        <w:rPr>
          <w:rFonts w:ascii="inherit" w:eastAsia="Times New Roman" w:hAnsi="inherit" w:cs="Arial"/>
          <w:color w:val="222222"/>
          <w:sz w:val="21"/>
          <w:szCs w:val="21"/>
        </w:rPr>
        <w:t> statement exist. The </w:t>
      </w:r>
      <w:r w:rsidRPr="00D2385B">
        <w:rPr>
          <w:rFonts w:ascii="Courier New" w:eastAsia="Times New Roman" w:hAnsi="Courier New" w:cs="Courier New"/>
          <w:color w:val="000000"/>
          <w:sz w:val="20"/>
          <w:szCs w:val="20"/>
          <w:shd w:val="clear" w:color="auto" w:fill="EEEEEE"/>
        </w:rPr>
        <w:t>CREATE</w:t>
      </w:r>
      <w:r w:rsidRPr="00D2385B">
        <w:rPr>
          <w:rFonts w:ascii="inherit" w:eastAsia="Times New Roman" w:hAnsi="inherit" w:cs="Arial"/>
          <w:color w:val="222222"/>
          <w:sz w:val="21"/>
          <w:szCs w:val="21"/>
        </w:rPr>
        <w:t> </w:t>
      </w:r>
      <w:r w:rsidRPr="00D2385B">
        <w:rPr>
          <w:rFonts w:ascii="Courier New" w:eastAsia="Times New Roman" w:hAnsi="Courier New" w:cs="Courier New"/>
          <w:color w:val="000000"/>
          <w:sz w:val="20"/>
          <w:szCs w:val="20"/>
          <w:shd w:val="clear" w:color="auto" w:fill="EEEEEE"/>
        </w:rPr>
        <w:t>DATABASE</w:t>
      </w:r>
      <w:r w:rsidRPr="00D2385B">
        <w:rPr>
          <w:rFonts w:ascii="inherit" w:eastAsia="Times New Roman" w:hAnsi="inherit" w:cs="Arial"/>
          <w:color w:val="222222"/>
          <w:sz w:val="21"/>
          <w:szCs w:val="21"/>
        </w:rPr>
        <w:t> statement does not create directories.</w:t>
      </w:r>
    </w:p>
    <w:p w14:paraId="04007291" w14:textId="77777777" w:rsidR="008E01CA" w:rsidRPr="00D2385B" w:rsidRDefault="008E01CA" w:rsidP="008E01CA">
      <w:pPr>
        <w:numPr>
          <w:ilvl w:val="0"/>
          <w:numId w:val="6"/>
        </w:numPr>
        <w:shd w:val="clear" w:color="auto" w:fill="EFF6FE"/>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If you are not using Oracle Managed Files, then every tablespace clause must include a </w:t>
      </w:r>
      <w:r w:rsidRPr="00D2385B">
        <w:rPr>
          <w:rFonts w:ascii="Courier New" w:eastAsia="Times New Roman" w:hAnsi="Courier New" w:cs="Courier New"/>
          <w:color w:val="000000"/>
          <w:sz w:val="20"/>
          <w:szCs w:val="20"/>
          <w:shd w:val="clear" w:color="auto" w:fill="EEEEEE"/>
        </w:rPr>
        <w:t>DATAFILE</w:t>
      </w:r>
      <w:r w:rsidRPr="00D2385B">
        <w:rPr>
          <w:rFonts w:ascii="inherit" w:eastAsia="Times New Roman" w:hAnsi="inherit" w:cs="Arial"/>
          <w:color w:val="222222"/>
          <w:sz w:val="21"/>
          <w:szCs w:val="21"/>
        </w:rPr>
        <w:t> or </w:t>
      </w:r>
      <w:r w:rsidRPr="00D2385B">
        <w:rPr>
          <w:rFonts w:ascii="Courier New" w:eastAsia="Times New Roman" w:hAnsi="Courier New" w:cs="Courier New"/>
          <w:color w:val="000000"/>
          <w:sz w:val="20"/>
          <w:szCs w:val="20"/>
          <w:shd w:val="clear" w:color="auto" w:fill="EEEEEE"/>
        </w:rPr>
        <w:t>TEMPFILE</w:t>
      </w:r>
      <w:r w:rsidRPr="00D2385B">
        <w:rPr>
          <w:rFonts w:ascii="inherit" w:eastAsia="Times New Roman" w:hAnsi="inherit" w:cs="Arial"/>
          <w:color w:val="222222"/>
          <w:sz w:val="21"/>
          <w:szCs w:val="21"/>
        </w:rPr>
        <w:t> clause.</w:t>
      </w:r>
    </w:p>
    <w:p w14:paraId="2037C798" w14:textId="77777777" w:rsidR="008E01CA" w:rsidRPr="00D2385B" w:rsidRDefault="008E01CA" w:rsidP="008E01CA">
      <w:pPr>
        <w:numPr>
          <w:ilvl w:val="0"/>
          <w:numId w:val="6"/>
        </w:numPr>
        <w:shd w:val="clear" w:color="auto" w:fill="EFF6FE"/>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If database creation fails, then you can look at the alert log to determine the reason for the failure and to determine corrective actions. See </w:t>
      </w:r>
      <w:hyperlink r:id="rId16" w:anchor="CHDGCEIH" w:history="1">
        <w:r w:rsidRPr="00D2385B">
          <w:rPr>
            <w:rFonts w:ascii="inherit" w:eastAsia="Times New Roman" w:hAnsi="inherit" w:cs="Arial"/>
            <w:color w:val="1D5AAB"/>
            <w:sz w:val="21"/>
            <w:szCs w:val="21"/>
            <w:u w:val="single"/>
          </w:rPr>
          <w:t>"Viewing the Alert Log"</w:t>
        </w:r>
      </w:hyperlink>
      <w:r w:rsidRPr="00D2385B">
        <w:rPr>
          <w:rFonts w:ascii="inherit" w:eastAsia="Times New Roman" w:hAnsi="inherit" w:cs="Arial"/>
          <w:color w:val="222222"/>
          <w:sz w:val="21"/>
          <w:szCs w:val="21"/>
        </w:rPr>
        <w:t>. If you receive an error message that contains a process number, then examine the trace file for that process. Look for the trace file that contains the process number in the trace file name. See </w:t>
      </w:r>
      <w:hyperlink r:id="rId17" w:anchor="CHDIHIBA" w:history="1">
        <w:r w:rsidRPr="00D2385B">
          <w:rPr>
            <w:rFonts w:ascii="inherit" w:eastAsia="Times New Roman" w:hAnsi="inherit" w:cs="Arial"/>
            <w:color w:val="1D5AAB"/>
            <w:sz w:val="21"/>
            <w:szCs w:val="21"/>
            <w:u w:val="single"/>
          </w:rPr>
          <w:t>"Finding Trace Files"</w:t>
        </w:r>
      </w:hyperlink>
      <w:r w:rsidRPr="00D2385B">
        <w:rPr>
          <w:rFonts w:ascii="inherit" w:eastAsia="Times New Roman" w:hAnsi="inherit" w:cs="Arial"/>
          <w:color w:val="222222"/>
          <w:sz w:val="21"/>
          <w:szCs w:val="21"/>
        </w:rPr>
        <w:t> for more information.</w:t>
      </w:r>
    </w:p>
    <w:p w14:paraId="16F0DE6C" w14:textId="77777777" w:rsidR="008E01CA" w:rsidRPr="00D2385B" w:rsidRDefault="008E01CA" w:rsidP="008E01CA">
      <w:pPr>
        <w:numPr>
          <w:ilvl w:val="0"/>
          <w:numId w:val="6"/>
        </w:numPr>
        <w:shd w:val="clear" w:color="auto" w:fill="EFF6FE"/>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To resubmit the </w:t>
      </w:r>
      <w:r w:rsidRPr="00D2385B">
        <w:rPr>
          <w:rFonts w:ascii="Courier New" w:eastAsia="Times New Roman" w:hAnsi="Courier New" w:cs="Courier New"/>
          <w:color w:val="000000"/>
          <w:sz w:val="20"/>
          <w:szCs w:val="20"/>
          <w:shd w:val="clear" w:color="auto" w:fill="EEEEEE"/>
        </w:rPr>
        <w:t>CREATE</w:t>
      </w:r>
      <w:r w:rsidRPr="00D2385B">
        <w:rPr>
          <w:rFonts w:ascii="inherit" w:eastAsia="Times New Roman" w:hAnsi="inherit" w:cs="Arial"/>
          <w:color w:val="222222"/>
          <w:sz w:val="21"/>
          <w:szCs w:val="21"/>
        </w:rPr>
        <w:t> </w:t>
      </w:r>
      <w:r w:rsidRPr="00D2385B">
        <w:rPr>
          <w:rFonts w:ascii="Courier New" w:eastAsia="Times New Roman" w:hAnsi="Courier New" w:cs="Courier New"/>
          <w:color w:val="000000"/>
          <w:sz w:val="20"/>
          <w:szCs w:val="20"/>
          <w:shd w:val="clear" w:color="auto" w:fill="EEEEEE"/>
        </w:rPr>
        <w:t>DATABASE</w:t>
      </w:r>
      <w:r w:rsidRPr="00D2385B">
        <w:rPr>
          <w:rFonts w:ascii="inherit" w:eastAsia="Times New Roman" w:hAnsi="inherit" w:cs="Arial"/>
          <w:color w:val="222222"/>
          <w:sz w:val="21"/>
          <w:szCs w:val="21"/>
        </w:rPr>
        <w:t> statement after a failure, you must first shut down the instance and delete any files created by the previous </w:t>
      </w:r>
      <w:r w:rsidRPr="00D2385B">
        <w:rPr>
          <w:rFonts w:ascii="Courier New" w:eastAsia="Times New Roman" w:hAnsi="Courier New" w:cs="Courier New"/>
          <w:color w:val="000000"/>
          <w:sz w:val="20"/>
          <w:szCs w:val="20"/>
          <w:shd w:val="clear" w:color="auto" w:fill="EEEEEE"/>
        </w:rPr>
        <w:t>CREATE</w:t>
      </w:r>
      <w:r w:rsidRPr="00D2385B">
        <w:rPr>
          <w:rFonts w:ascii="inherit" w:eastAsia="Times New Roman" w:hAnsi="inherit" w:cs="Arial"/>
          <w:color w:val="222222"/>
          <w:sz w:val="21"/>
          <w:szCs w:val="21"/>
        </w:rPr>
        <w:t> </w:t>
      </w:r>
      <w:r w:rsidRPr="00D2385B">
        <w:rPr>
          <w:rFonts w:ascii="Courier New" w:eastAsia="Times New Roman" w:hAnsi="Courier New" w:cs="Courier New"/>
          <w:color w:val="000000"/>
          <w:sz w:val="20"/>
          <w:szCs w:val="20"/>
          <w:shd w:val="clear" w:color="auto" w:fill="EEEEEE"/>
        </w:rPr>
        <w:t>DATABASE</w:t>
      </w:r>
      <w:r w:rsidRPr="00D2385B">
        <w:rPr>
          <w:rFonts w:ascii="inherit" w:eastAsia="Times New Roman" w:hAnsi="inherit" w:cs="Arial"/>
          <w:color w:val="222222"/>
          <w:sz w:val="21"/>
          <w:szCs w:val="21"/>
        </w:rPr>
        <w:t> statement.</w:t>
      </w:r>
    </w:p>
    <w:p w14:paraId="3191A4A9" w14:textId="77777777" w:rsidR="008E01CA" w:rsidRDefault="008E01CA" w:rsidP="008E01CA"/>
    <w:p w14:paraId="3B66AF8D" w14:textId="77777777" w:rsidR="008E01CA" w:rsidRDefault="008E01CA" w:rsidP="008E01CA">
      <w:pPr>
        <w:shd w:val="clear" w:color="auto" w:fill="FFFFFF"/>
        <w:spacing w:before="100" w:beforeAutospacing="1" w:after="100" w:afterAutospacing="1" w:line="240" w:lineRule="auto"/>
        <w:rPr>
          <w:rFonts w:ascii="inherit" w:eastAsia="Times New Roman" w:hAnsi="inherit" w:cs="Arial"/>
          <w:color w:val="222222"/>
          <w:sz w:val="21"/>
          <w:szCs w:val="21"/>
        </w:rPr>
      </w:pPr>
    </w:p>
    <w:p w14:paraId="6D698AFD" w14:textId="77777777" w:rsidR="008E01CA" w:rsidRDefault="008E01CA">
      <w:pPr>
        <w:rPr>
          <w:rFonts w:ascii="inherit" w:eastAsia="Times New Roman" w:hAnsi="inherit" w:cs="Arial"/>
          <w:color w:val="222222"/>
          <w:sz w:val="21"/>
          <w:szCs w:val="21"/>
        </w:rPr>
      </w:pPr>
      <w:r>
        <w:rPr>
          <w:rFonts w:ascii="inherit" w:eastAsia="Times New Roman" w:hAnsi="inherit" w:cs="Arial"/>
          <w:color w:val="222222"/>
          <w:sz w:val="21"/>
          <w:szCs w:val="21"/>
        </w:rPr>
        <w:br w:type="page"/>
      </w:r>
    </w:p>
    <w:p w14:paraId="0505F2CA"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lastRenderedPageBreak/>
        <w:t xml:space="preserve">CREATE DATABASE </w:t>
      </w:r>
      <w:proofErr w:type="spellStart"/>
      <w:r w:rsidRPr="00D2385B">
        <w:rPr>
          <w:rFonts w:ascii="Courier New" w:eastAsia="Times New Roman" w:hAnsi="Courier New" w:cs="Courier New"/>
          <w:color w:val="000000"/>
          <w:sz w:val="20"/>
          <w:szCs w:val="20"/>
        </w:rPr>
        <w:t>mynewdb</w:t>
      </w:r>
      <w:proofErr w:type="spellEnd"/>
    </w:p>
    <w:p w14:paraId="503FF1FE"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USER SYS IDENTIFIED BY </w:t>
      </w:r>
      <w:proofErr w:type="spellStart"/>
      <w:r w:rsidRPr="00D2385B">
        <w:rPr>
          <w:rFonts w:ascii="Courier New" w:eastAsia="Times New Roman" w:hAnsi="Courier New" w:cs="Courier New"/>
          <w:i/>
          <w:iCs/>
          <w:color w:val="000000"/>
          <w:sz w:val="20"/>
          <w:szCs w:val="20"/>
        </w:rPr>
        <w:t>sys_password</w:t>
      </w:r>
      <w:proofErr w:type="spellEnd"/>
    </w:p>
    <w:p w14:paraId="40338978"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USER SYSTEM IDENTIFIED BY </w:t>
      </w:r>
      <w:proofErr w:type="spellStart"/>
      <w:r w:rsidRPr="00D2385B">
        <w:rPr>
          <w:rFonts w:ascii="Courier New" w:eastAsia="Times New Roman" w:hAnsi="Courier New" w:cs="Courier New"/>
          <w:i/>
          <w:iCs/>
          <w:color w:val="000000"/>
          <w:sz w:val="20"/>
          <w:szCs w:val="20"/>
        </w:rPr>
        <w:t>system_password</w:t>
      </w:r>
      <w:proofErr w:type="spellEnd"/>
    </w:p>
    <w:p w14:paraId="142DA586"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LOGFILE GROUP 1 ('/u01/logs/my/redo01a.log','/u02/logs/my/redo01b.log') SIZE 100M BLOCKSIZE 512,</w:t>
      </w:r>
    </w:p>
    <w:p w14:paraId="3633D2DB"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GROUP 2 ('/u01/logs/my/redo02a.log','/u02/logs/my/redo02b.log') SIZE 100M BLOCKSIZE 512,</w:t>
      </w:r>
    </w:p>
    <w:p w14:paraId="7D2CF8D7"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GROUP 3 ('/u01/logs/my/redo03a.log','/u02/logs/my/redo03b.log') SIZE 100M BLOCKSIZE 512</w:t>
      </w:r>
    </w:p>
    <w:p w14:paraId="415355C7"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MAXLOGFILES 5</w:t>
      </w:r>
    </w:p>
    <w:p w14:paraId="350E8EEE"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MAXLOGMEMBERS 5</w:t>
      </w:r>
    </w:p>
    <w:p w14:paraId="0A8E1FEC"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MAXLOGHISTORY 1</w:t>
      </w:r>
    </w:p>
    <w:p w14:paraId="096B63F3"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MAXDATAFILES 100</w:t>
      </w:r>
    </w:p>
    <w:p w14:paraId="77E61221"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CHARACTER SET AL32UTF8</w:t>
      </w:r>
    </w:p>
    <w:p w14:paraId="50526650"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NATIONAL CHARACTER SET AL16UTF16</w:t>
      </w:r>
    </w:p>
    <w:p w14:paraId="042BDB51"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EXTENT MANAGEMENT LOCAL</w:t>
      </w:r>
    </w:p>
    <w:p w14:paraId="21895425"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DATAFILE '/u01/app/oracle/</w:t>
      </w:r>
      <w:proofErr w:type="spellStart"/>
      <w:r w:rsidRPr="00D2385B">
        <w:rPr>
          <w:rFonts w:ascii="Courier New" w:eastAsia="Times New Roman" w:hAnsi="Courier New" w:cs="Courier New"/>
          <w:color w:val="000000"/>
          <w:sz w:val="20"/>
          <w:szCs w:val="20"/>
        </w:rPr>
        <w:t>oradata</w:t>
      </w:r>
      <w:proofErr w:type="spellEnd"/>
      <w:r w:rsidRPr="00D2385B">
        <w:rPr>
          <w:rFonts w:ascii="Courier New" w:eastAsia="Times New Roman" w:hAnsi="Courier New" w:cs="Courier New"/>
          <w:color w:val="000000"/>
          <w:sz w:val="20"/>
          <w:szCs w:val="20"/>
        </w:rPr>
        <w:t>/</w:t>
      </w:r>
      <w:proofErr w:type="spellStart"/>
      <w:r w:rsidRPr="00D2385B">
        <w:rPr>
          <w:rFonts w:ascii="Courier New" w:eastAsia="Times New Roman" w:hAnsi="Courier New" w:cs="Courier New"/>
          <w:color w:val="000000"/>
          <w:sz w:val="20"/>
          <w:szCs w:val="20"/>
        </w:rPr>
        <w:t>mynewdb</w:t>
      </w:r>
      <w:proofErr w:type="spellEnd"/>
      <w:r w:rsidRPr="00D2385B">
        <w:rPr>
          <w:rFonts w:ascii="Courier New" w:eastAsia="Times New Roman" w:hAnsi="Courier New" w:cs="Courier New"/>
          <w:color w:val="000000"/>
          <w:sz w:val="20"/>
          <w:szCs w:val="20"/>
        </w:rPr>
        <w:t>/system01.dbf' SIZE 325M REUSE</w:t>
      </w:r>
    </w:p>
    <w:p w14:paraId="2C6DDF3E"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SYSAUX DATAFILE '/u01/app/oracle/</w:t>
      </w:r>
      <w:proofErr w:type="spellStart"/>
      <w:r w:rsidRPr="00D2385B">
        <w:rPr>
          <w:rFonts w:ascii="Courier New" w:eastAsia="Times New Roman" w:hAnsi="Courier New" w:cs="Courier New"/>
          <w:color w:val="000000"/>
          <w:sz w:val="20"/>
          <w:szCs w:val="20"/>
        </w:rPr>
        <w:t>oradata</w:t>
      </w:r>
      <w:proofErr w:type="spellEnd"/>
      <w:r w:rsidRPr="00D2385B">
        <w:rPr>
          <w:rFonts w:ascii="Courier New" w:eastAsia="Times New Roman" w:hAnsi="Courier New" w:cs="Courier New"/>
          <w:color w:val="000000"/>
          <w:sz w:val="20"/>
          <w:szCs w:val="20"/>
        </w:rPr>
        <w:t>/</w:t>
      </w:r>
      <w:proofErr w:type="spellStart"/>
      <w:r w:rsidRPr="00D2385B">
        <w:rPr>
          <w:rFonts w:ascii="Courier New" w:eastAsia="Times New Roman" w:hAnsi="Courier New" w:cs="Courier New"/>
          <w:color w:val="000000"/>
          <w:sz w:val="20"/>
          <w:szCs w:val="20"/>
        </w:rPr>
        <w:t>mynewdb</w:t>
      </w:r>
      <w:proofErr w:type="spellEnd"/>
      <w:r w:rsidRPr="00D2385B">
        <w:rPr>
          <w:rFonts w:ascii="Courier New" w:eastAsia="Times New Roman" w:hAnsi="Courier New" w:cs="Courier New"/>
          <w:color w:val="000000"/>
          <w:sz w:val="20"/>
          <w:szCs w:val="20"/>
        </w:rPr>
        <w:t>/sysaux01.dbf' SIZE 325M REUSE</w:t>
      </w:r>
    </w:p>
    <w:p w14:paraId="0E1A1229"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DEFAULT TABLESPACE users</w:t>
      </w:r>
    </w:p>
    <w:p w14:paraId="1937710F"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DATAFILE '/u01/app/oracle/</w:t>
      </w:r>
      <w:proofErr w:type="spellStart"/>
      <w:r w:rsidRPr="00D2385B">
        <w:rPr>
          <w:rFonts w:ascii="Courier New" w:eastAsia="Times New Roman" w:hAnsi="Courier New" w:cs="Courier New"/>
          <w:color w:val="000000"/>
          <w:sz w:val="20"/>
          <w:szCs w:val="20"/>
        </w:rPr>
        <w:t>oradata</w:t>
      </w:r>
      <w:proofErr w:type="spellEnd"/>
      <w:r w:rsidRPr="00D2385B">
        <w:rPr>
          <w:rFonts w:ascii="Courier New" w:eastAsia="Times New Roman" w:hAnsi="Courier New" w:cs="Courier New"/>
          <w:color w:val="000000"/>
          <w:sz w:val="20"/>
          <w:szCs w:val="20"/>
        </w:rPr>
        <w:t>/</w:t>
      </w:r>
      <w:proofErr w:type="spellStart"/>
      <w:r w:rsidRPr="00D2385B">
        <w:rPr>
          <w:rFonts w:ascii="Courier New" w:eastAsia="Times New Roman" w:hAnsi="Courier New" w:cs="Courier New"/>
          <w:color w:val="000000"/>
          <w:sz w:val="20"/>
          <w:szCs w:val="20"/>
        </w:rPr>
        <w:t>mynewdb</w:t>
      </w:r>
      <w:proofErr w:type="spellEnd"/>
      <w:r w:rsidRPr="00D2385B">
        <w:rPr>
          <w:rFonts w:ascii="Courier New" w:eastAsia="Times New Roman" w:hAnsi="Courier New" w:cs="Courier New"/>
          <w:color w:val="000000"/>
          <w:sz w:val="20"/>
          <w:szCs w:val="20"/>
        </w:rPr>
        <w:t>/users01.dbf'</w:t>
      </w:r>
    </w:p>
    <w:p w14:paraId="7EF90ED5"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SIZE 500M REUSE AUTOEXTEND ON MAXSIZE UNLIMITED</w:t>
      </w:r>
    </w:p>
    <w:p w14:paraId="33BAFF09"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DEFAULT TEMPORARY TABLESPACE tempts1</w:t>
      </w:r>
    </w:p>
    <w:p w14:paraId="27D6C746"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TEMPFILE '/u01/app/oracle/</w:t>
      </w:r>
      <w:proofErr w:type="spellStart"/>
      <w:r w:rsidRPr="00D2385B">
        <w:rPr>
          <w:rFonts w:ascii="Courier New" w:eastAsia="Times New Roman" w:hAnsi="Courier New" w:cs="Courier New"/>
          <w:color w:val="000000"/>
          <w:sz w:val="20"/>
          <w:szCs w:val="20"/>
        </w:rPr>
        <w:t>oradata</w:t>
      </w:r>
      <w:proofErr w:type="spellEnd"/>
      <w:r w:rsidRPr="00D2385B">
        <w:rPr>
          <w:rFonts w:ascii="Courier New" w:eastAsia="Times New Roman" w:hAnsi="Courier New" w:cs="Courier New"/>
          <w:color w:val="000000"/>
          <w:sz w:val="20"/>
          <w:szCs w:val="20"/>
        </w:rPr>
        <w:t>/</w:t>
      </w:r>
      <w:proofErr w:type="spellStart"/>
      <w:r w:rsidRPr="00D2385B">
        <w:rPr>
          <w:rFonts w:ascii="Courier New" w:eastAsia="Times New Roman" w:hAnsi="Courier New" w:cs="Courier New"/>
          <w:color w:val="000000"/>
          <w:sz w:val="20"/>
          <w:szCs w:val="20"/>
        </w:rPr>
        <w:t>mynewdb</w:t>
      </w:r>
      <w:proofErr w:type="spellEnd"/>
      <w:r w:rsidRPr="00D2385B">
        <w:rPr>
          <w:rFonts w:ascii="Courier New" w:eastAsia="Times New Roman" w:hAnsi="Courier New" w:cs="Courier New"/>
          <w:color w:val="000000"/>
          <w:sz w:val="20"/>
          <w:szCs w:val="20"/>
        </w:rPr>
        <w:t>/temp01.dbf'</w:t>
      </w:r>
    </w:p>
    <w:p w14:paraId="75A79B73"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SIZE 20M REUSE</w:t>
      </w:r>
    </w:p>
    <w:p w14:paraId="3A036E82"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UNDO TABLESPACE </w:t>
      </w:r>
      <w:proofErr w:type="spellStart"/>
      <w:r w:rsidRPr="00D2385B">
        <w:rPr>
          <w:rFonts w:ascii="Courier New" w:eastAsia="Times New Roman" w:hAnsi="Courier New" w:cs="Courier New"/>
          <w:color w:val="000000"/>
          <w:sz w:val="20"/>
          <w:szCs w:val="20"/>
        </w:rPr>
        <w:t>undotbs</w:t>
      </w:r>
      <w:proofErr w:type="spellEnd"/>
    </w:p>
    <w:p w14:paraId="30B34213"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DATAFILE '/u01/app/oracle/</w:t>
      </w:r>
      <w:proofErr w:type="spellStart"/>
      <w:r w:rsidRPr="00D2385B">
        <w:rPr>
          <w:rFonts w:ascii="Courier New" w:eastAsia="Times New Roman" w:hAnsi="Courier New" w:cs="Courier New"/>
          <w:color w:val="000000"/>
          <w:sz w:val="20"/>
          <w:szCs w:val="20"/>
        </w:rPr>
        <w:t>oradata</w:t>
      </w:r>
      <w:proofErr w:type="spellEnd"/>
      <w:r w:rsidRPr="00D2385B">
        <w:rPr>
          <w:rFonts w:ascii="Courier New" w:eastAsia="Times New Roman" w:hAnsi="Courier New" w:cs="Courier New"/>
          <w:color w:val="000000"/>
          <w:sz w:val="20"/>
          <w:szCs w:val="20"/>
        </w:rPr>
        <w:t>/</w:t>
      </w:r>
      <w:proofErr w:type="spellStart"/>
      <w:r w:rsidRPr="00D2385B">
        <w:rPr>
          <w:rFonts w:ascii="Courier New" w:eastAsia="Times New Roman" w:hAnsi="Courier New" w:cs="Courier New"/>
          <w:color w:val="000000"/>
          <w:sz w:val="20"/>
          <w:szCs w:val="20"/>
        </w:rPr>
        <w:t>mynewdb</w:t>
      </w:r>
      <w:proofErr w:type="spellEnd"/>
      <w:r w:rsidRPr="00D2385B">
        <w:rPr>
          <w:rFonts w:ascii="Courier New" w:eastAsia="Times New Roman" w:hAnsi="Courier New" w:cs="Courier New"/>
          <w:color w:val="000000"/>
          <w:sz w:val="20"/>
          <w:szCs w:val="20"/>
        </w:rPr>
        <w:t>/undotbs01.dbf'</w:t>
      </w:r>
    </w:p>
    <w:p w14:paraId="67FAAC5D" w14:textId="77777777" w:rsidR="00D2385B" w:rsidRPr="00D2385B" w:rsidRDefault="00D2385B" w:rsidP="00D2385B">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D2385B">
        <w:rPr>
          <w:rFonts w:ascii="Courier New" w:eastAsia="Times New Roman" w:hAnsi="Courier New" w:cs="Courier New"/>
          <w:color w:val="000000"/>
          <w:sz w:val="20"/>
          <w:szCs w:val="20"/>
        </w:rPr>
        <w:t xml:space="preserve">      SIZE 200M REUSE AUTOEXTEND ON MAXSIZE UNLIMITED;</w:t>
      </w:r>
    </w:p>
    <w:p w14:paraId="16B36758" w14:textId="77777777" w:rsidR="008E01CA" w:rsidRDefault="008E01CA" w:rsidP="00D2385B">
      <w:pPr>
        <w:shd w:val="clear" w:color="auto" w:fill="FFFFFF"/>
        <w:spacing w:before="100" w:beforeAutospacing="1" w:after="100" w:afterAutospacing="1" w:line="240" w:lineRule="auto"/>
        <w:rPr>
          <w:rFonts w:ascii="Arial" w:eastAsia="Times New Roman" w:hAnsi="Arial" w:cs="Arial"/>
          <w:color w:val="222222"/>
          <w:sz w:val="21"/>
          <w:szCs w:val="21"/>
        </w:rPr>
      </w:pPr>
    </w:p>
    <w:p w14:paraId="7B906299" w14:textId="77777777" w:rsidR="00D2385B" w:rsidRPr="00D2385B" w:rsidRDefault="00D2385B" w:rsidP="00D2385B">
      <w:pPr>
        <w:shd w:val="clear" w:color="auto" w:fill="FFFFFF"/>
        <w:spacing w:before="100" w:beforeAutospacing="1" w:after="100" w:afterAutospacing="1" w:line="240" w:lineRule="auto"/>
        <w:rPr>
          <w:rFonts w:ascii="Arial" w:eastAsia="Times New Roman" w:hAnsi="Arial" w:cs="Arial"/>
          <w:color w:val="222222"/>
          <w:sz w:val="21"/>
          <w:szCs w:val="21"/>
        </w:rPr>
      </w:pPr>
      <w:r w:rsidRPr="00D2385B">
        <w:rPr>
          <w:rFonts w:ascii="Arial" w:eastAsia="Times New Roman" w:hAnsi="Arial" w:cs="Arial"/>
          <w:color w:val="222222"/>
          <w:sz w:val="21"/>
          <w:szCs w:val="21"/>
        </w:rPr>
        <w:lastRenderedPageBreak/>
        <w:t>A database is created with the following characteristics:</w:t>
      </w:r>
    </w:p>
    <w:p w14:paraId="6D237A4B"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database is named </w:t>
      </w:r>
      <w:proofErr w:type="spellStart"/>
      <w:r w:rsidRPr="00D2385B">
        <w:rPr>
          <w:rFonts w:ascii="Courier New" w:eastAsia="Times New Roman" w:hAnsi="Courier New" w:cs="Courier New"/>
          <w:color w:val="000000"/>
          <w:sz w:val="20"/>
          <w:szCs w:val="20"/>
          <w:shd w:val="clear" w:color="auto" w:fill="EEEEEE"/>
        </w:rPr>
        <w:t>mynewdb</w:t>
      </w:r>
      <w:proofErr w:type="spellEnd"/>
      <w:r w:rsidRPr="00D2385B">
        <w:rPr>
          <w:rFonts w:ascii="inherit" w:eastAsia="Times New Roman" w:hAnsi="inherit" w:cs="Arial"/>
          <w:color w:val="222222"/>
          <w:sz w:val="21"/>
          <w:szCs w:val="21"/>
        </w:rPr>
        <w:t>. Its global database name is </w:t>
      </w:r>
      <w:r w:rsidRPr="00D2385B">
        <w:rPr>
          <w:rFonts w:ascii="Courier New" w:eastAsia="Times New Roman" w:hAnsi="Courier New" w:cs="Courier New"/>
          <w:color w:val="000000"/>
          <w:sz w:val="20"/>
          <w:szCs w:val="20"/>
          <w:shd w:val="clear" w:color="auto" w:fill="EEEEEE"/>
        </w:rPr>
        <w:t>mynewdb.us.example.com</w:t>
      </w:r>
      <w:r w:rsidRPr="00D2385B">
        <w:rPr>
          <w:rFonts w:ascii="inherit" w:eastAsia="Times New Roman" w:hAnsi="inherit" w:cs="Arial"/>
          <w:color w:val="222222"/>
          <w:sz w:val="21"/>
          <w:szCs w:val="21"/>
        </w:rPr>
        <w:t>, where the domain portion (</w:t>
      </w:r>
      <w:r w:rsidRPr="00D2385B">
        <w:rPr>
          <w:rFonts w:ascii="Courier New" w:eastAsia="Times New Roman" w:hAnsi="Courier New" w:cs="Courier New"/>
          <w:color w:val="000000"/>
          <w:sz w:val="20"/>
          <w:szCs w:val="20"/>
          <w:shd w:val="clear" w:color="auto" w:fill="EEEEEE"/>
        </w:rPr>
        <w:t>us.example.com</w:t>
      </w:r>
      <w:r w:rsidRPr="00D2385B">
        <w:rPr>
          <w:rFonts w:ascii="inherit" w:eastAsia="Times New Roman" w:hAnsi="inherit" w:cs="Arial"/>
          <w:color w:val="222222"/>
          <w:sz w:val="21"/>
          <w:szCs w:val="21"/>
        </w:rPr>
        <w:t>) is taken from the initialization parameter file. See </w:t>
      </w:r>
      <w:hyperlink r:id="rId18" w:anchor="i1013998" w:history="1">
        <w:r w:rsidRPr="00D2385B">
          <w:rPr>
            <w:rFonts w:ascii="inherit" w:eastAsia="Times New Roman" w:hAnsi="inherit" w:cs="Arial"/>
            <w:color w:val="1D5AAB"/>
            <w:sz w:val="21"/>
            <w:szCs w:val="21"/>
            <w:u w:val="single"/>
          </w:rPr>
          <w:t>"Determining the Global Database Name"</w:t>
        </w:r>
      </w:hyperlink>
      <w:r w:rsidRPr="00D2385B">
        <w:rPr>
          <w:rFonts w:ascii="inherit" w:eastAsia="Times New Roman" w:hAnsi="inherit" w:cs="Arial"/>
          <w:color w:val="222222"/>
          <w:sz w:val="21"/>
          <w:szCs w:val="21"/>
        </w:rPr>
        <w:t>.</w:t>
      </w:r>
    </w:p>
    <w:p w14:paraId="0517930D"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Three control files are created as specified by the </w:t>
      </w:r>
      <w:r w:rsidRPr="00D2385B">
        <w:rPr>
          <w:rFonts w:ascii="Courier New" w:eastAsia="Times New Roman" w:hAnsi="Courier New" w:cs="Courier New"/>
          <w:color w:val="000000"/>
          <w:sz w:val="20"/>
          <w:szCs w:val="20"/>
          <w:shd w:val="clear" w:color="auto" w:fill="EEEEEE"/>
        </w:rPr>
        <w:t>CONTROL_FILES</w:t>
      </w:r>
      <w:r w:rsidRPr="00D2385B">
        <w:rPr>
          <w:rFonts w:ascii="inherit" w:eastAsia="Times New Roman" w:hAnsi="inherit" w:cs="Arial"/>
          <w:color w:val="222222"/>
          <w:sz w:val="21"/>
          <w:szCs w:val="21"/>
        </w:rPr>
        <w:t> initialization parameter, which was set before database creation in the initialization parameter file. See </w:t>
      </w:r>
      <w:hyperlink r:id="rId19" w:anchor="CIAGFFIE" w:history="1">
        <w:r w:rsidRPr="00D2385B">
          <w:rPr>
            <w:rFonts w:ascii="inherit" w:eastAsia="Times New Roman" w:hAnsi="inherit" w:cs="Arial"/>
            <w:color w:val="1D5AAB"/>
            <w:sz w:val="21"/>
            <w:szCs w:val="21"/>
            <w:u w:val="single"/>
          </w:rPr>
          <w:t>"Sample Initialization Parameter File"</w:t>
        </w:r>
      </w:hyperlink>
      <w:r w:rsidRPr="00D2385B">
        <w:rPr>
          <w:rFonts w:ascii="inherit" w:eastAsia="Times New Roman" w:hAnsi="inherit" w:cs="Arial"/>
          <w:color w:val="222222"/>
          <w:sz w:val="21"/>
          <w:szCs w:val="21"/>
        </w:rPr>
        <w:t> and </w:t>
      </w:r>
      <w:hyperlink r:id="rId20" w:anchor="i1014044" w:history="1">
        <w:r w:rsidRPr="00D2385B">
          <w:rPr>
            <w:rFonts w:ascii="inherit" w:eastAsia="Times New Roman" w:hAnsi="inherit" w:cs="Arial"/>
            <w:color w:val="1D5AAB"/>
            <w:sz w:val="21"/>
            <w:szCs w:val="21"/>
            <w:u w:val="single"/>
          </w:rPr>
          <w:t>"Specifying Control Files"</w:t>
        </w:r>
      </w:hyperlink>
      <w:r w:rsidRPr="00D2385B">
        <w:rPr>
          <w:rFonts w:ascii="inherit" w:eastAsia="Times New Roman" w:hAnsi="inherit" w:cs="Arial"/>
          <w:color w:val="222222"/>
          <w:sz w:val="21"/>
          <w:szCs w:val="21"/>
        </w:rPr>
        <w:t>.</w:t>
      </w:r>
    </w:p>
    <w:p w14:paraId="7470FA50"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passwords for user accounts </w:t>
      </w:r>
      <w:r w:rsidRPr="00D2385B">
        <w:rPr>
          <w:rFonts w:ascii="Courier New" w:eastAsia="Times New Roman" w:hAnsi="Courier New" w:cs="Courier New"/>
          <w:color w:val="000000"/>
          <w:sz w:val="20"/>
          <w:szCs w:val="20"/>
          <w:shd w:val="clear" w:color="auto" w:fill="EEEEEE"/>
        </w:rPr>
        <w:t>SYS</w:t>
      </w:r>
      <w:r w:rsidRPr="00D2385B">
        <w:rPr>
          <w:rFonts w:ascii="inherit" w:eastAsia="Times New Roman" w:hAnsi="inherit" w:cs="Arial"/>
          <w:color w:val="222222"/>
          <w:sz w:val="21"/>
          <w:szCs w:val="21"/>
        </w:rPr>
        <w:t> and </w:t>
      </w:r>
      <w:r w:rsidRPr="00D2385B">
        <w:rPr>
          <w:rFonts w:ascii="Courier New" w:eastAsia="Times New Roman" w:hAnsi="Courier New" w:cs="Courier New"/>
          <w:color w:val="000000"/>
          <w:sz w:val="20"/>
          <w:szCs w:val="20"/>
          <w:shd w:val="clear" w:color="auto" w:fill="EEEEEE"/>
        </w:rPr>
        <w:t>SYSTEM</w:t>
      </w:r>
      <w:r w:rsidRPr="00D2385B">
        <w:rPr>
          <w:rFonts w:ascii="inherit" w:eastAsia="Times New Roman" w:hAnsi="inherit" w:cs="Arial"/>
          <w:color w:val="222222"/>
          <w:sz w:val="21"/>
          <w:szCs w:val="21"/>
        </w:rPr>
        <w:t> are set to the values that you specified. Beginning with Release 11</w:t>
      </w:r>
      <w:r w:rsidRPr="00D2385B">
        <w:rPr>
          <w:rFonts w:ascii="inherit" w:eastAsia="Times New Roman" w:hAnsi="inherit" w:cs="Arial"/>
          <w:i/>
          <w:iCs/>
          <w:color w:val="222222"/>
          <w:sz w:val="21"/>
          <w:szCs w:val="21"/>
        </w:rPr>
        <w:t>g</w:t>
      </w:r>
      <w:r w:rsidRPr="00D2385B">
        <w:rPr>
          <w:rFonts w:ascii="inherit" w:eastAsia="Times New Roman" w:hAnsi="inherit" w:cs="Arial"/>
          <w:color w:val="222222"/>
          <w:sz w:val="21"/>
          <w:szCs w:val="21"/>
        </w:rPr>
        <w:t>, the passwords are case-sensitive. The two clauses that specify the passwords for </w:t>
      </w:r>
      <w:r w:rsidRPr="00D2385B">
        <w:rPr>
          <w:rFonts w:ascii="Courier New" w:eastAsia="Times New Roman" w:hAnsi="Courier New" w:cs="Courier New"/>
          <w:color w:val="000000"/>
          <w:sz w:val="20"/>
          <w:szCs w:val="20"/>
          <w:shd w:val="clear" w:color="auto" w:fill="EEEEEE"/>
        </w:rPr>
        <w:t>SYS</w:t>
      </w:r>
      <w:r w:rsidRPr="00D2385B">
        <w:rPr>
          <w:rFonts w:ascii="inherit" w:eastAsia="Times New Roman" w:hAnsi="inherit" w:cs="Arial"/>
          <w:color w:val="222222"/>
          <w:sz w:val="21"/>
          <w:szCs w:val="21"/>
        </w:rPr>
        <w:t> and </w:t>
      </w:r>
      <w:r w:rsidRPr="00D2385B">
        <w:rPr>
          <w:rFonts w:ascii="Courier New" w:eastAsia="Times New Roman" w:hAnsi="Courier New" w:cs="Courier New"/>
          <w:color w:val="000000"/>
          <w:sz w:val="20"/>
          <w:szCs w:val="20"/>
          <w:shd w:val="clear" w:color="auto" w:fill="EEEEEE"/>
        </w:rPr>
        <w:t>SYSTEM</w:t>
      </w:r>
      <w:r w:rsidRPr="00D2385B">
        <w:rPr>
          <w:rFonts w:ascii="inherit" w:eastAsia="Times New Roman" w:hAnsi="inherit" w:cs="Arial"/>
          <w:color w:val="222222"/>
          <w:sz w:val="21"/>
          <w:szCs w:val="21"/>
        </w:rPr>
        <w:t> are not mandatory in this release of Oracle Database. However, if you specify either clause, then you must specify both clauses. For further information about the use of these clauses, see </w:t>
      </w:r>
      <w:hyperlink r:id="rId21" w:anchor="i1009226" w:history="1">
        <w:r w:rsidRPr="00D2385B">
          <w:rPr>
            <w:rFonts w:ascii="inherit" w:eastAsia="Times New Roman" w:hAnsi="inherit" w:cs="Arial"/>
            <w:color w:val="1D5AAB"/>
            <w:sz w:val="21"/>
            <w:szCs w:val="21"/>
            <w:u w:val="single"/>
          </w:rPr>
          <w:t>"Protecting Your Database: Specifying Passwords for Users SYS and SYSTEM"</w:t>
        </w:r>
      </w:hyperlink>
      <w:r w:rsidRPr="00D2385B">
        <w:rPr>
          <w:rFonts w:ascii="inherit" w:eastAsia="Times New Roman" w:hAnsi="inherit" w:cs="Arial"/>
          <w:color w:val="222222"/>
          <w:sz w:val="21"/>
          <w:szCs w:val="21"/>
        </w:rPr>
        <w:t>.</w:t>
      </w:r>
    </w:p>
    <w:p w14:paraId="2D3FCFCA"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new database has three redo log file groups, each with two members, as specified in the </w:t>
      </w:r>
      <w:r w:rsidRPr="00D2385B">
        <w:rPr>
          <w:rFonts w:ascii="Courier New" w:eastAsia="Times New Roman" w:hAnsi="Courier New" w:cs="Courier New"/>
          <w:color w:val="000000"/>
          <w:sz w:val="20"/>
          <w:szCs w:val="20"/>
          <w:shd w:val="clear" w:color="auto" w:fill="EEEEEE"/>
        </w:rPr>
        <w:t>LOGFILE</w:t>
      </w:r>
      <w:r w:rsidRPr="00D2385B">
        <w:rPr>
          <w:rFonts w:ascii="inherit" w:eastAsia="Times New Roman" w:hAnsi="inherit" w:cs="Arial"/>
          <w:color w:val="222222"/>
          <w:sz w:val="21"/>
          <w:szCs w:val="21"/>
        </w:rPr>
        <w:t> clause. </w:t>
      </w:r>
      <w:r w:rsidRPr="00D2385B">
        <w:rPr>
          <w:rFonts w:ascii="Courier New" w:eastAsia="Times New Roman" w:hAnsi="Courier New" w:cs="Courier New"/>
          <w:color w:val="000000"/>
          <w:sz w:val="20"/>
          <w:szCs w:val="20"/>
          <w:shd w:val="clear" w:color="auto" w:fill="EEEEEE"/>
        </w:rPr>
        <w:t>MAXLOGFILES</w:t>
      </w:r>
      <w:r w:rsidRPr="00D2385B">
        <w:rPr>
          <w:rFonts w:ascii="inherit" w:eastAsia="Times New Roman" w:hAnsi="inherit" w:cs="Arial"/>
          <w:color w:val="222222"/>
          <w:sz w:val="21"/>
          <w:szCs w:val="21"/>
        </w:rPr>
        <w:t>, </w:t>
      </w:r>
      <w:r w:rsidRPr="00D2385B">
        <w:rPr>
          <w:rFonts w:ascii="Courier New" w:eastAsia="Times New Roman" w:hAnsi="Courier New" w:cs="Courier New"/>
          <w:color w:val="000000"/>
          <w:sz w:val="20"/>
          <w:szCs w:val="20"/>
          <w:shd w:val="clear" w:color="auto" w:fill="EEEEEE"/>
        </w:rPr>
        <w:t>MAXLOGMEMBERS</w:t>
      </w:r>
      <w:r w:rsidRPr="00D2385B">
        <w:rPr>
          <w:rFonts w:ascii="inherit" w:eastAsia="Times New Roman" w:hAnsi="inherit" w:cs="Arial"/>
          <w:color w:val="222222"/>
          <w:sz w:val="21"/>
          <w:szCs w:val="21"/>
        </w:rPr>
        <w:t>, and </w:t>
      </w:r>
      <w:r w:rsidRPr="00D2385B">
        <w:rPr>
          <w:rFonts w:ascii="Courier New" w:eastAsia="Times New Roman" w:hAnsi="Courier New" w:cs="Courier New"/>
          <w:color w:val="000000"/>
          <w:sz w:val="20"/>
          <w:szCs w:val="20"/>
          <w:shd w:val="clear" w:color="auto" w:fill="EEEEEE"/>
        </w:rPr>
        <w:t>MAXLOGHISTORY</w:t>
      </w:r>
      <w:r w:rsidRPr="00D2385B">
        <w:rPr>
          <w:rFonts w:ascii="inherit" w:eastAsia="Times New Roman" w:hAnsi="inherit" w:cs="Arial"/>
          <w:color w:val="222222"/>
          <w:sz w:val="21"/>
          <w:szCs w:val="21"/>
        </w:rPr>
        <w:t> define limits for the redo log. See </w:t>
      </w:r>
      <w:hyperlink r:id="rId22" w:anchor="i1006351" w:history="1">
        <w:r w:rsidRPr="00D2385B">
          <w:rPr>
            <w:rFonts w:ascii="inherit" w:eastAsia="Times New Roman" w:hAnsi="inherit" w:cs="Arial"/>
            <w:color w:val="1D5AAB"/>
            <w:sz w:val="21"/>
            <w:szCs w:val="21"/>
            <w:u w:val="single"/>
          </w:rPr>
          <w:t>"Choosing the Number of Redo Log Files"</w:t>
        </w:r>
      </w:hyperlink>
      <w:r w:rsidRPr="00D2385B">
        <w:rPr>
          <w:rFonts w:ascii="inherit" w:eastAsia="Times New Roman" w:hAnsi="inherit" w:cs="Arial"/>
          <w:color w:val="222222"/>
          <w:sz w:val="21"/>
          <w:szCs w:val="21"/>
        </w:rPr>
        <w:t>. The block size for the redo logs is set to 512 bytes, the same size as physical sectors on disk. The </w:t>
      </w:r>
      <w:r w:rsidRPr="00D2385B">
        <w:rPr>
          <w:rFonts w:ascii="Courier New" w:eastAsia="Times New Roman" w:hAnsi="Courier New" w:cs="Courier New"/>
          <w:color w:val="000000"/>
          <w:sz w:val="20"/>
          <w:szCs w:val="20"/>
          <w:shd w:val="clear" w:color="auto" w:fill="EEEEEE"/>
        </w:rPr>
        <w:t>BLOCKSIZE</w:t>
      </w:r>
      <w:r w:rsidRPr="00D2385B">
        <w:rPr>
          <w:rFonts w:ascii="inherit" w:eastAsia="Times New Roman" w:hAnsi="inherit" w:cs="Arial"/>
          <w:color w:val="222222"/>
          <w:sz w:val="21"/>
          <w:szCs w:val="21"/>
        </w:rPr>
        <w:t> clause is optional if block size is to be the same as physical sector size (the default). Typical sector size and thus typical block size is 512. Permissible values for </w:t>
      </w:r>
      <w:r w:rsidRPr="00D2385B">
        <w:rPr>
          <w:rFonts w:ascii="Courier New" w:eastAsia="Times New Roman" w:hAnsi="Courier New" w:cs="Courier New"/>
          <w:color w:val="000000"/>
          <w:sz w:val="20"/>
          <w:szCs w:val="20"/>
          <w:shd w:val="clear" w:color="auto" w:fill="EEEEEE"/>
        </w:rPr>
        <w:t>BLOCKSIZE</w:t>
      </w:r>
      <w:r w:rsidRPr="00D2385B">
        <w:rPr>
          <w:rFonts w:ascii="inherit" w:eastAsia="Times New Roman" w:hAnsi="inherit" w:cs="Arial"/>
          <w:color w:val="222222"/>
          <w:sz w:val="21"/>
          <w:szCs w:val="21"/>
        </w:rPr>
        <w:t> are 512, 1024, and 4096. For newer disks with a 4K sector size, optionally specify </w:t>
      </w:r>
      <w:r w:rsidRPr="00D2385B">
        <w:rPr>
          <w:rFonts w:ascii="Courier New" w:eastAsia="Times New Roman" w:hAnsi="Courier New" w:cs="Courier New"/>
          <w:color w:val="000000"/>
          <w:sz w:val="20"/>
          <w:szCs w:val="20"/>
          <w:shd w:val="clear" w:color="auto" w:fill="EEEEEE"/>
        </w:rPr>
        <w:t>BLOCKSIZE</w:t>
      </w:r>
      <w:r w:rsidRPr="00D2385B">
        <w:rPr>
          <w:rFonts w:ascii="inherit" w:eastAsia="Times New Roman" w:hAnsi="inherit" w:cs="Arial"/>
          <w:color w:val="222222"/>
          <w:sz w:val="21"/>
          <w:szCs w:val="21"/>
        </w:rPr>
        <w:t> as 4096. See </w:t>
      </w:r>
      <w:hyperlink r:id="rId23" w:anchor="CHDFBDJC" w:history="1">
        <w:r w:rsidRPr="00D2385B">
          <w:rPr>
            <w:rFonts w:ascii="inherit" w:eastAsia="Times New Roman" w:hAnsi="inherit" w:cs="Arial"/>
            <w:color w:val="1D5AAB"/>
            <w:sz w:val="21"/>
            <w:szCs w:val="21"/>
            <w:u w:val="single"/>
          </w:rPr>
          <w:t>"Planning the Block Size of Redo Log Files"</w:t>
        </w:r>
      </w:hyperlink>
      <w:r w:rsidRPr="00D2385B">
        <w:rPr>
          <w:rFonts w:ascii="inherit" w:eastAsia="Times New Roman" w:hAnsi="inherit" w:cs="Arial"/>
          <w:color w:val="222222"/>
          <w:sz w:val="21"/>
          <w:szCs w:val="21"/>
        </w:rPr>
        <w:t> for more information.</w:t>
      </w:r>
    </w:p>
    <w:p w14:paraId="041354A0"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Courier New" w:eastAsia="Times New Roman" w:hAnsi="Courier New" w:cs="Courier New"/>
          <w:color w:val="000000"/>
          <w:sz w:val="20"/>
          <w:szCs w:val="20"/>
          <w:shd w:val="clear" w:color="auto" w:fill="EEEEEE"/>
        </w:rPr>
        <w:t>MAXDATAFILES</w:t>
      </w:r>
      <w:r w:rsidRPr="00D2385B">
        <w:rPr>
          <w:rFonts w:ascii="inherit" w:eastAsia="Times New Roman" w:hAnsi="inherit" w:cs="Arial"/>
          <w:color w:val="222222"/>
          <w:sz w:val="21"/>
          <w:szCs w:val="21"/>
        </w:rPr>
        <w:t> specifies the maximum number of data files that can be open in the database. This number affects the initial sizing of the control file.</w:t>
      </w:r>
    </w:p>
    <w:p w14:paraId="74A2223D" w14:textId="77777777" w:rsidR="00D2385B" w:rsidRPr="00D2385B" w:rsidRDefault="00D2385B" w:rsidP="00D2385B">
      <w:pPr>
        <w:shd w:val="clear" w:color="auto" w:fill="EFF6FE"/>
        <w:spacing w:after="0" w:line="240" w:lineRule="auto"/>
        <w:ind w:left="720"/>
        <w:rPr>
          <w:rFonts w:ascii="inherit" w:eastAsia="Times New Roman" w:hAnsi="inherit" w:cs="Arial"/>
          <w:b/>
          <w:bCs/>
          <w:color w:val="1D5AAB"/>
          <w:sz w:val="27"/>
          <w:szCs w:val="27"/>
        </w:rPr>
      </w:pPr>
      <w:r w:rsidRPr="00D2385B">
        <w:rPr>
          <w:rFonts w:ascii="inherit" w:eastAsia="Times New Roman" w:hAnsi="inherit" w:cs="Arial"/>
          <w:b/>
          <w:bCs/>
          <w:color w:val="1D5AAB"/>
          <w:sz w:val="27"/>
          <w:szCs w:val="27"/>
        </w:rPr>
        <w:t>Note:</w:t>
      </w:r>
    </w:p>
    <w:p w14:paraId="0B086D22" w14:textId="77777777" w:rsidR="00D2385B" w:rsidRPr="00D2385B" w:rsidRDefault="00D2385B" w:rsidP="00D2385B">
      <w:pPr>
        <w:shd w:val="clear" w:color="auto" w:fill="EFF6FE"/>
        <w:spacing w:after="0" w:line="240" w:lineRule="auto"/>
        <w:ind w:left="720"/>
        <w:rPr>
          <w:rFonts w:ascii="Arial" w:eastAsia="Times New Roman" w:hAnsi="Arial" w:cs="Arial"/>
          <w:color w:val="222222"/>
          <w:sz w:val="21"/>
          <w:szCs w:val="21"/>
        </w:rPr>
      </w:pPr>
      <w:r w:rsidRPr="00D2385B">
        <w:rPr>
          <w:rFonts w:ascii="Arial" w:eastAsia="Times New Roman" w:hAnsi="Arial" w:cs="Arial"/>
          <w:color w:val="222222"/>
          <w:sz w:val="21"/>
          <w:szCs w:val="21"/>
        </w:rPr>
        <w:t>You can set several limits during database creation. Some of these limits are limited by and affected by operating system limits. For example, if you set </w:t>
      </w:r>
      <w:r w:rsidRPr="00D2385B">
        <w:rPr>
          <w:rFonts w:ascii="Courier New" w:eastAsia="Times New Roman" w:hAnsi="Courier New" w:cs="Courier New"/>
          <w:color w:val="000000"/>
          <w:sz w:val="20"/>
          <w:szCs w:val="20"/>
          <w:shd w:val="clear" w:color="auto" w:fill="EEEEEE"/>
        </w:rPr>
        <w:t>MAXDATAFILES</w:t>
      </w:r>
      <w:r w:rsidRPr="00D2385B">
        <w:rPr>
          <w:rFonts w:ascii="Arial" w:eastAsia="Times New Roman" w:hAnsi="Arial" w:cs="Arial"/>
          <w:color w:val="222222"/>
          <w:sz w:val="21"/>
          <w:szCs w:val="21"/>
        </w:rPr>
        <w:t>, Oracle Database allocates enough space in the control file to store </w:t>
      </w:r>
      <w:r w:rsidRPr="00D2385B">
        <w:rPr>
          <w:rFonts w:ascii="Courier New" w:eastAsia="Times New Roman" w:hAnsi="Courier New" w:cs="Courier New"/>
          <w:color w:val="000000"/>
          <w:sz w:val="20"/>
          <w:szCs w:val="20"/>
          <w:shd w:val="clear" w:color="auto" w:fill="EEEEEE"/>
        </w:rPr>
        <w:t>MAXDATAFILES</w:t>
      </w:r>
      <w:r w:rsidRPr="00D2385B">
        <w:rPr>
          <w:rFonts w:ascii="Arial" w:eastAsia="Times New Roman" w:hAnsi="Arial" w:cs="Arial"/>
          <w:color w:val="222222"/>
          <w:sz w:val="21"/>
          <w:szCs w:val="21"/>
        </w:rPr>
        <w:t> filenames, even if the database has only one data file initially. However, because the maximum control file size is limited and operating system dependent, you might not be able to set all </w:t>
      </w:r>
      <w:r w:rsidRPr="00D2385B">
        <w:rPr>
          <w:rFonts w:ascii="Courier New" w:eastAsia="Times New Roman" w:hAnsi="Courier New" w:cs="Courier New"/>
          <w:color w:val="000000"/>
          <w:sz w:val="20"/>
          <w:szCs w:val="20"/>
          <w:shd w:val="clear" w:color="auto" w:fill="EEEEEE"/>
        </w:rPr>
        <w:t>CREATE DATABASE</w:t>
      </w:r>
      <w:r w:rsidRPr="00D2385B">
        <w:rPr>
          <w:rFonts w:ascii="Arial" w:eastAsia="Times New Roman" w:hAnsi="Arial" w:cs="Arial"/>
          <w:color w:val="222222"/>
          <w:sz w:val="21"/>
          <w:szCs w:val="21"/>
        </w:rPr>
        <w:t> parameters at their theoretical maximums.</w:t>
      </w:r>
    </w:p>
    <w:p w14:paraId="5D4F6547" w14:textId="77777777" w:rsidR="00D2385B" w:rsidRPr="00D2385B" w:rsidRDefault="00D2385B" w:rsidP="00D2385B">
      <w:pPr>
        <w:shd w:val="clear" w:color="auto" w:fill="EFF6FE"/>
        <w:spacing w:before="100" w:beforeAutospacing="1" w:after="100" w:afterAutospacing="1" w:line="240" w:lineRule="auto"/>
        <w:ind w:left="720"/>
        <w:rPr>
          <w:rFonts w:ascii="inherit" w:eastAsia="Times New Roman" w:hAnsi="inherit" w:cs="Arial"/>
          <w:color w:val="222222"/>
          <w:sz w:val="21"/>
          <w:szCs w:val="21"/>
        </w:rPr>
      </w:pPr>
      <w:r w:rsidRPr="00D2385B">
        <w:rPr>
          <w:rFonts w:ascii="inherit" w:eastAsia="Times New Roman" w:hAnsi="inherit" w:cs="Arial"/>
          <w:color w:val="222222"/>
          <w:sz w:val="21"/>
          <w:szCs w:val="21"/>
        </w:rPr>
        <w:t>For more information about setting limits during database creation, see the </w:t>
      </w:r>
      <w:hyperlink r:id="rId24" w:anchor="SQLRF01204" w:history="1">
        <w:r w:rsidRPr="00D2385B">
          <w:rPr>
            <w:rFonts w:ascii="inherit" w:eastAsia="Times New Roman" w:hAnsi="inherit" w:cs="Arial"/>
            <w:i/>
            <w:iCs/>
            <w:color w:val="1D5AAB"/>
            <w:sz w:val="21"/>
            <w:szCs w:val="21"/>
          </w:rPr>
          <w:t>Oracle Database SQL Language Reference</w:t>
        </w:r>
      </w:hyperlink>
      <w:r w:rsidRPr="00D2385B">
        <w:rPr>
          <w:rFonts w:ascii="inherit" w:eastAsia="Times New Roman" w:hAnsi="inherit" w:cs="Arial"/>
          <w:color w:val="222222"/>
          <w:sz w:val="21"/>
          <w:szCs w:val="21"/>
        </w:rPr>
        <w:t> and your operating system–specific Oracle documentation.</w:t>
      </w:r>
    </w:p>
    <w:p w14:paraId="49ED29E9"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w:t>
      </w:r>
      <w:r w:rsidRPr="00D2385B">
        <w:rPr>
          <w:rFonts w:ascii="Courier New" w:eastAsia="Times New Roman" w:hAnsi="Courier New" w:cs="Courier New"/>
          <w:color w:val="000000"/>
          <w:sz w:val="20"/>
          <w:szCs w:val="20"/>
          <w:shd w:val="clear" w:color="auto" w:fill="EEEEEE"/>
        </w:rPr>
        <w:t>AL32UTF8</w:t>
      </w:r>
      <w:r w:rsidRPr="00D2385B">
        <w:rPr>
          <w:rFonts w:ascii="inherit" w:eastAsia="Times New Roman" w:hAnsi="inherit" w:cs="Arial"/>
          <w:color w:val="222222"/>
          <w:sz w:val="21"/>
          <w:szCs w:val="21"/>
        </w:rPr>
        <w:t> character set is used to store data in this database.</w:t>
      </w:r>
    </w:p>
    <w:p w14:paraId="2A6DB6AC"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w:t>
      </w:r>
      <w:r w:rsidRPr="00D2385B">
        <w:rPr>
          <w:rFonts w:ascii="Courier New" w:eastAsia="Times New Roman" w:hAnsi="Courier New" w:cs="Courier New"/>
          <w:color w:val="000000"/>
          <w:sz w:val="20"/>
          <w:szCs w:val="20"/>
          <w:shd w:val="clear" w:color="auto" w:fill="EEEEEE"/>
        </w:rPr>
        <w:t>AL16UTF16</w:t>
      </w:r>
      <w:r w:rsidRPr="00D2385B">
        <w:rPr>
          <w:rFonts w:ascii="inherit" w:eastAsia="Times New Roman" w:hAnsi="inherit" w:cs="Arial"/>
          <w:color w:val="222222"/>
          <w:sz w:val="21"/>
          <w:szCs w:val="21"/>
        </w:rPr>
        <w:t> character set is specified as the </w:t>
      </w:r>
      <w:r w:rsidRPr="00D2385B">
        <w:rPr>
          <w:rFonts w:ascii="Courier New" w:eastAsia="Times New Roman" w:hAnsi="Courier New" w:cs="Courier New"/>
          <w:color w:val="000000"/>
          <w:sz w:val="20"/>
          <w:szCs w:val="20"/>
          <w:shd w:val="clear" w:color="auto" w:fill="EEEEEE"/>
        </w:rPr>
        <w:t>NATIONAL CHARACTER SET,</w:t>
      </w:r>
      <w:r w:rsidRPr="00D2385B">
        <w:rPr>
          <w:rFonts w:ascii="inherit" w:eastAsia="Times New Roman" w:hAnsi="inherit" w:cs="Arial"/>
          <w:color w:val="222222"/>
          <w:sz w:val="21"/>
          <w:szCs w:val="21"/>
        </w:rPr>
        <w:t> used to store data in columns specifically defined as </w:t>
      </w:r>
      <w:r w:rsidRPr="00D2385B">
        <w:rPr>
          <w:rFonts w:ascii="Courier New" w:eastAsia="Times New Roman" w:hAnsi="Courier New" w:cs="Courier New"/>
          <w:color w:val="000000"/>
          <w:sz w:val="20"/>
          <w:szCs w:val="20"/>
          <w:shd w:val="clear" w:color="auto" w:fill="EEEEEE"/>
        </w:rPr>
        <w:t>NCHAR</w:t>
      </w:r>
      <w:r w:rsidRPr="00D2385B">
        <w:rPr>
          <w:rFonts w:ascii="inherit" w:eastAsia="Times New Roman" w:hAnsi="inherit" w:cs="Arial"/>
          <w:color w:val="222222"/>
          <w:sz w:val="21"/>
          <w:szCs w:val="21"/>
        </w:rPr>
        <w:t>, </w:t>
      </w:r>
      <w:r w:rsidRPr="00D2385B">
        <w:rPr>
          <w:rFonts w:ascii="Courier New" w:eastAsia="Times New Roman" w:hAnsi="Courier New" w:cs="Courier New"/>
          <w:color w:val="000000"/>
          <w:sz w:val="20"/>
          <w:szCs w:val="20"/>
          <w:shd w:val="clear" w:color="auto" w:fill="EEEEEE"/>
        </w:rPr>
        <w:t>NCLOB</w:t>
      </w:r>
      <w:r w:rsidRPr="00D2385B">
        <w:rPr>
          <w:rFonts w:ascii="inherit" w:eastAsia="Times New Roman" w:hAnsi="inherit" w:cs="Arial"/>
          <w:color w:val="222222"/>
          <w:sz w:val="21"/>
          <w:szCs w:val="21"/>
        </w:rPr>
        <w:t>, or </w:t>
      </w:r>
      <w:r w:rsidRPr="00D2385B">
        <w:rPr>
          <w:rFonts w:ascii="Courier New" w:eastAsia="Times New Roman" w:hAnsi="Courier New" w:cs="Courier New"/>
          <w:color w:val="000000"/>
          <w:sz w:val="20"/>
          <w:szCs w:val="20"/>
          <w:shd w:val="clear" w:color="auto" w:fill="EEEEEE"/>
        </w:rPr>
        <w:t>NVARCHAR2</w:t>
      </w:r>
      <w:r w:rsidRPr="00D2385B">
        <w:rPr>
          <w:rFonts w:ascii="inherit" w:eastAsia="Times New Roman" w:hAnsi="inherit" w:cs="Arial"/>
          <w:color w:val="222222"/>
          <w:sz w:val="21"/>
          <w:szCs w:val="21"/>
        </w:rPr>
        <w:t>.</w:t>
      </w:r>
    </w:p>
    <w:p w14:paraId="4E05B4F5"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w:t>
      </w:r>
      <w:r w:rsidRPr="00D2385B">
        <w:rPr>
          <w:rFonts w:ascii="Courier New" w:eastAsia="Times New Roman" w:hAnsi="Courier New" w:cs="Courier New"/>
          <w:color w:val="000000"/>
          <w:sz w:val="20"/>
          <w:szCs w:val="20"/>
          <w:shd w:val="clear" w:color="auto" w:fill="EEEEEE"/>
        </w:rPr>
        <w:t>SYSTEM</w:t>
      </w:r>
      <w:r w:rsidRPr="00D2385B">
        <w:rPr>
          <w:rFonts w:ascii="inherit" w:eastAsia="Times New Roman" w:hAnsi="inherit" w:cs="Arial"/>
          <w:color w:val="222222"/>
          <w:sz w:val="21"/>
          <w:szCs w:val="21"/>
        </w:rPr>
        <w:t> tablespace, consisting of the operating system file </w:t>
      </w:r>
      <w:r w:rsidRPr="00D2385B">
        <w:rPr>
          <w:rFonts w:ascii="Courier New" w:eastAsia="Times New Roman" w:hAnsi="Courier New" w:cs="Courier New"/>
          <w:color w:val="000000"/>
          <w:sz w:val="20"/>
          <w:szCs w:val="20"/>
          <w:shd w:val="clear" w:color="auto" w:fill="EEEEEE"/>
        </w:rPr>
        <w:t>/u01/app/oracle/</w:t>
      </w:r>
      <w:proofErr w:type="spellStart"/>
      <w:r w:rsidRPr="00D2385B">
        <w:rPr>
          <w:rFonts w:ascii="Courier New" w:eastAsia="Times New Roman" w:hAnsi="Courier New" w:cs="Courier New"/>
          <w:color w:val="000000"/>
          <w:sz w:val="20"/>
          <w:szCs w:val="20"/>
          <w:shd w:val="clear" w:color="auto" w:fill="EEEEEE"/>
        </w:rPr>
        <w:t>oradata</w:t>
      </w:r>
      <w:proofErr w:type="spellEnd"/>
      <w:r w:rsidRPr="00D2385B">
        <w:rPr>
          <w:rFonts w:ascii="Courier New" w:eastAsia="Times New Roman" w:hAnsi="Courier New" w:cs="Courier New"/>
          <w:color w:val="000000"/>
          <w:sz w:val="20"/>
          <w:szCs w:val="20"/>
          <w:shd w:val="clear" w:color="auto" w:fill="EEEEEE"/>
        </w:rPr>
        <w:t>/</w:t>
      </w:r>
      <w:proofErr w:type="spellStart"/>
      <w:r w:rsidRPr="00D2385B">
        <w:rPr>
          <w:rFonts w:ascii="Courier New" w:eastAsia="Times New Roman" w:hAnsi="Courier New" w:cs="Courier New"/>
          <w:color w:val="000000"/>
          <w:sz w:val="20"/>
          <w:szCs w:val="20"/>
          <w:shd w:val="clear" w:color="auto" w:fill="EEEEEE"/>
        </w:rPr>
        <w:t>mynewdb</w:t>
      </w:r>
      <w:proofErr w:type="spellEnd"/>
      <w:r w:rsidRPr="00D2385B">
        <w:rPr>
          <w:rFonts w:ascii="Courier New" w:eastAsia="Times New Roman" w:hAnsi="Courier New" w:cs="Courier New"/>
          <w:color w:val="000000"/>
          <w:sz w:val="20"/>
          <w:szCs w:val="20"/>
          <w:shd w:val="clear" w:color="auto" w:fill="EEEEEE"/>
        </w:rPr>
        <w:t>/system01.dbf</w:t>
      </w:r>
      <w:r w:rsidRPr="00D2385B">
        <w:rPr>
          <w:rFonts w:ascii="inherit" w:eastAsia="Times New Roman" w:hAnsi="inherit" w:cs="Arial"/>
          <w:color w:val="222222"/>
          <w:sz w:val="21"/>
          <w:szCs w:val="21"/>
        </w:rPr>
        <w:t> is created as specified by the </w:t>
      </w:r>
      <w:r w:rsidRPr="00D2385B">
        <w:rPr>
          <w:rFonts w:ascii="Courier New" w:eastAsia="Times New Roman" w:hAnsi="Courier New" w:cs="Courier New"/>
          <w:color w:val="000000"/>
          <w:sz w:val="20"/>
          <w:szCs w:val="20"/>
          <w:shd w:val="clear" w:color="auto" w:fill="EEEEEE"/>
        </w:rPr>
        <w:t>DATAFILE</w:t>
      </w:r>
      <w:r w:rsidRPr="00D2385B">
        <w:rPr>
          <w:rFonts w:ascii="inherit" w:eastAsia="Times New Roman" w:hAnsi="inherit" w:cs="Arial"/>
          <w:color w:val="222222"/>
          <w:sz w:val="21"/>
          <w:szCs w:val="21"/>
        </w:rPr>
        <w:t> clause. If a file with that name already exists, then it is overwritten.</w:t>
      </w:r>
    </w:p>
    <w:p w14:paraId="4BFBF7FD"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w:t>
      </w:r>
      <w:r w:rsidRPr="00D2385B">
        <w:rPr>
          <w:rFonts w:ascii="Courier New" w:eastAsia="Times New Roman" w:hAnsi="Courier New" w:cs="Courier New"/>
          <w:color w:val="000000"/>
          <w:sz w:val="20"/>
          <w:szCs w:val="20"/>
          <w:shd w:val="clear" w:color="auto" w:fill="EEEEEE"/>
        </w:rPr>
        <w:t>SYSTEM</w:t>
      </w:r>
      <w:r w:rsidRPr="00D2385B">
        <w:rPr>
          <w:rFonts w:ascii="inherit" w:eastAsia="Times New Roman" w:hAnsi="inherit" w:cs="Arial"/>
          <w:color w:val="222222"/>
          <w:sz w:val="21"/>
          <w:szCs w:val="21"/>
        </w:rPr>
        <w:t> tablespace is created as a locally managed tablespace. See </w:t>
      </w:r>
      <w:hyperlink r:id="rId25" w:anchor="i1011260" w:history="1">
        <w:r w:rsidRPr="00D2385B">
          <w:rPr>
            <w:rFonts w:ascii="inherit" w:eastAsia="Times New Roman" w:hAnsi="inherit" w:cs="Arial"/>
            <w:color w:val="1D5AAB"/>
            <w:sz w:val="21"/>
            <w:szCs w:val="21"/>
            <w:u w:val="single"/>
          </w:rPr>
          <w:t>"Creating a Locally Managed SYSTEM Tablespace"</w:t>
        </w:r>
      </w:hyperlink>
      <w:r w:rsidRPr="00D2385B">
        <w:rPr>
          <w:rFonts w:ascii="inherit" w:eastAsia="Times New Roman" w:hAnsi="inherit" w:cs="Arial"/>
          <w:color w:val="222222"/>
          <w:sz w:val="21"/>
          <w:szCs w:val="21"/>
        </w:rPr>
        <w:t>.</w:t>
      </w:r>
    </w:p>
    <w:p w14:paraId="1C658EB6"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A </w:t>
      </w:r>
      <w:r w:rsidRPr="00D2385B">
        <w:rPr>
          <w:rFonts w:ascii="Courier New" w:eastAsia="Times New Roman" w:hAnsi="Courier New" w:cs="Courier New"/>
          <w:color w:val="000000"/>
          <w:sz w:val="20"/>
          <w:szCs w:val="20"/>
          <w:shd w:val="clear" w:color="auto" w:fill="EEEEEE"/>
        </w:rPr>
        <w:t>SYSAUX</w:t>
      </w:r>
      <w:r w:rsidRPr="00D2385B">
        <w:rPr>
          <w:rFonts w:ascii="inherit" w:eastAsia="Times New Roman" w:hAnsi="inherit" w:cs="Arial"/>
          <w:color w:val="222222"/>
          <w:sz w:val="21"/>
          <w:szCs w:val="21"/>
        </w:rPr>
        <w:t> tablespace is created, consisting of the operating system file </w:t>
      </w:r>
      <w:r w:rsidRPr="00D2385B">
        <w:rPr>
          <w:rFonts w:ascii="Courier New" w:eastAsia="Times New Roman" w:hAnsi="Courier New" w:cs="Courier New"/>
          <w:color w:val="000000"/>
          <w:sz w:val="20"/>
          <w:szCs w:val="20"/>
          <w:shd w:val="clear" w:color="auto" w:fill="EEEEEE"/>
        </w:rPr>
        <w:t>/u01/app/oracle/</w:t>
      </w:r>
      <w:proofErr w:type="spellStart"/>
      <w:r w:rsidRPr="00D2385B">
        <w:rPr>
          <w:rFonts w:ascii="Courier New" w:eastAsia="Times New Roman" w:hAnsi="Courier New" w:cs="Courier New"/>
          <w:color w:val="000000"/>
          <w:sz w:val="20"/>
          <w:szCs w:val="20"/>
          <w:shd w:val="clear" w:color="auto" w:fill="EEEEEE"/>
        </w:rPr>
        <w:t>oradata</w:t>
      </w:r>
      <w:proofErr w:type="spellEnd"/>
      <w:r w:rsidRPr="00D2385B">
        <w:rPr>
          <w:rFonts w:ascii="Courier New" w:eastAsia="Times New Roman" w:hAnsi="Courier New" w:cs="Courier New"/>
          <w:color w:val="000000"/>
          <w:sz w:val="20"/>
          <w:szCs w:val="20"/>
          <w:shd w:val="clear" w:color="auto" w:fill="EEEEEE"/>
        </w:rPr>
        <w:t>/</w:t>
      </w:r>
      <w:proofErr w:type="spellStart"/>
      <w:r w:rsidRPr="00D2385B">
        <w:rPr>
          <w:rFonts w:ascii="Courier New" w:eastAsia="Times New Roman" w:hAnsi="Courier New" w:cs="Courier New"/>
          <w:color w:val="000000"/>
          <w:sz w:val="20"/>
          <w:szCs w:val="20"/>
          <w:shd w:val="clear" w:color="auto" w:fill="EEEEEE"/>
        </w:rPr>
        <w:t>mynewdb</w:t>
      </w:r>
      <w:proofErr w:type="spellEnd"/>
      <w:r w:rsidRPr="00D2385B">
        <w:rPr>
          <w:rFonts w:ascii="Courier New" w:eastAsia="Times New Roman" w:hAnsi="Courier New" w:cs="Courier New"/>
          <w:color w:val="000000"/>
          <w:sz w:val="20"/>
          <w:szCs w:val="20"/>
          <w:shd w:val="clear" w:color="auto" w:fill="EEEEEE"/>
        </w:rPr>
        <w:t>/sysaux01.dbf</w:t>
      </w:r>
      <w:r w:rsidRPr="00D2385B">
        <w:rPr>
          <w:rFonts w:ascii="inherit" w:eastAsia="Times New Roman" w:hAnsi="inherit" w:cs="Arial"/>
          <w:color w:val="222222"/>
          <w:sz w:val="21"/>
          <w:szCs w:val="21"/>
        </w:rPr>
        <w:t> as specified in the </w:t>
      </w:r>
      <w:r w:rsidRPr="00D2385B">
        <w:rPr>
          <w:rFonts w:ascii="Courier New" w:eastAsia="Times New Roman" w:hAnsi="Courier New" w:cs="Courier New"/>
          <w:color w:val="000000"/>
          <w:sz w:val="20"/>
          <w:szCs w:val="20"/>
          <w:shd w:val="clear" w:color="auto" w:fill="EEEEEE"/>
        </w:rPr>
        <w:t>SYSAUX DATAFILE</w:t>
      </w:r>
      <w:r w:rsidRPr="00D2385B">
        <w:rPr>
          <w:rFonts w:ascii="inherit" w:eastAsia="Times New Roman" w:hAnsi="inherit" w:cs="Arial"/>
          <w:color w:val="222222"/>
          <w:sz w:val="21"/>
          <w:szCs w:val="21"/>
        </w:rPr>
        <w:t> clause. See </w:t>
      </w:r>
      <w:hyperlink r:id="rId26" w:anchor="i1011308" w:history="1">
        <w:r w:rsidRPr="00D2385B">
          <w:rPr>
            <w:rFonts w:ascii="inherit" w:eastAsia="Times New Roman" w:hAnsi="inherit" w:cs="Arial"/>
            <w:color w:val="1D5AAB"/>
            <w:sz w:val="21"/>
            <w:szCs w:val="21"/>
            <w:u w:val="single"/>
          </w:rPr>
          <w:t>"About the SYSAUX Tablespace"</w:t>
        </w:r>
      </w:hyperlink>
      <w:r w:rsidRPr="00D2385B">
        <w:rPr>
          <w:rFonts w:ascii="inherit" w:eastAsia="Times New Roman" w:hAnsi="inherit" w:cs="Arial"/>
          <w:color w:val="222222"/>
          <w:sz w:val="21"/>
          <w:szCs w:val="21"/>
        </w:rPr>
        <w:t>.</w:t>
      </w:r>
    </w:p>
    <w:p w14:paraId="7F20A1DF"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w:t>
      </w:r>
      <w:r w:rsidRPr="00D2385B">
        <w:rPr>
          <w:rFonts w:ascii="Courier New" w:eastAsia="Times New Roman" w:hAnsi="Courier New" w:cs="Courier New"/>
          <w:color w:val="000000"/>
          <w:sz w:val="20"/>
          <w:szCs w:val="20"/>
          <w:shd w:val="clear" w:color="auto" w:fill="EEEEEE"/>
        </w:rPr>
        <w:t>DEFAULT</w:t>
      </w:r>
      <w:r w:rsidRPr="00D2385B">
        <w:rPr>
          <w:rFonts w:ascii="inherit" w:eastAsia="Times New Roman" w:hAnsi="inherit" w:cs="Arial"/>
          <w:color w:val="222222"/>
          <w:sz w:val="21"/>
          <w:szCs w:val="21"/>
        </w:rPr>
        <w:t> </w:t>
      </w:r>
      <w:r w:rsidRPr="00D2385B">
        <w:rPr>
          <w:rFonts w:ascii="Courier New" w:eastAsia="Times New Roman" w:hAnsi="Courier New" w:cs="Courier New"/>
          <w:color w:val="000000"/>
          <w:sz w:val="20"/>
          <w:szCs w:val="20"/>
          <w:shd w:val="clear" w:color="auto" w:fill="EEEEEE"/>
        </w:rPr>
        <w:t>TABLESPACE</w:t>
      </w:r>
      <w:r w:rsidRPr="00D2385B">
        <w:rPr>
          <w:rFonts w:ascii="inherit" w:eastAsia="Times New Roman" w:hAnsi="inherit" w:cs="Arial"/>
          <w:color w:val="222222"/>
          <w:sz w:val="21"/>
          <w:szCs w:val="21"/>
        </w:rPr>
        <w:t> clause creates and names a default permanent tablespace for this database.</w:t>
      </w:r>
    </w:p>
    <w:p w14:paraId="21EEEC56"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lastRenderedPageBreak/>
        <w:t>The </w:t>
      </w:r>
      <w:r w:rsidRPr="00D2385B">
        <w:rPr>
          <w:rFonts w:ascii="Courier New" w:eastAsia="Times New Roman" w:hAnsi="Courier New" w:cs="Courier New"/>
          <w:color w:val="000000"/>
          <w:sz w:val="20"/>
          <w:szCs w:val="20"/>
          <w:shd w:val="clear" w:color="auto" w:fill="EEEEEE"/>
        </w:rPr>
        <w:t>DEFAULT TEMPORARY TABLESPACE</w:t>
      </w:r>
      <w:r w:rsidRPr="00D2385B">
        <w:rPr>
          <w:rFonts w:ascii="inherit" w:eastAsia="Times New Roman" w:hAnsi="inherit" w:cs="Arial"/>
          <w:color w:val="222222"/>
          <w:sz w:val="21"/>
          <w:szCs w:val="21"/>
        </w:rPr>
        <w:t> clause creates and names a default temporary tablespace for this database. See </w:t>
      </w:r>
      <w:hyperlink r:id="rId27" w:anchor="i1009290" w:history="1">
        <w:r w:rsidRPr="00D2385B">
          <w:rPr>
            <w:rFonts w:ascii="inherit" w:eastAsia="Times New Roman" w:hAnsi="inherit" w:cs="Arial"/>
            <w:color w:val="1D5AAB"/>
            <w:sz w:val="21"/>
            <w:szCs w:val="21"/>
            <w:u w:val="single"/>
          </w:rPr>
          <w:t>"Creating a Default Temporary Tablespace"</w:t>
        </w:r>
      </w:hyperlink>
      <w:r w:rsidRPr="00D2385B">
        <w:rPr>
          <w:rFonts w:ascii="inherit" w:eastAsia="Times New Roman" w:hAnsi="inherit" w:cs="Arial"/>
          <w:color w:val="222222"/>
          <w:sz w:val="21"/>
          <w:szCs w:val="21"/>
        </w:rPr>
        <w:t>.</w:t>
      </w:r>
    </w:p>
    <w:p w14:paraId="65ED70B0" w14:textId="77777777" w:rsidR="00D2385B" w:rsidRP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The </w:t>
      </w:r>
      <w:r w:rsidRPr="00D2385B">
        <w:rPr>
          <w:rFonts w:ascii="Courier New" w:eastAsia="Times New Roman" w:hAnsi="Courier New" w:cs="Courier New"/>
          <w:color w:val="000000"/>
          <w:sz w:val="20"/>
          <w:szCs w:val="20"/>
          <w:shd w:val="clear" w:color="auto" w:fill="EEEEEE"/>
        </w:rPr>
        <w:t>UNDO TABLESPACE</w:t>
      </w:r>
      <w:r w:rsidRPr="00D2385B">
        <w:rPr>
          <w:rFonts w:ascii="inherit" w:eastAsia="Times New Roman" w:hAnsi="inherit" w:cs="Arial"/>
          <w:color w:val="222222"/>
          <w:sz w:val="21"/>
          <w:szCs w:val="21"/>
        </w:rPr>
        <w:t> clause creates and names an undo tablespace that is used to store undo data for this database if you have specified </w:t>
      </w:r>
      <w:r w:rsidRPr="00D2385B">
        <w:rPr>
          <w:rFonts w:ascii="Courier New" w:eastAsia="Times New Roman" w:hAnsi="Courier New" w:cs="Courier New"/>
          <w:color w:val="000000"/>
          <w:sz w:val="20"/>
          <w:szCs w:val="20"/>
          <w:shd w:val="clear" w:color="auto" w:fill="EEEEEE"/>
        </w:rPr>
        <w:t>UNDO_MANAGEMENT=AUTO</w:t>
      </w:r>
      <w:r w:rsidRPr="00D2385B">
        <w:rPr>
          <w:rFonts w:ascii="inherit" w:eastAsia="Times New Roman" w:hAnsi="inherit" w:cs="Arial"/>
          <w:color w:val="222222"/>
          <w:sz w:val="21"/>
          <w:szCs w:val="21"/>
        </w:rPr>
        <w:t> in the initialization parameter file. If you omit this parameter, it defaults to </w:t>
      </w:r>
      <w:r w:rsidRPr="00D2385B">
        <w:rPr>
          <w:rFonts w:ascii="Courier New" w:eastAsia="Times New Roman" w:hAnsi="Courier New" w:cs="Courier New"/>
          <w:color w:val="000000"/>
          <w:sz w:val="20"/>
          <w:szCs w:val="20"/>
          <w:shd w:val="clear" w:color="auto" w:fill="EEEEEE"/>
        </w:rPr>
        <w:t>AUTO</w:t>
      </w:r>
      <w:r w:rsidRPr="00D2385B">
        <w:rPr>
          <w:rFonts w:ascii="inherit" w:eastAsia="Times New Roman" w:hAnsi="inherit" w:cs="Arial"/>
          <w:color w:val="222222"/>
          <w:sz w:val="21"/>
          <w:szCs w:val="21"/>
        </w:rPr>
        <w:t>. See </w:t>
      </w:r>
      <w:hyperlink r:id="rId28" w:anchor="i1009264" w:history="1">
        <w:r w:rsidRPr="00D2385B">
          <w:rPr>
            <w:rFonts w:ascii="inherit" w:eastAsia="Times New Roman" w:hAnsi="inherit" w:cs="Arial"/>
            <w:color w:val="1D5AAB"/>
            <w:sz w:val="21"/>
            <w:szCs w:val="21"/>
            <w:u w:val="single"/>
          </w:rPr>
          <w:t>"Using Automatic Undo Management: Creating an Undo Tablespace"</w:t>
        </w:r>
      </w:hyperlink>
      <w:r w:rsidRPr="00D2385B">
        <w:rPr>
          <w:rFonts w:ascii="inherit" w:eastAsia="Times New Roman" w:hAnsi="inherit" w:cs="Arial"/>
          <w:color w:val="222222"/>
          <w:sz w:val="21"/>
          <w:szCs w:val="21"/>
        </w:rPr>
        <w:t>.</w:t>
      </w:r>
    </w:p>
    <w:p w14:paraId="6108FAC9" w14:textId="77777777" w:rsidR="00D2385B" w:rsidRDefault="00D2385B" w:rsidP="00D2385B">
      <w:pPr>
        <w:numPr>
          <w:ilvl w:val="0"/>
          <w:numId w:val="5"/>
        </w:numPr>
        <w:shd w:val="clear" w:color="auto" w:fill="FFFFFF"/>
        <w:spacing w:before="100" w:beforeAutospacing="1" w:after="100" w:afterAutospacing="1" w:line="240" w:lineRule="auto"/>
        <w:rPr>
          <w:rFonts w:ascii="inherit" w:eastAsia="Times New Roman" w:hAnsi="inherit" w:cs="Arial"/>
          <w:color w:val="222222"/>
          <w:sz w:val="21"/>
          <w:szCs w:val="21"/>
        </w:rPr>
      </w:pPr>
      <w:r w:rsidRPr="00D2385B">
        <w:rPr>
          <w:rFonts w:ascii="inherit" w:eastAsia="Times New Roman" w:hAnsi="inherit" w:cs="Arial"/>
          <w:color w:val="222222"/>
          <w:sz w:val="21"/>
          <w:szCs w:val="21"/>
        </w:rPr>
        <w:t>Redo log files will not initially be archived, because the </w:t>
      </w:r>
      <w:r w:rsidRPr="00D2385B">
        <w:rPr>
          <w:rFonts w:ascii="Courier New" w:eastAsia="Times New Roman" w:hAnsi="Courier New" w:cs="Courier New"/>
          <w:color w:val="000000"/>
          <w:sz w:val="20"/>
          <w:szCs w:val="20"/>
          <w:shd w:val="clear" w:color="auto" w:fill="EEEEEE"/>
        </w:rPr>
        <w:t>ARCHIVELOG</w:t>
      </w:r>
      <w:r w:rsidRPr="00D2385B">
        <w:rPr>
          <w:rFonts w:ascii="inherit" w:eastAsia="Times New Roman" w:hAnsi="inherit" w:cs="Arial"/>
          <w:color w:val="222222"/>
          <w:sz w:val="21"/>
          <w:szCs w:val="21"/>
        </w:rPr>
        <w:t> clause is not specified in this </w:t>
      </w:r>
      <w:r w:rsidRPr="00D2385B">
        <w:rPr>
          <w:rFonts w:ascii="Courier New" w:eastAsia="Times New Roman" w:hAnsi="Courier New" w:cs="Courier New"/>
          <w:color w:val="000000"/>
          <w:sz w:val="20"/>
          <w:szCs w:val="20"/>
          <w:shd w:val="clear" w:color="auto" w:fill="EEEEEE"/>
        </w:rPr>
        <w:t>CREATE</w:t>
      </w:r>
      <w:r w:rsidRPr="00D2385B">
        <w:rPr>
          <w:rFonts w:ascii="inherit" w:eastAsia="Times New Roman" w:hAnsi="inherit" w:cs="Arial"/>
          <w:color w:val="222222"/>
          <w:sz w:val="21"/>
          <w:szCs w:val="21"/>
        </w:rPr>
        <w:t> </w:t>
      </w:r>
      <w:r w:rsidRPr="00D2385B">
        <w:rPr>
          <w:rFonts w:ascii="Courier New" w:eastAsia="Times New Roman" w:hAnsi="Courier New" w:cs="Courier New"/>
          <w:color w:val="000000"/>
          <w:sz w:val="20"/>
          <w:szCs w:val="20"/>
          <w:shd w:val="clear" w:color="auto" w:fill="EEEEEE"/>
        </w:rPr>
        <w:t>DATABASE</w:t>
      </w:r>
      <w:r w:rsidRPr="00D2385B">
        <w:rPr>
          <w:rFonts w:ascii="inherit" w:eastAsia="Times New Roman" w:hAnsi="inherit" w:cs="Arial"/>
          <w:color w:val="222222"/>
          <w:sz w:val="21"/>
          <w:szCs w:val="21"/>
        </w:rPr>
        <w:t> statement. This is customary during database creation. You can later use an </w:t>
      </w:r>
      <w:r w:rsidRPr="00D2385B">
        <w:rPr>
          <w:rFonts w:ascii="Courier New" w:eastAsia="Times New Roman" w:hAnsi="Courier New" w:cs="Courier New"/>
          <w:color w:val="000000"/>
          <w:sz w:val="20"/>
          <w:szCs w:val="20"/>
          <w:shd w:val="clear" w:color="auto" w:fill="EEEEEE"/>
        </w:rPr>
        <w:t>ALTER DATABASE</w:t>
      </w:r>
      <w:r w:rsidRPr="00D2385B">
        <w:rPr>
          <w:rFonts w:ascii="inherit" w:eastAsia="Times New Roman" w:hAnsi="inherit" w:cs="Arial"/>
          <w:color w:val="222222"/>
          <w:sz w:val="21"/>
          <w:szCs w:val="21"/>
        </w:rPr>
        <w:t> statement to switch to </w:t>
      </w:r>
      <w:r w:rsidRPr="00D2385B">
        <w:rPr>
          <w:rFonts w:ascii="Courier New" w:eastAsia="Times New Roman" w:hAnsi="Courier New" w:cs="Courier New"/>
          <w:color w:val="000000"/>
          <w:sz w:val="20"/>
          <w:szCs w:val="20"/>
          <w:shd w:val="clear" w:color="auto" w:fill="EEEEEE"/>
        </w:rPr>
        <w:t>ARCHIVELOG</w:t>
      </w:r>
      <w:r w:rsidRPr="00D2385B">
        <w:rPr>
          <w:rFonts w:ascii="inherit" w:eastAsia="Times New Roman" w:hAnsi="inherit" w:cs="Arial"/>
          <w:color w:val="222222"/>
          <w:sz w:val="21"/>
          <w:szCs w:val="21"/>
        </w:rPr>
        <w:t> mode. The initialization parameters in the initialization parameter file for </w:t>
      </w:r>
      <w:proofErr w:type="spellStart"/>
      <w:r w:rsidRPr="00D2385B">
        <w:rPr>
          <w:rFonts w:ascii="Courier New" w:eastAsia="Times New Roman" w:hAnsi="Courier New" w:cs="Courier New"/>
          <w:color w:val="000000"/>
          <w:sz w:val="20"/>
          <w:szCs w:val="20"/>
          <w:shd w:val="clear" w:color="auto" w:fill="EEEEEE"/>
        </w:rPr>
        <w:t>mynewdb</w:t>
      </w:r>
      <w:proofErr w:type="spellEnd"/>
      <w:r w:rsidRPr="00D2385B">
        <w:rPr>
          <w:rFonts w:ascii="inherit" w:eastAsia="Times New Roman" w:hAnsi="inherit" w:cs="Arial"/>
          <w:color w:val="222222"/>
          <w:sz w:val="21"/>
          <w:szCs w:val="21"/>
        </w:rPr>
        <w:t> relating to archiving are </w:t>
      </w:r>
      <w:r w:rsidRPr="00D2385B">
        <w:rPr>
          <w:rFonts w:ascii="Courier New" w:eastAsia="Times New Roman" w:hAnsi="Courier New" w:cs="Courier New"/>
          <w:color w:val="000000"/>
          <w:sz w:val="20"/>
          <w:szCs w:val="20"/>
          <w:shd w:val="clear" w:color="auto" w:fill="EEEEEE"/>
        </w:rPr>
        <w:t>LOG_ARCHIVE_DEST_1</w:t>
      </w:r>
      <w:r w:rsidRPr="00D2385B">
        <w:rPr>
          <w:rFonts w:ascii="inherit" w:eastAsia="Times New Roman" w:hAnsi="inherit" w:cs="Arial"/>
          <w:color w:val="222222"/>
          <w:sz w:val="21"/>
          <w:szCs w:val="21"/>
        </w:rPr>
        <w:t> and </w:t>
      </w:r>
      <w:r w:rsidRPr="00D2385B">
        <w:rPr>
          <w:rFonts w:ascii="Courier New" w:eastAsia="Times New Roman" w:hAnsi="Courier New" w:cs="Courier New"/>
          <w:color w:val="000000"/>
          <w:sz w:val="20"/>
          <w:szCs w:val="20"/>
          <w:shd w:val="clear" w:color="auto" w:fill="EEEEEE"/>
        </w:rPr>
        <w:t>LOG_ARCHIVE_FORMAT</w:t>
      </w:r>
      <w:r w:rsidRPr="00D2385B">
        <w:rPr>
          <w:rFonts w:ascii="inherit" w:eastAsia="Times New Roman" w:hAnsi="inherit" w:cs="Arial"/>
          <w:color w:val="222222"/>
          <w:sz w:val="21"/>
          <w:szCs w:val="21"/>
        </w:rPr>
        <w:t>. See </w:t>
      </w:r>
      <w:hyperlink r:id="rId29" w:anchor="g1015189" w:history="1">
        <w:r w:rsidRPr="00D2385B">
          <w:rPr>
            <w:rFonts w:ascii="inherit" w:eastAsia="Times New Roman" w:hAnsi="inherit" w:cs="Arial"/>
            <w:color w:val="1D5AAB"/>
            <w:sz w:val="21"/>
            <w:szCs w:val="21"/>
            <w:u w:val="single"/>
          </w:rPr>
          <w:t>Chapter 13, "Managing Archived Redo Logs"</w:t>
        </w:r>
      </w:hyperlink>
      <w:r w:rsidRPr="00D2385B">
        <w:rPr>
          <w:rFonts w:ascii="inherit" w:eastAsia="Times New Roman" w:hAnsi="inherit" w:cs="Arial"/>
          <w:color w:val="222222"/>
          <w:sz w:val="21"/>
          <w:szCs w:val="21"/>
        </w:rPr>
        <w:t>.</w:t>
      </w:r>
    </w:p>
    <w:p w14:paraId="3089CB9C" w14:textId="77777777" w:rsidR="00337605" w:rsidRDefault="00337605" w:rsidP="00337605">
      <w:pPr>
        <w:pStyle w:val="Heading3"/>
        <w:shd w:val="clear" w:color="auto" w:fill="FFFFFF"/>
        <w:spacing w:before="240" w:after="120"/>
        <w:ind w:left="360"/>
        <w:rPr>
          <w:rFonts w:ascii="Arial" w:hAnsi="Arial" w:cs="Arial"/>
          <w:color w:val="252525"/>
          <w:sz w:val="36"/>
          <w:szCs w:val="36"/>
        </w:rPr>
      </w:pPr>
      <w:r>
        <w:rPr>
          <w:rFonts w:ascii="Arial" w:hAnsi="Arial" w:cs="Arial"/>
          <w:b/>
          <w:bCs/>
          <w:color w:val="252525"/>
          <w:sz w:val="36"/>
          <w:szCs w:val="36"/>
        </w:rPr>
        <w:t>Step 10: Create Additional Tablespaces</w:t>
      </w:r>
    </w:p>
    <w:p w14:paraId="3154EA4D" w14:textId="77777777" w:rsidR="00337605" w:rsidRDefault="00337605" w:rsidP="00337605">
      <w:pPr>
        <w:pStyle w:val="NormalWeb"/>
        <w:numPr>
          <w:ilvl w:val="0"/>
          <w:numId w:val="5"/>
        </w:numPr>
        <w:shd w:val="clear" w:color="auto" w:fill="FFFFFF"/>
        <w:rPr>
          <w:rFonts w:ascii="Arial" w:hAnsi="Arial" w:cs="Arial"/>
          <w:color w:val="222222"/>
          <w:sz w:val="21"/>
          <w:szCs w:val="21"/>
        </w:rPr>
      </w:pPr>
      <w:r>
        <w:rPr>
          <w:rFonts w:ascii="Arial" w:hAnsi="Arial" w:cs="Arial"/>
          <w:color w:val="222222"/>
          <w:sz w:val="21"/>
          <w:szCs w:val="21"/>
        </w:rPr>
        <w:t>To make the database functional, you must create additional tablespaces for your application data. The following sample script creates some additional tablespaces:</w:t>
      </w:r>
    </w:p>
    <w:p w14:paraId="21AD6284" w14:textId="77777777" w:rsidR="00337605" w:rsidRDefault="00337605" w:rsidP="00337605">
      <w:pPr>
        <w:pStyle w:val="NormalWeb"/>
        <w:shd w:val="clear" w:color="auto" w:fill="FFFFFF"/>
        <w:ind w:left="720"/>
        <w:rPr>
          <w:rFonts w:ascii="Arial" w:hAnsi="Arial" w:cs="Arial"/>
          <w:color w:val="222222"/>
          <w:sz w:val="21"/>
          <w:szCs w:val="21"/>
        </w:rPr>
      </w:pPr>
    </w:p>
    <w:p w14:paraId="13A933ED"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xml:space="preserve">CREATE TABLESPACE </w:t>
      </w:r>
      <w:proofErr w:type="spellStart"/>
      <w:r>
        <w:rPr>
          <w:color w:val="000000"/>
        </w:rPr>
        <w:t>apps_tbs</w:t>
      </w:r>
      <w:proofErr w:type="spellEnd"/>
      <w:r>
        <w:rPr>
          <w:color w:val="000000"/>
        </w:rPr>
        <w:t xml:space="preserve"> LOGGING </w:t>
      </w:r>
    </w:p>
    <w:p w14:paraId="5D39D9FF"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xml:space="preserve">     DATAFILE '/u01/app/oracle/</w:t>
      </w:r>
      <w:proofErr w:type="spellStart"/>
      <w:r>
        <w:rPr>
          <w:color w:val="000000"/>
        </w:rPr>
        <w:t>oradata</w:t>
      </w:r>
      <w:proofErr w:type="spellEnd"/>
      <w:r>
        <w:rPr>
          <w:color w:val="000000"/>
        </w:rPr>
        <w:t>/</w:t>
      </w:r>
      <w:proofErr w:type="spellStart"/>
      <w:r>
        <w:rPr>
          <w:color w:val="000000"/>
        </w:rPr>
        <w:t>mynewdb</w:t>
      </w:r>
      <w:proofErr w:type="spellEnd"/>
      <w:r>
        <w:rPr>
          <w:color w:val="000000"/>
        </w:rPr>
        <w:t xml:space="preserve">/apps01.dbf' </w:t>
      </w:r>
    </w:p>
    <w:p w14:paraId="0F6CEFBF"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xml:space="preserve">     SIZE 500M REUSE AUTOEXTEND ON NEXT  1280K MAXSIZE UNLIMITED </w:t>
      </w:r>
    </w:p>
    <w:p w14:paraId="61361946"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xml:space="preserve">     EXTENT MANAGEMENT LOCAL;</w:t>
      </w:r>
    </w:p>
    <w:p w14:paraId="737476AE"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create a tablespace for indexes, separate from user tablespace (optional)</w:t>
      </w:r>
    </w:p>
    <w:p w14:paraId="55F9F2C3"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xml:space="preserve">CREATE TABLESPACE </w:t>
      </w:r>
      <w:proofErr w:type="spellStart"/>
      <w:r>
        <w:rPr>
          <w:color w:val="000000"/>
        </w:rPr>
        <w:t>indx_tbs</w:t>
      </w:r>
      <w:proofErr w:type="spellEnd"/>
      <w:r>
        <w:rPr>
          <w:color w:val="000000"/>
        </w:rPr>
        <w:t xml:space="preserve"> LOGGING </w:t>
      </w:r>
    </w:p>
    <w:p w14:paraId="70E2FEED"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xml:space="preserve">     DATAFILE '/u01/app/oracle/</w:t>
      </w:r>
      <w:proofErr w:type="spellStart"/>
      <w:r>
        <w:rPr>
          <w:color w:val="000000"/>
        </w:rPr>
        <w:t>oradata</w:t>
      </w:r>
      <w:proofErr w:type="spellEnd"/>
      <w:r>
        <w:rPr>
          <w:color w:val="000000"/>
        </w:rPr>
        <w:t>/</w:t>
      </w:r>
      <w:proofErr w:type="spellStart"/>
      <w:r>
        <w:rPr>
          <w:color w:val="000000"/>
        </w:rPr>
        <w:t>mynewdb</w:t>
      </w:r>
      <w:proofErr w:type="spellEnd"/>
      <w:r>
        <w:rPr>
          <w:color w:val="000000"/>
        </w:rPr>
        <w:t xml:space="preserve">/indx01.dbf' </w:t>
      </w:r>
    </w:p>
    <w:p w14:paraId="4F5AAD01"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xml:space="preserve">     SIZE 100M REUSE AUTOEXTEND ON NEXT  1280K MAXSIZE UNLIMITED </w:t>
      </w:r>
    </w:p>
    <w:p w14:paraId="64ABD036" w14:textId="77777777" w:rsidR="00337605" w:rsidRDefault="00337605" w:rsidP="00337605">
      <w:pPr>
        <w:pStyle w:val="HTMLPreformatted"/>
        <w:numPr>
          <w:ilvl w:val="0"/>
          <w:numId w:val="5"/>
        </w:numPr>
        <w:pBdr>
          <w:top w:val="single" w:sz="6" w:space="4" w:color="D9D9E2"/>
          <w:left w:val="single" w:sz="6" w:space="4" w:color="D9D9E2"/>
          <w:bottom w:val="single" w:sz="6" w:space="4" w:color="D9D9E2"/>
          <w:right w:val="single" w:sz="6" w:space="4" w:color="D9D9E2"/>
        </w:pBdr>
        <w:shd w:val="clear" w:color="auto" w:fill="F9F9FB"/>
        <w:spacing w:after="240"/>
        <w:rPr>
          <w:color w:val="000000"/>
        </w:rPr>
      </w:pPr>
      <w:r>
        <w:rPr>
          <w:color w:val="000000"/>
        </w:rPr>
        <w:t xml:space="preserve">     EXTENT MANAGEMENT LOCAL;</w:t>
      </w:r>
    </w:p>
    <w:p w14:paraId="2E5F8115" w14:textId="77777777" w:rsidR="00337605" w:rsidRDefault="00337605">
      <w:pPr>
        <w:rPr>
          <w:rFonts w:ascii="inherit" w:eastAsia="Times New Roman" w:hAnsi="inherit" w:cs="Arial"/>
          <w:color w:val="222222"/>
          <w:sz w:val="21"/>
          <w:szCs w:val="21"/>
        </w:rPr>
      </w:pPr>
      <w:r>
        <w:rPr>
          <w:rFonts w:ascii="inherit" w:eastAsia="Times New Roman" w:hAnsi="inherit" w:cs="Arial"/>
          <w:color w:val="222222"/>
          <w:sz w:val="21"/>
          <w:szCs w:val="21"/>
        </w:rPr>
        <w:br w:type="page"/>
      </w:r>
    </w:p>
    <w:p w14:paraId="20E7D7D3" w14:textId="77777777" w:rsidR="00337605" w:rsidRDefault="00337605" w:rsidP="00337605">
      <w:pPr>
        <w:pStyle w:val="Heading3"/>
        <w:shd w:val="clear" w:color="auto" w:fill="FFFFFF"/>
        <w:spacing w:before="240" w:after="120"/>
        <w:rPr>
          <w:rFonts w:ascii="Arial" w:hAnsi="Arial" w:cs="Arial"/>
          <w:color w:val="252525"/>
          <w:sz w:val="36"/>
          <w:szCs w:val="36"/>
        </w:rPr>
      </w:pPr>
      <w:r>
        <w:rPr>
          <w:rFonts w:ascii="Arial" w:hAnsi="Arial" w:cs="Arial"/>
          <w:b/>
          <w:bCs/>
          <w:color w:val="252525"/>
          <w:sz w:val="36"/>
          <w:szCs w:val="36"/>
        </w:rPr>
        <w:lastRenderedPageBreak/>
        <w:t>Step 11: Run Scripts to Build Data Dictionary Views</w:t>
      </w:r>
    </w:p>
    <w:p w14:paraId="794F8148" w14:textId="77777777" w:rsidR="00337605" w:rsidRDefault="00337605" w:rsidP="00337605">
      <w:pPr>
        <w:pStyle w:val="NormalWeb"/>
        <w:shd w:val="clear" w:color="auto" w:fill="FFFFFF"/>
        <w:rPr>
          <w:rFonts w:ascii="Arial" w:hAnsi="Arial" w:cs="Arial"/>
          <w:color w:val="222222"/>
          <w:sz w:val="21"/>
          <w:szCs w:val="21"/>
        </w:rPr>
      </w:pPr>
      <w:r>
        <w:rPr>
          <w:rFonts w:ascii="Arial" w:hAnsi="Arial" w:cs="Arial"/>
          <w:color w:val="222222"/>
          <w:sz w:val="21"/>
          <w:szCs w:val="21"/>
        </w:rPr>
        <w:t>Run the scripts necessary to build data dictionary views, synonyms, and PL/SQL packages, and to support proper functioning of SQL*Plus.</w:t>
      </w:r>
    </w:p>
    <w:p w14:paraId="7A1F99DE" w14:textId="77777777" w:rsidR="00337605" w:rsidRDefault="00337605" w:rsidP="00337605">
      <w:pPr>
        <w:pStyle w:val="NormalWeb"/>
        <w:shd w:val="clear" w:color="auto" w:fill="FFFFFF"/>
        <w:rPr>
          <w:rFonts w:ascii="Arial" w:hAnsi="Arial" w:cs="Arial"/>
          <w:color w:val="222222"/>
          <w:sz w:val="21"/>
          <w:szCs w:val="21"/>
        </w:rPr>
      </w:pPr>
      <w:r>
        <w:rPr>
          <w:rFonts w:ascii="Arial" w:hAnsi="Arial" w:cs="Arial"/>
          <w:color w:val="222222"/>
          <w:sz w:val="21"/>
          <w:szCs w:val="21"/>
        </w:rPr>
        <w:t>In SQL*Plus, connect to your Oracle Database instance with the </w:t>
      </w:r>
      <w:r>
        <w:rPr>
          <w:rStyle w:val="HTMLCode"/>
          <w:rFonts w:eastAsiaTheme="majorEastAsia"/>
          <w:color w:val="000000"/>
          <w:shd w:val="clear" w:color="auto" w:fill="EEEEEE"/>
        </w:rPr>
        <w:t>SYSDBA</w:t>
      </w:r>
      <w:r>
        <w:rPr>
          <w:rFonts w:ascii="Arial" w:hAnsi="Arial" w:cs="Arial"/>
          <w:color w:val="222222"/>
          <w:sz w:val="21"/>
          <w:szCs w:val="21"/>
        </w:rPr>
        <w:t> administrative privilege:</w:t>
      </w:r>
    </w:p>
    <w:p w14:paraId="295EDD73" w14:textId="77777777" w:rsidR="00337605" w:rsidRDefault="00337605" w:rsidP="00337605">
      <w:pPr>
        <w:pStyle w:val="HTMLPreformatted"/>
        <w:pBdr>
          <w:top w:val="single" w:sz="6" w:space="4" w:color="D9D9E2"/>
          <w:left w:val="single" w:sz="6" w:space="4" w:color="D9D9E2"/>
          <w:bottom w:val="single" w:sz="6" w:space="4" w:color="D9D9E2"/>
          <w:right w:val="single" w:sz="6" w:space="4" w:color="D9D9E2"/>
        </w:pBdr>
        <w:shd w:val="clear" w:color="auto" w:fill="F9F9FB"/>
        <w:spacing w:after="240"/>
        <w:rPr>
          <w:color w:val="000000"/>
        </w:rPr>
      </w:pPr>
      <w:proofErr w:type="gramStart"/>
      <w:r>
        <w:rPr>
          <w:color w:val="000000"/>
        </w:rPr>
        <w:t>@?/rdbms/admin/catalog.sql</w:t>
      </w:r>
      <w:proofErr w:type="gramEnd"/>
    </w:p>
    <w:p w14:paraId="37624BBC" w14:textId="77777777" w:rsidR="00337605" w:rsidRDefault="00337605" w:rsidP="00337605">
      <w:pPr>
        <w:pStyle w:val="HTMLPreformatted"/>
        <w:pBdr>
          <w:top w:val="single" w:sz="6" w:space="4" w:color="D9D9E2"/>
          <w:left w:val="single" w:sz="6" w:space="4" w:color="D9D9E2"/>
          <w:bottom w:val="single" w:sz="6" w:space="4" w:color="D9D9E2"/>
          <w:right w:val="single" w:sz="6" w:space="4" w:color="D9D9E2"/>
        </w:pBdr>
        <w:shd w:val="clear" w:color="auto" w:fill="F9F9FB"/>
        <w:spacing w:after="240"/>
        <w:rPr>
          <w:color w:val="000000"/>
        </w:rPr>
      </w:pPr>
      <w:proofErr w:type="gramStart"/>
      <w:r>
        <w:rPr>
          <w:color w:val="000000"/>
        </w:rPr>
        <w:t>@?/rdbms/admin/catproc.sql</w:t>
      </w:r>
      <w:proofErr w:type="gramEnd"/>
    </w:p>
    <w:p w14:paraId="510045A9" w14:textId="77777777" w:rsidR="00337605" w:rsidRDefault="00337605" w:rsidP="00337605">
      <w:pPr>
        <w:pStyle w:val="HTMLPreformatted"/>
        <w:pBdr>
          <w:top w:val="single" w:sz="6" w:space="4" w:color="D9D9E2"/>
          <w:left w:val="single" w:sz="6" w:space="4" w:color="D9D9E2"/>
          <w:bottom w:val="single" w:sz="6" w:space="4" w:color="D9D9E2"/>
          <w:right w:val="single" w:sz="6" w:space="4" w:color="D9D9E2"/>
        </w:pBdr>
        <w:shd w:val="clear" w:color="auto" w:fill="F9F9FB"/>
        <w:spacing w:after="240"/>
        <w:rPr>
          <w:color w:val="000000"/>
        </w:rPr>
      </w:pPr>
      <w:proofErr w:type="gramStart"/>
      <w:r>
        <w:rPr>
          <w:color w:val="000000"/>
        </w:rPr>
        <w:t>@?/rdbms/admin/utlrp.sql</w:t>
      </w:r>
      <w:proofErr w:type="gramEnd"/>
    </w:p>
    <w:p w14:paraId="127D407C" w14:textId="77777777" w:rsidR="00337605" w:rsidRDefault="00337605" w:rsidP="00337605">
      <w:pPr>
        <w:pStyle w:val="NormalWeb"/>
        <w:shd w:val="clear" w:color="auto" w:fill="FFFFFF"/>
        <w:rPr>
          <w:rFonts w:ascii="Arial" w:hAnsi="Arial" w:cs="Arial"/>
          <w:color w:val="222222"/>
          <w:sz w:val="21"/>
          <w:szCs w:val="21"/>
        </w:rPr>
      </w:pPr>
      <w:r>
        <w:rPr>
          <w:rFonts w:ascii="Arial" w:hAnsi="Arial" w:cs="Arial"/>
          <w:color w:val="222222"/>
          <w:sz w:val="21"/>
          <w:szCs w:val="21"/>
        </w:rPr>
        <w:t>In SQL*Plus, connect to your Oracle Database instance as </w:t>
      </w:r>
      <w:r>
        <w:rPr>
          <w:rStyle w:val="HTMLCode"/>
          <w:rFonts w:eastAsiaTheme="majorEastAsia"/>
          <w:color w:val="000000"/>
          <w:shd w:val="clear" w:color="auto" w:fill="EEEEEE"/>
        </w:rPr>
        <w:t>SYSTEM</w:t>
      </w:r>
      <w:r>
        <w:rPr>
          <w:rFonts w:ascii="Arial" w:hAnsi="Arial" w:cs="Arial"/>
          <w:color w:val="222222"/>
          <w:sz w:val="21"/>
          <w:szCs w:val="21"/>
        </w:rPr>
        <w:t> user:</w:t>
      </w:r>
    </w:p>
    <w:p w14:paraId="6A1F9196" w14:textId="77777777" w:rsidR="00337605" w:rsidRDefault="00337605" w:rsidP="00337605">
      <w:pPr>
        <w:pStyle w:val="HTMLPreformatted"/>
        <w:pBdr>
          <w:top w:val="single" w:sz="6" w:space="4" w:color="D9D9E2"/>
          <w:left w:val="single" w:sz="6" w:space="4" w:color="D9D9E2"/>
          <w:bottom w:val="single" w:sz="6" w:space="4" w:color="D9D9E2"/>
          <w:right w:val="single" w:sz="6" w:space="4" w:color="D9D9E2"/>
        </w:pBdr>
        <w:shd w:val="clear" w:color="auto" w:fill="F9F9FB"/>
        <w:spacing w:after="240"/>
        <w:rPr>
          <w:color w:val="000000"/>
        </w:rPr>
      </w:pPr>
      <w:proofErr w:type="gramStart"/>
      <w:r>
        <w:rPr>
          <w:color w:val="000000"/>
        </w:rPr>
        <w:t>@?/sqlplus/admin/pupbld.sql</w:t>
      </w:r>
      <w:proofErr w:type="gramEnd"/>
    </w:p>
    <w:p w14:paraId="58211EB4" w14:textId="77777777" w:rsidR="00337605" w:rsidRDefault="00337605" w:rsidP="00337605">
      <w:pPr>
        <w:pStyle w:val="NormalWeb"/>
        <w:shd w:val="clear" w:color="auto" w:fill="FFFFFF"/>
        <w:rPr>
          <w:rFonts w:ascii="Arial" w:hAnsi="Arial" w:cs="Arial"/>
          <w:color w:val="222222"/>
          <w:sz w:val="21"/>
          <w:szCs w:val="21"/>
        </w:rPr>
      </w:pPr>
      <w:r>
        <w:rPr>
          <w:rFonts w:ascii="Arial" w:hAnsi="Arial" w:cs="Arial"/>
          <w:color w:val="222222"/>
          <w:sz w:val="21"/>
          <w:szCs w:val="21"/>
        </w:rPr>
        <w:t>The at-sign (</w:t>
      </w:r>
      <w:r>
        <w:rPr>
          <w:rStyle w:val="HTMLCode"/>
          <w:rFonts w:eastAsiaTheme="majorEastAsia"/>
          <w:color w:val="000000"/>
          <w:shd w:val="clear" w:color="auto" w:fill="EEEEEE"/>
        </w:rPr>
        <w:t>@</w:t>
      </w:r>
      <w:r>
        <w:rPr>
          <w:rFonts w:ascii="Arial" w:hAnsi="Arial" w:cs="Arial"/>
          <w:color w:val="222222"/>
          <w:sz w:val="21"/>
          <w:szCs w:val="21"/>
        </w:rPr>
        <w:t>) is shorthand for the command that runs a SQL*Plus script. The question mark (</w:t>
      </w:r>
      <w:r>
        <w:rPr>
          <w:rStyle w:val="HTMLCode"/>
          <w:rFonts w:eastAsiaTheme="majorEastAsia"/>
          <w:color w:val="000000"/>
          <w:shd w:val="clear" w:color="auto" w:fill="EEEEEE"/>
        </w:rPr>
        <w:t>?</w:t>
      </w:r>
      <w:r>
        <w:rPr>
          <w:rFonts w:ascii="Arial" w:hAnsi="Arial" w:cs="Arial"/>
          <w:color w:val="222222"/>
          <w:sz w:val="21"/>
          <w:szCs w:val="21"/>
        </w:rPr>
        <w:t>) is a SQL*Plus variable indicating the Oracle home directory. The following table contains descriptions of the scripts:</w:t>
      </w:r>
    </w:p>
    <w:p w14:paraId="09A3B8DC" w14:textId="77777777" w:rsidR="00337605" w:rsidRDefault="00337605" w:rsidP="00337605">
      <w:pPr>
        <w:pStyle w:val="NormalWeb"/>
        <w:shd w:val="clear" w:color="auto" w:fill="FFFFFF"/>
        <w:rPr>
          <w:rFonts w:ascii="Arial" w:hAnsi="Arial" w:cs="Arial"/>
          <w:color w:val="222222"/>
          <w:sz w:val="21"/>
          <w:szCs w:val="21"/>
        </w:rPr>
      </w:pPr>
    </w:p>
    <w:tbl>
      <w:tblPr>
        <w:tblW w:w="21600" w:type="dxa"/>
        <w:shd w:val="clear" w:color="auto" w:fill="FFFFFF"/>
        <w:tblCellMar>
          <w:top w:w="45" w:type="dxa"/>
          <w:left w:w="45" w:type="dxa"/>
          <w:bottom w:w="45" w:type="dxa"/>
          <w:right w:w="45" w:type="dxa"/>
        </w:tblCellMar>
        <w:tblLook w:val="04A0" w:firstRow="1" w:lastRow="0" w:firstColumn="1" w:lastColumn="0" w:noHBand="0" w:noVBand="1"/>
        <w:tblCaption w:val="Data Dictionary Scripts"/>
        <w:tblDescription w:val="The left column lists scripts by name, the right column describes the corresponding script."/>
      </w:tblPr>
      <w:tblGrid>
        <w:gridCol w:w="3815"/>
        <w:gridCol w:w="17785"/>
      </w:tblGrid>
      <w:tr w:rsidR="00337605" w:rsidRPr="00337605" w14:paraId="4E3960BD" w14:textId="77777777" w:rsidTr="00337605">
        <w:trPr>
          <w:tblHeader/>
        </w:trPr>
        <w:tc>
          <w:tcPr>
            <w:tcW w:w="0" w:type="auto"/>
            <w:shd w:val="clear" w:color="auto" w:fill="AEAAAA" w:themeFill="background2" w:themeFillShade="BF"/>
            <w:vAlign w:val="bottom"/>
            <w:hideMark/>
          </w:tcPr>
          <w:p w14:paraId="68F77EC0" w14:textId="77777777" w:rsidR="00337605" w:rsidRPr="00337605" w:rsidRDefault="00337605" w:rsidP="00337605">
            <w:pPr>
              <w:spacing w:after="0" w:line="240" w:lineRule="auto"/>
              <w:rPr>
                <w:rFonts w:ascii="Arial" w:eastAsia="Times New Roman" w:hAnsi="Arial" w:cs="Arial"/>
                <w:b/>
                <w:bCs/>
                <w:color w:val="222222"/>
                <w:sz w:val="21"/>
                <w:szCs w:val="21"/>
              </w:rPr>
            </w:pPr>
            <w:r w:rsidRPr="00337605">
              <w:rPr>
                <w:rFonts w:ascii="Arial" w:eastAsia="Times New Roman" w:hAnsi="Arial" w:cs="Arial"/>
                <w:b/>
                <w:bCs/>
                <w:color w:val="222222"/>
                <w:sz w:val="21"/>
                <w:szCs w:val="21"/>
              </w:rPr>
              <w:t>Script</w:t>
            </w:r>
          </w:p>
        </w:tc>
        <w:tc>
          <w:tcPr>
            <w:tcW w:w="0" w:type="auto"/>
            <w:shd w:val="clear" w:color="auto" w:fill="AEAAAA" w:themeFill="background2" w:themeFillShade="BF"/>
            <w:vAlign w:val="bottom"/>
            <w:hideMark/>
          </w:tcPr>
          <w:p w14:paraId="79C679BE" w14:textId="77777777" w:rsidR="00337605" w:rsidRPr="00337605" w:rsidRDefault="00337605" w:rsidP="00337605">
            <w:pPr>
              <w:spacing w:after="0" w:line="240" w:lineRule="auto"/>
              <w:rPr>
                <w:rFonts w:ascii="Arial" w:eastAsia="Times New Roman" w:hAnsi="Arial" w:cs="Arial"/>
                <w:b/>
                <w:bCs/>
                <w:color w:val="222222"/>
                <w:sz w:val="21"/>
                <w:szCs w:val="21"/>
              </w:rPr>
            </w:pPr>
            <w:r w:rsidRPr="00337605">
              <w:rPr>
                <w:rFonts w:ascii="Arial" w:eastAsia="Times New Roman" w:hAnsi="Arial" w:cs="Arial"/>
                <w:b/>
                <w:bCs/>
                <w:color w:val="222222"/>
                <w:sz w:val="21"/>
                <w:szCs w:val="21"/>
              </w:rPr>
              <w:t>Description</w:t>
            </w:r>
          </w:p>
        </w:tc>
      </w:tr>
      <w:tr w:rsidR="00337605" w:rsidRPr="00337605" w14:paraId="39A244C8" w14:textId="77777777" w:rsidTr="00337605">
        <w:tc>
          <w:tcPr>
            <w:tcW w:w="0" w:type="auto"/>
            <w:shd w:val="clear" w:color="auto" w:fill="FFFFFF"/>
            <w:tcMar>
              <w:top w:w="120" w:type="dxa"/>
              <w:left w:w="90" w:type="dxa"/>
              <w:bottom w:w="120" w:type="dxa"/>
              <w:right w:w="90" w:type="dxa"/>
            </w:tcMar>
            <w:hideMark/>
          </w:tcPr>
          <w:p w14:paraId="0A411019" w14:textId="77777777" w:rsidR="00337605" w:rsidRPr="00337605" w:rsidRDefault="00337605" w:rsidP="00337605">
            <w:pPr>
              <w:spacing w:after="0" w:line="240" w:lineRule="auto"/>
              <w:rPr>
                <w:rFonts w:ascii="Arial" w:eastAsia="Times New Roman" w:hAnsi="Arial" w:cs="Arial"/>
                <w:color w:val="222222"/>
                <w:sz w:val="21"/>
                <w:szCs w:val="21"/>
              </w:rPr>
            </w:pPr>
            <w:r w:rsidRPr="00337605">
              <w:rPr>
                <w:rFonts w:ascii="Courier New" w:eastAsia="Times New Roman" w:hAnsi="Courier New" w:cs="Courier New"/>
                <w:color w:val="000000"/>
                <w:sz w:val="20"/>
                <w:szCs w:val="20"/>
                <w:shd w:val="clear" w:color="auto" w:fill="EEEEEE"/>
              </w:rPr>
              <w:t>CATALOG.SQL</w:t>
            </w:r>
          </w:p>
        </w:tc>
        <w:tc>
          <w:tcPr>
            <w:tcW w:w="0" w:type="auto"/>
            <w:shd w:val="clear" w:color="auto" w:fill="FFFFFF"/>
            <w:tcMar>
              <w:top w:w="120" w:type="dxa"/>
              <w:left w:w="90" w:type="dxa"/>
              <w:bottom w:w="120" w:type="dxa"/>
              <w:right w:w="90" w:type="dxa"/>
            </w:tcMar>
            <w:hideMark/>
          </w:tcPr>
          <w:p w14:paraId="7D1355F6" w14:textId="77777777" w:rsidR="00337605" w:rsidRDefault="00337605" w:rsidP="00337605">
            <w:pPr>
              <w:spacing w:after="0" w:line="240" w:lineRule="auto"/>
              <w:rPr>
                <w:rFonts w:ascii="Arial" w:eastAsia="Times New Roman" w:hAnsi="Arial" w:cs="Arial"/>
                <w:color w:val="222222"/>
                <w:sz w:val="21"/>
                <w:szCs w:val="21"/>
              </w:rPr>
            </w:pPr>
            <w:r w:rsidRPr="00337605">
              <w:rPr>
                <w:rFonts w:ascii="Arial" w:eastAsia="Times New Roman" w:hAnsi="Arial" w:cs="Arial"/>
                <w:color w:val="222222"/>
                <w:sz w:val="21"/>
                <w:szCs w:val="21"/>
              </w:rPr>
              <w:t xml:space="preserve">Creates the views of the data dictionary tables, </w:t>
            </w:r>
          </w:p>
          <w:p w14:paraId="69D5B820" w14:textId="77777777" w:rsidR="00337605" w:rsidRDefault="00337605" w:rsidP="00337605">
            <w:pPr>
              <w:spacing w:after="0" w:line="240" w:lineRule="auto"/>
              <w:rPr>
                <w:rFonts w:ascii="Arial" w:eastAsia="Times New Roman" w:hAnsi="Arial" w:cs="Arial"/>
                <w:color w:val="222222"/>
                <w:sz w:val="21"/>
                <w:szCs w:val="21"/>
              </w:rPr>
            </w:pPr>
            <w:r w:rsidRPr="00337605">
              <w:rPr>
                <w:rFonts w:ascii="Arial" w:eastAsia="Times New Roman" w:hAnsi="Arial" w:cs="Arial"/>
                <w:color w:val="222222"/>
                <w:sz w:val="21"/>
                <w:szCs w:val="21"/>
              </w:rPr>
              <w:t xml:space="preserve">the dynamic performance views, and public synonyms for many of </w:t>
            </w:r>
          </w:p>
          <w:p w14:paraId="470583E8" w14:textId="77777777" w:rsidR="00337605" w:rsidRPr="00337605" w:rsidRDefault="00337605" w:rsidP="00337605">
            <w:pPr>
              <w:spacing w:after="0" w:line="240" w:lineRule="auto"/>
              <w:rPr>
                <w:rFonts w:ascii="Arial" w:eastAsia="Times New Roman" w:hAnsi="Arial" w:cs="Arial"/>
                <w:color w:val="222222"/>
                <w:sz w:val="21"/>
                <w:szCs w:val="21"/>
              </w:rPr>
            </w:pPr>
            <w:r w:rsidRPr="00337605">
              <w:rPr>
                <w:rFonts w:ascii="Arial" w:eastAsia="Times New Roman" w:hAnsi="Arial" w:cs="Arial"/>
                <w:color w:val="222222"/>
                <w:sz w:val="21"/>
                <w:szCs w:val="21"/>
              </w:rPr>
              <w:t>the views. Grants </w:t>
            </w:r>
            <w:r w:rsidRPr="00337605">
              <w:rPr>
                <w:rFonts w:ascii="Courier New" w:eastAsia="Times New Roman" w:hAnsi="Courier New" w:cs="Courier New"/>
                <w:color w:val="000000"/>
                <w:sz w:val="20"/>
                <w:szCs w:val="20"/>
                <w:shd w:val="clear" w:color="auto" w:fill="EEEEEE"/>
              </w:rPr>
              <w:t>PUBLIC</w:t>
            </w:r>
            <w:r w:rsidRPr="00337605">
              <w:rPr>
                <w:rFonts w:ascii="Arial" w:eastAsia="Times New Roman" w:hAnsi="Arial" w:cs="Arial"/>
                <w:color w:val="222222"/>
                <w:sz w:val="21"/>
                <w:szCs w:val="21"/>
              </w:rPr>
              <w:t> access to the synonyms.</w:t>
            </w:r>
          </w:p>
        </w:tc>
      </w:tr>
      <w:tr w:rsidR="00337605" w:rsidRPr="00337605" w14:paraId="1DB2F796" w14:textId="77777777" w:rsidTr="00337605">
        <w:tc>
          <w:tcPr>
            <w:tcW w:w="0" w:type="auto"/>
            <w:shd w:val="clear" w:color="auto" w:fill="F9F9F9"/>
            <w:tcMar>
              <w:top w:w="120" w:type="dxa"/>
              <w:left w:w="90" w:type="dxa"/>
              <w:bottom w:w="120" w:type="dxa"/>
              <w:right w:w="90" w:type="dxa"/>
            </w:tcMar>
            <w:hideMark/>
          </w:tcPr>
          <w:p w14:paraId="21357CE8" w14:textId="77777777" w:rsidR="00337605" w:rsidRPr="00337605" w:rsidRDefault="00337605" w:rsidP="00337605">
            <w:pPr>
              <w:spacing w:after="0" w:line="240" w:lineRule="auto"/>
              <w:rPr>
                <w:rFonts w:ascii="Arial" w:eastAsia="Times New Roman" w:hAnsi="Arial" w:cs="Arial"/>
                <w:color w:val="222222"/>
                <w:sz w:val="21"/>
                <w:szCs w:val="21"/>
              </w:rPr>
            </w:pPr>
            <w:r w:rsidRPr="00337605">
              <w:rPr>
                <w:rFonts w:ascii="Courier New" w:eastAsia="Times New Roman" w:hAnsi="Courier New" w:cs="Courier New"/>
                <w:color w:val="000000"/>
                <w:sz w:val="20"/>
                <w:szCs w:val="20"/>
                <w:shd w:val="clear" w:color="auto" w:fill="EEEEEE"/>
              </w:rPr>
              <w:t>CATPROC.SQL</w:t>
            </w:r>
          </w:p>
        </w:tc>
        <w:tc>
          <w:tcPr>
            <w:tcW w:w="0" w:type="auto"/>
            <w:shd w:val="clear" w:color="auto" w:fill="F9F9F9"/>
            <w:tcMar>
              <w:top w:w="120" w:type="dxa"/>
              <w:left w:w="90" w:type="dxa"/>
              <w:bottom w:w="120" w:type="dxa"/>
              <w:right w:w="90" w:type="dxa"/>
            </w:tcMar>
            <w:hideMark/>
          </w:tcPr>
          <w:p w14:paraId="1C05985D" w14:textId="77777777" w:rsidR="00337605" w:rsidRPr="00337605" w:rsidRDefault="00337605" w:rsidP="00337605">
            <w:pPr>
              <w:spacing w:after="0" w:line="240" w:lineRule="auto"/>
              <w:rPr>
                <w:rFonts w:ascii="Arial" w:eastAsia="Times New Roman" w:hAnsi="Arial" w:cs="Arial"/>
                <w:color w:val="222222"/>
                <w:sz w:val="21"/>
                <w:szCs w:val="21"/>
              </w:rPr>
            </w:pPr>
            <w:r w:rsidRPr="00337605">
              <w:rPr>
                <w:rFonts w:ascii="Arial" w:eastAsia="Times New Roman" w:hAnsi="Arial" w:cs="Arial"/>
                <w:color w:val="222222"/>
                <w:sz w:val="21"/>
                <w:szCs w:val="21"/>
              </w:rPr>
              <w:t>Runs all scripts required for or used with PL/SQL.</w:t>
            </w:r>
          </w:p>
        </w:tc>
      </w:tr>
      <w:tr w:rsidR="00337605" w:rsidRPr="00337605" w14:paraId="70F226D2" w14:textId="77777777" w:rsidTr="00337605">
        <w:tc>
          <w:tcPr>
            <w:tcW w:w="0" w:type="auto"/>
            <w:shd w:val="clear" w:color="auto" w:fill="FFFFFF"/>
            <w:tcMar>
              <w:top w:w="120" w:type="dxa"/>
              <w:left w:w="90" w:type="dxa"/>
              <w:bottom w:w="120" w:type="dxa"/>
              <w:right w:w="90" w:type="dxa"/>
            </w:tcMar>
            <w:hideMark/>
          </w:tcPr>
          <w:p w14:paraId="75D0FA20" w14:textId="77777777" w:rsidR="00337605" w:rsidRPr="00337605" w:rsidRDefault="00337605" w:rsidP="00337605">
            <w:pPr>
              <w:spacing w:after="0" w:line="240" w:lineRule="auto"/>
              <w:rPr>
                <w:rFonts w:ascii="Arial" w:eastAsia="Times New Roman" w:hAnsi="Arial" w:cs="Arial"/>
                <w:color w:val="222222"/>
                <w:sz w:val="21"/>
                <w:szCs w:val="21"/>
              </w:rPr>
            </w:pPr>
            <w:r w:rsidRPr="00337605">
              <w:rPr>
                <w:rFonts w:ascii="Courier New" w:eastAsia="Times New Roman" w:hAnsi="Courier New" w:cs="Courier New"/>
                <w:color w:val="000000"/>
                <w:sz w:val="20"/>
                <w:szCs w:val="20"/>
                <w:shd w:val="clear" w:color="auto" w:fill="EEEEEE"/>
              </w:rPr>
              <w:t>UTLRP.SQL</w:t>
            </w:r>
          </w:p>
        </w:tc>
        <w:tc>
          <w:tcPr>
            <w:tcW w:w="0" w:type="auto"/>
            <w:shd w:val="clear" w:color="auto" w:fill="FFFFFF"/>
            <w:tcMar>
              <w:top w:w="120" w:type="dxa"/>
              <w:left w:w="90" w:type="dxa"/>
              <w:bottom w:w="120" w:type="dxa"/>
              <w:right w:w="90" w:type="dxa"/>
            </w:tcMar>
            <w:hideMark/>
          </w:tcPr>
          <w:p w14:paraId="6D188626" w14:textId="77777777" w:rsidR="00337605" w:rsidRDefault="00337605" w:rsidP="00337605">
            <w:pPr>
              <w:spacing w:after="0" w:line="240" w:lineRule="auto"/>
              <w:rPr>
                <w:rFonts w:ascii="Arial" w:eastAsia="Times New Roman" w:hAnsi="Arial" w:cs="Arial"/>
                <w:color w:val="222222"/>
                <w:sz w:val="21"/>
                <w:szCs w:val="21"/>
              </w:rPr>
            </w:pPr>
            <w:r w:rsidRPr="00337605">
              <w:rPr>
                <w:rFonts w:ascii="Arial" w:eastAsia="Times New Roman" w:hAnsi="Arial" w:cs="Arial"/>
                <w:color w:val="222222"/>
                <w:sz w:val="21"/>
                <w:szCs w:val="21"/>
              </w:rPr>
              <w:t xml:space="preserve">Recompiles all PL/SQL modules that are in an invalid state, </w:t>
            </w:r>
          </w:p>
          <w:p w14:paraId="60DF48A1" w14:textId="77777777" w:rsidR="00337605" w:rsidRPr="00337605" w:rsidRDefault="00337605" w:rsidP="00337605">
            <w:pPr>
              <w:spacing w:after="0" w:line="240" w:lineRule="auto"/>
              <w:rPr>
                <w:rFonts w:ascii="Arial" w:eastAsia="Times New Roman" w:hAnsi="Arial" w:cs="Arial"/>
                <w:color w:val="222222"/>
                <w:sz w:val="21"/>
                <w:szCs w:val="21"/>
              </w:rPr>
            </w:pPr>
            <w:r w:rsidRPr="00337605">
              <w:rPr>
                <w:rFonts w:ascii="Arial" w:eastAsia="Times New Roman" w:hAnsi="Arial" w:cs="Arial"/>
                <w:color w:val="222222"/>
                <w:sz w:val="21"/>
                <w:szCs w:val="21"/>
              </w:rPr>
              <w:t>including packages, procedures, and types.</w:t>
            </w:r>
          </w:p>
        </w:tc>
      </w:tr>
      <w:tr w:rsidR="00337605" w:rsidRPr="00337605" w14:paraId="00916F34" w14:textId="77777777" w:rsidTr="00337605">
        <w:tc>
          <w:tcPr>
            <w:tcW w:w="0" w:type="auto"/>
            <w:shd w:val="clear" w:color="auto" w:fill="F9F9F9"/>
            <w:tcMar>
              <w:top w:w="120" w:type="dxa"/>
              <w:left w:w="90" w:type="dxa"/>
              <w:bottom w:w="120" w:type="dxa"/>
              <w:right w:w="90" w:type="dxa"/>
            </w:tcMar>
            <w:hideMark/>
          </w:tcPr>
          <w:p w14:paraId="14C83A6E" w14:textId="77777777" w:rsidR="00337605" w:rsidRPr="00337605" w:rsidRDefault="00337605" w:rsidP="00337605">
            <w:pPr>
              <w:spacing w:after="0" w:line="240" w:lineRule="auto"/>
              <w:rPr>
                <w:rFonts w:ascii="Arial" w:eastAsia="Times New Roman" w:hAnsi="Arial" w:cs="Arial"/>
                <w:color w:val="222222"/>
                <w:sz w:val="21"/>
                <w:szCs w:val="21"/>
              </w:rPr>
            </w:pPr>
            <w:r w:rsidRPr="00337605">
              <w:rPr>
                <w:rFonts w:ascii="Courier New" w:eastAsia="Times New Roman" w:hAnsi="Courier New" w:cs="Courier New"/>
                <w:color w:val="000000"/>
                <w:sz w:val="20"/>
                <w:szCs w:val="20"/>
                <w:shd w:val="clear" w:color="auto" w:fill="EEEEEE"/>
              </w:rPr>
              <w:t>PUPBLD.SQL</w:t>
            </w:r>
          </w:p>
        </w:tc>
        <w:tc>
          <w:tcPr>
            <w:tcW w:w="0" w:type="auto"/>
            <w:shd w:val="clear" w:color="auto" w:fill="F9F9F9"/>
            <w:tcMar>
              <w:top w:w="120" w:type="dxa"/>
              <w:left w:w="90" w:type="dxa"/>
              <w:bottom w:w="120" w:type="dxa"/>
              <w:right w:w="90" w:type="dxa"/>
            </w:tcMar>
            <w:hideMark/>
          </w:tcPr>
          <w:p w14:paraId="6076566A" w14:textId="77777777" w:rsidR="00337605" w:rsidRDefault="00337605" w:rsidP="00337605">
            <w:pPr>
              <w:spacing w:after="0" w:line="240" w:lineRule="auto"/>
              <w:rPr>
                <w:rFonts w:ascii="Arial" w:eastAsia="Times New Roman" w:hAnsi="Arial" w:cs="Arial"/>
                <w:color w:val="222222"/>
                <w:sz w:val="21"/>
                <w:szCs w:val="21"/>
              </w:rPr>
            </w:pPr>
            <w:r w:rsidRPr="00337605">
              <w:rPr>
                <w:rFonts w:ascii="Arial" w:eastAsia="Times New Roman" w:hAnsi="Arial" w:cs="Arial"/>
                <w:color w:val="222222"/>
                <w:sz w:val="21"/>
                <w:szCs w:val="21"/>
              </w:rPr>
              <w:t>Required for SQL*Plus. Enables SQL*Plus to disable commands by user.</w:t>
            </w:r>
          </w:p>
          <w:p w14:paraId="61D4D800" w14:textId="77777777" w:rsidR="00337605" w:rsidRDefault="00337605" w:rsidP="00337605">
            <w:pPr>
              <w:spacing w:after="0" w:line="240" w:lineRule="auto"/>
              <w:rPr>
                <w:rFonts w:ascii="Arial" w:eastAsia="Times New Roman" w:hAnsi="Arial" w:cs="Arial"/>
                <w:color w:val="222222"/>
                <w:sz w:val="21"/>
                <w:szCs w:val="21"/>
              </w:rPr>
            </w:pPr>
          </w:p>
          <w:p w14:paraId="36DE1326" w14:textId="511D0850" w:rsidR="00F945B1" w:rsidRPr="00337605" w:rsidRDefault="00F945B1" w:rsidP="00337605">
            <w:pPr>
              <w:spacing w:after="0" w:line="240" w:lineRule="auto"/>
              <w:rPr>
                <w:rFonts w:ascii="Arial" w:eastAsia="Times New Roman" w:hAnsi="Arial" w:cs="Arial"/>
                <w:color w:val="222222"/>
                <w:sz w:val="21"/>
                <w:szCs w:val="21"/>
              </w:rPr>
            </w:pPr>
          </w:p>
        </w:tc>
      </w:tr>
    </w:tbl>
    <w:p w14:paraId="6663BB8F" w14:textId="77777777" w:rsidR="00337605" w:rsidRDefault="00337605" w:rsidP="00337605">
      <w:pPr>
        <w:pStyle w:val="NormalWeb"/>
        <w:shd w:val="clear" w:color="auto" w:fill="FFFFFF"/>
        <w:rPr>
          <w:rFonts w:ascii="Arial" w:hAnsi="Arial" w:cs="Arial"/>
          <w:color w:val="222222"/>
          <w:sz w:val="21"/>
          <w:szCs w:val="21"/>
        </w:rPr>
      </w:pPr>
    </w:p>
    <w:p w14:paraId="1B1F5A75" w14:textId="3B034897" w:rsidR="00337605" w:rsidRPr="00337605" w:rsidRDefault="00337605" w:rsidP="00337605">
      <w:pPr>
        <w:shd w:val="clear" w:color="auto" w:fill="FFFFFF"/>
        <w:spacing w:before="240" w:after="120" w:line="240" w:lineRule="auto"/>
        <w:outlineLvl w:val="2"/>
        <w:rPr>
          <w:rFonts w:ascii="Arial" w:eastAsia="Times New Roman" w:hAnsi="Arial" w:cs="Arial"/>
          <w:color w:val="252525"/>
          <w:sz w:val="36"/>
          <w:szCs w:val="36"/>
        </w:rPr>
      </w:pPr>
      <w:r w:rsidRPr="00337605">
        <w:rPr>
          <w:rFonts w:ascii="Arial" w:eastAsia="Times New Roman" w:hAnsi="Arial" w:cs="Arial"/>
          <w:color w:val="252525"/>
          <w:sz w:val="36"/>
          <w:szCs w:val="36"/>
        </w:rPr>
        <w:t>Step 12: (</w:t>
      </w:r>
      <w:r w:rsidRPr="00337605">
        <w:rPr>
          <w:rFonts w:ascii="Arial" w:eastAsia="Times New Roman" w:hAnsi="Arial" w:cs="Arial"/>
          <w:color w:val="FF0000"/>
          <w:sz w:val="36"/>
          <w:szCs w:val="36"/>
        </w:rPr>
        <w:t>Optional</w:t>
      </w:r>
      <w:r w:rsidRPr="00337605">
        <w:rPr>
          <w:rFonts w:ascii="Arial" w:eastAsia="Times New Roman" w:hAnsi="Arial" w:cs="Arial"/>
          <w:color w:val="252525"/>
          <w:sz w:val="36"/>
          <w:szCs w:val="36"/>
        </w:rPr>
        <w:t xml:space="preserve">) Run Scripts to Install </w:t>
      </w:r>
      <w:proofErr w:type="spellStart"/>
      <w:r w:rsidRPr="00337605">
        <w:rPr>
          <w:rFonts w:ascii="Arial" w:eastAsia="Times New Roman" w:hAnsi="Arial" w:cs="Arial"/>
          <w:color w:val="252525"/>
          <w:sz w:val="36"/>
          <w:szCs w:val="36"/>
        </w:rPr>
        <w:t>Additio</w:t>
      </w:r>
      <w:r w:rsidR="00034C14">
        <w:rPr>
          <w:rFonts w:ascii="Arial" w:eastAsia="Times New Roman" w:hAnsi="Arial" w:cs="Arial"/>
          <w:color w:val="252525"/>
          <w:sz w:val="36"/>
          <w:szCs w:val="36"/>
        </w:rPr>
        <w:t>@</w:t>
      </w:r>
      <w:r w:rsidRPr="00337605">
        <w:rPr>
          <w:rFonts w:ascii="Arial" w:eastAsia="Times New Roman" w:hAnsi="Arial" w:cs="Arial"/>
          <w:color w:val="252525"/>
          <w:sz w:val="36"/>
          <w:szCs w:val="36"/>
        </w:rPr>
        <w:t>nal</w:t>
      </w:r>
      <w:proofErr w:type="spellEnd"/>
      <w:r w:rsidRPr="00337605">
        <w:rPr>
          <w:rFonts w:ascii="Arial" w:eastAsia="Times New Roman" w:hAnsi="Arial" w:cs="Arial"/>
          <w:color w:val="252525"/>
          <w:sz w:val="36"/>
          <w:szCs w:val="36"/>
        </w:rPr>
        <w:t xml:space="preserve"> Options</w:t>
      </w:r>
    </w:p>
    <w:p w14:paraId="1CDE02F6" w14:textId="77777777" w:rsidR="00337605" w:rsidRPr="00337605" w:rsidRDefault="00337605" w:rsidP="00337605">
      <w:pPr>
        <w:shd w:val="clear" w:color="auto" w:fill="FFFFFF"/>
        <w:spacing w:before="100" w:beforeAutospacing="1" w:after="100" w:afterAutospacing="1" w:line="240" w:lineRule="auto"/>
        <w:rPr>
          <w:rFonts w:ascii="inherit" w:eastAsia="Times New Roman" w:hAnsi="inherit" w:cs="Arial"/>
          <w:color w:val="222222"/>
          <w:sz w:val="21"/>
          <w:szCs w:val="21"/>
        </w:rPr>
      </w:pPr>
      <w:r w:rsidRPr="00337605">
        <w:rPr>
          <w:rFonts w:ascii="inherit" w:eastAsia="Times New Roman" w:hAnsi="inherit" w:cs="Arial"/>
          <w:color w:val="222222"/>
          <w:sz w:val="21"/>
          <w:szCs w:val="21"/>
        </w:rPr>
        <w:t>You may want to run other scripts. The scripts that you run are determined by the features and options you choose to use or install. Many of the scripts available to you are described in the </w:t>
      </w:r>
      <w:hyperlink r:id="rId30" w:anchor="REFRN005" w:history="1">
        <w:r w:rsidRPr="00337605">
          <w:rPr>
            <w:rFonts w:ascii="inherit" w:eastAsia="Times New Roman" w:hAnsi="inherit" w:cs="Arial"/>
            <w:i/>
            <w:iCs/>
            <w:color w:val="1D5AAB"/>
            <w:sz w:val="21"/>
            <w:szCs w:val="21"/>
          </w:rPr>
          <w:t>Oracle Database Reference.</w:t>
        </w:r>
      </w:hyperlink>
    </w:p>
    <w:p w14:paraId="0C2463A6" w14:textId="77777777" w:rsidR="00337605" w:rsidRPr="00337605" w:rsidRDefault="00337605" w:rsidP="00337605">
      <w:pPr>
        <w:shd w:val="clear" w:color="auto" w:fill="FFFFFF"/>
        <w:spacing w:before="100" w:beforeAutospacing="1" w:after="100" w:afterAutospacing="1" w:line="240" w:lineRule="auto"/>
        <w:rPr>
          <w:rFonts w:ascii="inherit" w:eastAsia="Times New Roman" w:hAnsi="inherit" w:cs="Arial"/>
          <w:color w:val="222222"/>
          <w:sz w:val="21"/>
          <w:szCs w:val="21"/>
        </w:rPr>
      </w:pPr>
      <w:r w:rsidRPr="00337605">
        <w:rPr>
          <w:rFonts w:ascii="inherit" w:eastAsia="Times New Roman" w:hAnsi="inherit" w:cs="Arial"/>
          <w:color w:val="222222"/>
          <w:sz w:val="21"/>
          <w:szCs w:val="21"/>
        </w:rPr>
        <w:lastRenderedPageBreak/>
        <w:t>If you plan to install other Oracle products to work with this database, then see the installation instructions for those products. Some products require you to create additional data dictionary tables. Usually, command files are provided to create and load these tables into the database data dictionary.</w:t>
      </w:r>
    </w:p>
    <w:p w14:paraId="6B0F8755" w14:textId="77777777" w:rsidR="00337605" w:rsidRPr="00337605" w:rsidRDefault="00337605" w:rsidP="00337605">
      <w:pPr>
        <w:shd w:val="clear" w:color="auto" w:fill="FFFFFF"/>
        <w:spacing w:before="100" w:beforeAutospacing="1" w:after="100" w:afterAutospacing="1" w:line="240" w:lineRule="auto"/>
        <w:rPr>
          <w:rFonts w:ascii="inherit" w:eastAsia="Times New Roman" w:hAnsi="inherit" w:cs="Arial"/>
          <w:color w:val="222222"/>
          <w:sz w:val="21"/>
          <w:szCs w:val="21"/>
        </w:rPr>
      </w:pPr>
      <w:r w:rsidRPr="00337605">
        <w:rPr>
          <w:rFonts w:ascii="inherit" w:eastAsia="Times New Roman" w:hAnsi="inherit" w:cs="Arial"/>
          <w:color w:val="222222"/>
          <w:sz w:val="21"/>
          <w:szCs w:val="21"/>
        </w:rPr>
        <w:t>See your Oracle documentation for the specific products that you plan to install for installation and administration instructions.</w:t>
      </w:r>
    </w:p>
    <w:p w14:paraId="4DC7B247" w14:textId="77777777" w:rsidR="00337605" w:rsidRPr="00337605" w:rsidRDefault="00337605" w:rsidP="00337605">
      <w:pPr>
        <w:shd w:val="clear" w:color="auto" w:fill="FFFFFF"/>
        <w:spacing w:before="240" w:after="120" w:line="240" w:lineRule="auto"/>
        <w:outlineLvl w:val="2"/>
        <w:rPr>
          <w:rFonts w:ascii="Arial" w:eastAsia="Times New Roman" w:hAnsi="Arial" w:cs="Arial"/>
          <w:color w:val="252525"/>
          <w:sz w:val="36"/>
          <w:szCs w:val="36"/>
        </w:rPr>
      </w:pPr>
      <w:r w:rsidRPr="00337605">
        <w:rPr>
          <w:rFonts w:ascii="Arial" w:eastAsia="Times New Roman" w:hAnsi="Arial" w:cs="Arial"/>
          <w:color w:val="252525"/>
          <w:sz w:val="36"/>
          <w:szCs w:val="36"/>
        </w:rPr>
        <w:t>Step 13: Back Up the Database.</w:t>
      </w:r>
    </w:p>
    <w:p w14:paraId="010F24F0" w14:textId="77777777" w:rsidR="00337605" w:rsidRPr="00337605" w:rsidRDefault="00337605" w:rsidP="00337605">
      <w:pPr>
        <w:shd w:val="clear" w:color="auto" w:fill="FFFFFF"/>
        <w:spacing w:before="100" w:beforeAutospacing="1" w:after="100" w:afterAutospacing="1" w:line="240" w:lineRule="auto"/>
        <w:rPr>
          <w:rFonts w:ascii="inherit" w:eastAsia="Times New Roman" w:hAnsi="inherit" w:cs="Arial"/>
          <w:color w:val="222222"/>
          <w:sz w:val="21"/>
          <w:szCs w:val="21"/>
        </w:rPr>
      </w:pPr>
      <w:r w:rsidRPr="00337605">
        <w:rPr>
          <w:rFonts w:ascii="inherit" w:eastAsia="Times New Roman" w:hAnsi="inherit" w:cs="Arial"/>
          <w:color w:val="222222"/>
          <w:sz w:val="21"/>
          <w:szCs w:val="21"/>
        </w:rPr>
        <w:t>Take a full backup of the database to ensure that you have a complete set of files from which to recover if a media failure occurs. For information on backing up a database, see </w:t>
      </w:r>
      <w:hyperlink r:id="rId31" w:history="1">
        <w:r w:rsidRPr="00337605">
          <w:rPr>
            <w:rFonts w:ascii="inherit" w:eastAsia="Times New Roman" w:hAnsi="inherit" w:cs="Arial"/>
            <w:i/>
            <w:iCs/>
            <w:color w:val="1D5AAB"/>
            <w:sz w:val="21"/>
            <w:szCs w:val="21"/>
          </w:rPr>
          <w:t>Oracle Database Backup and Recovery User's Guide.</w:t>
        </w:r>
      </w:hyperlink>
    </w:p>
    <w:p w14:paraId="3D08C82E" w14:textId="77777777" w:rsidR="00337605" w:rsidRPr="00337605" w:rsidRDefault="00337605" w:rsidP="00337605">
      <w:pPr>
        <w:shd w:val="clear" w:color="auto" w:fill="FFFFFF"/>
        <w:spacing w:before="240" w:after="120" w:line="240" w:lineRule="auto"/>
        <w:outlineLvl w:val="2"/>
        <w:rPr>
          <w:rFonts w:ascii="Arial" w:eastAsia="Times New Roman" w:hAnsi="Arial" w:cs="Arial"/>
          <w:color w:val="252525"/>
          <w:sz w:val="36"/>
          <w:szCs w:val="36"/>
        </w:rPr>
      </w:pPr>
      <w:r w:rsidRPr="00337605">
        <w:rPr>
          <w:rFonts w:ascii="Arial" w:eastAsia="Times New Roman" w:hAnsi="Arial" w:cs="Arial"/>
          <w:color w:val="252525"/>
          <w:sz w:val="36"/>
          <w:szCs w:val="36"/>
        </w:rPr>
        <w:t>Step 14: (Optional) Enable Automatic Instance Startup</w:t>
      </w:r>
    </w:p>
    <w:p w14:paraId="14F46102" w14:textId="77777777" w:rsidR="00337605" w:rsidRPr="00337605" w:rsidRDefault="00337605" w:rsidP="00337605">
      <w:pPr>
        <w:shd w:val="clear" w:color="auto" w:fill="FFFFFF"/>
        <w:spacing w:before="100" w:beforeAutospacing="1" w:after="100" w:afterAutospacing="1" w:line="240" w:lineRule="auto"/>
        <w:rPr>
          <w:rFonts w:ascii="inherit" w:eastAsia="Times New Roman" w:hAnsi="inherit" w:cs="Arial"/>
          <w:color w:val="222222"/>
          <w:sz w:val="21"/>
          <w:szCs w:val="21"/>
        </w:rPr>
      </w:pPr>
      <w:r w:rsidRPr="00337605">
        <w:rPr>
          <w:rFonts w:ascii="inherit" w:eastAsia="Times New Roman" w:hAnsi="inherit" w:cs="Arial"/>
          <w:color w:val="222222"/>
          <w:sz w:val="21"/>
          <w:szCs w:val="21"/>
        </w:rPr>
        <w:t>You might want to configure the Oracle instance to start automatically when its host computer restarts. See your operating system documentation for instructions. For example, on Windows, use the following command to configure the database service to start the instance upon computer restart:</w:t>
      </w:r>
    </w:p>
    <w:p w14:paraId="7E3A55ED" w14:textId="77777777" w:rsidR="00337605" w:rsidRPr="00337605" w:rsidRDefault="00337605" w:rsidP="00337605">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20"/>
          <w:szCs w:val="20"/>
        </w:rPr>
      </w:pPr>
      <w:r w:rsidRPr="00337605">
        <w:rPr>
          <w:rFonts w:ascii="Courier New" w:eastAsia="Times New Roman" w:hAnsi="Courier New" w:cs="Courier New"/>
          <w:color w:val="000000"/>
          <w:sz w:val="20"/>
          <w:szCs w:val="20"/>
        </w:rPr>
        <w:t xml:space="preserve">ORADIM -EDIT -SID </w:t>
      </w:r>
      <w:proofErr w:type="spellStart"/>
      <w:r w:rsidRPr="00337605">
        <w:rPr>
          <w:rFonts w:ascii="Courier New" w:eastAsia="Times New Roman" w:hAnsi="Courier New" w:cs="Courier New"/>
          <w:i/>
          <w:iCs/>
          <w:color w:val="000000"/>
          <w:sz w:val="20"/>
          <w:szCs w:val="20"/>
        </w:rPr>
        <w:t>sid</w:t>
      </w:r>
      <w:proofErr w:type="spellEnd"/>
      <w:r w:rsidRPr="00337605">
        <w:rPr>
          <w:rFonts w:ascii="Courier New" w:eastAsia="Times New Roman" w:hAnsi="Courier New" w:cs="Courier New"/>
          <w:color w:val="000000"/>
          <w:sz w:val="20"/>
          <w:szCs w:val="20"/>
        </w:rPr>
        <w:t xml:space="preserve"> -STARTMODE AUTO -SRVCSTART SYSTEM [-SPFILE]</w:t>
      </w:r>
    </w:p>
    <w:p w14:paraId="1EFF5AE3" w14:textId="77777777" w:rsidR="00337605" w:rsidRPr="00337605" w:rsidRDefault="00337605" w:rsidP="00337605">
      <w:pPr>
        <w:shd w:val="clear" w:color="auto" w:fill="FFFFFF"/>
        <w:spacing w:before="100" w:beforeAutospacing="1" w:after="100" w:afterAutospacing="1" w:line="240" w:lineRule="auto"/>
        <w:rPr>
          <w:rFonts w:ascii="inherit" w:eastAsia="Times New Roman" w:hAnsi="inherit" w:cs="Arial"/>
          <w:color w:val="222222"/>
          <w:sz w:val="21"/>
          <w:szCs w:val="21"/>
        </w:rPr>
      </w:pPr>
      <w:r w:rsidRPr="00337605">
        <w:rPr>
          <w:rFonts w:ascii="inherit" w:eastAsia="Times New Roman" w:hAnsi="inherit" w:cs="Arial"/>
          <w:color w:val="222222"/>
          <w:sz w:val="21"/>
          <w:szCs w:val="21"/>
        </w:rPr>
        <w:t>You must use the </w:t>
      </w:r>
      <w:r w:rsidRPr="00337605">
        <w:rPr>
          <w:rFonts w:ascii="Courier New" w:eastAsia="Times New Roman" w:hAnsi="Courier New" w:cs="Courier New"/>
          <w:color w:val="000000"/>
          <w:sz w:val="20"/>
          <w:szCs w:val="20"/>
          <w:shd w:val="clear" w:color="auto" w:fill="EEEEEE"/>
        </w:rPr>
        <w:t>-</w:t>
      </w:r>
      <w:r w:rsidRPr="00E27041">
        <w:rPr>
          <w:rFonts w:ascii="Courier New" w:eastAsia="Times New Roman" w:hAnsi="Courier New" w:cs="Courier New"/>
          <w:color w:val="FF0000"/>
          <w:sz w:val="20"/>
          <w:szCs w:val="20"/>
          <w:shd w:val="clear" w:color="auto" w:fill="EEEEEE"/>
        </w:rPr>
        <w:t>SPFILE</w:t>
      </w:r>
      <w:r w:rsidRPr="00337605">
        <w:rPr>
          <w:rFonts w:ascii="inherit" w:eastAsia="Times New Roman" w:hAnsi="inherit" w:cs="Arial"/>
          <w:color w:val="FF0000"/>
          <w:sz w:val="21"/>
          <w:szCs w:val="21"/>
        </w:rPr>
        <w:t> </w:t>
      </w:r>
      <w:r w:rsidRPr="00337605">
        <w:rPr>
          <w:rFonts w:ascii="inherit" w:eastAsia="Times New Roman" w:hAnsi="inherit" w:cs="Arial"/>
          <w:color w:val="222222"/>
          <w:sz w:val="21"/>
          <w:szCs w:val="21"/>
        </w:rPr>
        <w:t>argument if you want the instance to read an SPFILE upon automatic restart.</w:t>
      </w:r>
    </w:p>
    <w:p w14:paraId="454E7E9F" w14:textId="77777777" w:rsidR="00337605" w:rsidRPr="00337605" w:rsidRDefault="00337605" w:rsidP="00337605">
      <w:pPr>
        <w:shd w:val="clear" w:color="auto" w:fill="EFF6FE"/>
        <w:spacing w:after="0" w:line="240" w:lineRule="auto"/>
        <w:ind w:left="-420"/>
        <w:rPr>
          <w:rFonts w:ascii="inherit" w:eastAsia="Times New Roman" w:hAnsi="inherit" w:cs="Arial"/>
          <w:b/>
          <w:bCs/>
          <w:color w:val="1C59AA"/>
          <w:sz w:val="27"/>
          <w:szCs w:val="27"/>
        </w:rPr>
      </w:pPr>
      <w:r w:rsidRPr="00337605">
        <w:rPr>
          <w:rFonts w:ascii="inherit" w:eastAsia="Times New Roman" w:hAnsi="inherit" w:cs="Arial"/>
          <w:b/>
          <w:bCs/>
          <w:color w:val="1C59AA"/>
          <w:sz w:val="27"/>
          <w:szCs w:val="27"/>
        </w:rPr>
        <w:t>See Also:</w:t>
      </w:r>
    </w:p>
    <w:p w14:paraId="6F5C7087" w14:textId="77777777" w:rsidR="00337605" w:rsidRPr="00337605" w:rsidRDefault="00000000" w:rsidP="00337605">
      <w:pPr>
        <w:numPr>
          <w:ilvl w:val="0"/>
          <w:numId w:val="7"/>
        </w:numPr>
        <w:shd w:val="clear" w:color="auto" w:fill="EFF6FE"/>
        <w:spacing w:before="100" w:beforeAutospacing="1" w:after="100" w:afterAutospacing="1" w:line="240" w:lineRule="auto"/>
        <w:rPr>
          <w:rFonts w:ascii="inherit" w:eastAsia="Times New Roman" w:hAnsi="inherit" w:cs="Arial"/>
          <w:color w:val="222222"/>
          <w:sz w:val="21"/>
          <w:szCs w:val="21"/>
        </w:rPr>
      </w:pPr>
      <w:hyperlink r:id="rId32" w:anchor="BABGIGDB" w:history="1">
        <w:r w:rsidR="00337605" w:rsidRPr="00337605">
          <w:rPr>
            <w:rFonts w:ascii="inherit" w:eastAsia="Times New Roman" w:hAnsi="inherit" w:cs="Arial"/>
            <w:color w:val="1D5AAB"/>
            <w:sz w:val="21"/>
            <w:szCs w:val="21"/>
            <w:u w:val="single"/>
          </w:rPr>
          <w:t>Chapter 4, "Configuring Automatic Restart of an Oracle Database"</w:t>
        </w:r>
      </w:hyperlink>
    </w:p>
    <w:p w14:paraId="4855D1EB" w14:textId="77777777" w:rsidR="00337605" w:rsidRPr="00337605" w:rsidRDefault="00337605" w:rsidP="00337605">
      <w:pPr>
        <w:numPr>
          <w:ilvl w:val="0"/>
          <w:numId w:val="7"/>
        </w:numPr>
        <w:shd w:val="clear" w:color="auto" w:fill="EFF6FE"/>
        <w:spacing w:before="100" w:beforeAutospacing="1" w:after="100" w:afterAutospacing="1" w:line="240" w:lineRule="auto"/>
        <w:rPr>
          <w:rFonts w:ascii="inherit" w:eastAsia="Times New Roman" w:hAnsi="inherit" w:cs="Arial"/>
          <w:color w:val="222222"/>
          <w:sz w:val="21"/>
          <w:szCs w:val="21"/>
        </w:rPr>
      </w:pPr>
      <w:r w:rsidRPr="00337605">
        <w:rPr>
          <w:rFonts w:ascii="inherit" w:eastAsia="Times New Roman" w:hAnsi="inherit" w:cs="Arial"/>
          <w:color w:val="222222"/>
          <w:sz w:val="21"/>
          <w:szCs w:val="21"/>
        </w:rPr>
        <w:t>The section "Using ORADIM to Administer an Oracle Database Instance" in </w:t>
      </w:r>
      <w:hyperlink r:id="rId33" w:anchor="NTQRF05011" w:history="1">
        <w:r w:rsidRPr="00337605">
          <w:rPr>
            <w:rFonts w:ascii="inherit" w:eastAsia="Times New Roman" w:hAnsi="inherit" w:cs="Arial"/>
            <w:i/>
            <w:iCs/>
            <w:color w:val="1D5AAB"/>
            <w:sz w:val="21"/>
            <w:szCs w:val="21"/>
          </w:rPr>
          <w:t>Oracle Database Platform Guide for Microsoft Windows</w:t>
        </w:r>
      </w:hyperlink>
      <w:r w:rsidRPr="00337605">
        <w:rPr>
          <w:rFonts w:ascii="inherit" w:eastAsia="Times New Roman" w:hAnsi="inherit" w:cs="Arial"/>
          <w:color w:val="222222"/>
          <w:sz w:val="21"/>
          <w:szCs w:val="21"/>
        </w:rPr>
        <w:t> for more information on the </w:t>
      </w:r>
      <w:r w:rsidRPr="00337605">
        <w:rPr>
          <w:rFonts w:ascii="Courier New" w:eastAsia="Times New Roman" w:hAnsi="Courier New" w:cs="Courier New"/>
          <w:color w:val="000000"/>
          <w:sz w:val="20"/>
          <w:szCs w:val="20"/>
          <w:shd w:val="clear" w:color="auto" w:fill="EEEEEE"/>
        </w:rPr>
        <w:t>ORADIM</w:t>
      </w:r>
      <w:r w:rsidRPr="00337605">
        <w:rPr>
          <w:rFonts w:ascii="inherit" w:eastAsia="Times New Roman" w:hAnsi="inherit" w:cs="Arial"/>
          <w:color w:val="222222"/>
          <w:sz w:val="21"/>
          <w:szCs w:val="21"/>
        </w:rPr>
        <w:t> command.</w:t>
      </w:r>
    </w:p>
    <w:p w14:paraId="1F630D59" w14:textId="77777777" w:rsidR="00337605" w:rsidRPr="00D2385B" w:rsidRDefault="00337605" w:rsidP="00337605">
      <w:pPr>
        <w:shd w:val="clear" w:color="auto" w:fill="FFFFFF"/>
        <w:spacing w:before="100" w:beforeAutospacing="1" w:after="100" w:afterAutospacing="1" w:line="240" w:lineRule="auto"/>
        <w:rPr>
          <w:rFonts w:ascii="inherit" w:eastAsia="Times New Roman" w:hAnsi="inherit" w:cs="Arial"/>
          <w:color w:val="222222"/>
          <w:sz w:val="21"/>
          <w:szCs w:val="21"/>
        </w:rPr>
      </w:pPr>
    </w:p>
    <w:sectPr w:rsidR="00337605" w:rsidRPr="00D23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226EC"/>
    <w:multiLevelType w:val="multilevel"/>
    <w:tmpl w:val="A7E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1228A"/>
    <w:multiLevelType w:val="multilevel"/>
    <w:tmpl w:val="7FF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52C27"/>
    <w:multiLevelType w:val="multilevel"/>
    <w:tmpl w:val="341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3559F"/>
    <w:multiLevelType w:val="multilevel"/>
    <w:tmpl w:val="11DC82F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26F47"/>
    <w:multiLevelType w:val="multilevel"/>
    <w:tmpl w:val="A34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E04C2"/>
    <w:multiLevelType w:val="multilevel"/>
    <w:tmpl w:val="542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C6B1F"/>
    <w:multiLevelType w:val="multilevel"/>
    <w:tmpl w:val="BBB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743761">
    <w:abstractNumId w:val="0"/>
  </w:num>
  <w:num w:numId="2" w16cid:durableId="257300153">
    <w:abstractNumId w:val="3"/>
  </w:num>
  <w:num w:numId="3" w16cid:durableId="528759271">
    <w:abstractNumId w:val="5"/>
  </w:num>
  <w:num w:numId="4" w16cid:durableId="680740032">
    <w:abstractNumId w:val="1"/>
  </w:num>
  <w:num w:numId="5" w16cid:durableId="2111318718">
    <w:abstractNumId w:val="2"/>
  </w:num>
  <w:num w:numId="6" w16cid:durableId="779492328">
    <w:abstractNumId w:val="6"/>
  </w:num>
  <w:num w:numId="7" w16cid:durableId="1901406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5B"/>
    <w:rsid w:val="00034C14"/>
    <w:rsid w:val="00273A82"/>
    <w:rsid w:val="003018B9"/>
    <w:rsid w:val="00337605"/>
    <w:rsid w:val="003F3344"/>
    <w:rsid w:val="007C2555"/>
    <w:rsid w:val="008E01CA"/>
    <w:rsid w:val="009C78B1"/>
    <w:rsid w:val="00BA3CAC"/>
    <w:rsid w:val="00CE3FDD"/>
    <w:rsid w:val="00D2385B"/>
    <w:rsid w:val="00DE1D1F"/>
    <w:rsid w:val="00E27041"/>
    <w:rsid w:val="00EA76D4"/>
    <w:rsid w:val="00F30587"/>
    <w:rsid w:val="00F94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C7BE"/>
  <w15:chartTrackingRefBased/>
  <w15:docId w15:val="{7B9E068F-17B7-4DD6-8705-659BA5A2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238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238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85B"/>
    <w:rPr>
      <w:color w:val="0563C1" w:themeColor="hyperlink"/>
      <w:u w:val="single"/>
    </w:rPr>
  </w:style>
  <w:style w:type="character" w:styleId="UnresolvedMention">
    <w:name w:val="Unresolved Mention"/>
    <w:basedOn w:val="DefaultParagraphFont"/>
    <w:uiPriority w:val="99"/>
    <w:semiHidden/>
    <w:unhideWhenUsed/>
    <w:rsid w:val="00D2385B"/>
    <w:rPr>
      <w:color w:val="605E5C"/>
      <w:shd w:val="clear" w:color="auto" w:fill="E1DFDD"/>
    </w:rPr>
  </w:style>
  <w:style w:type="character" w:customStyle="1" w:styleId="Heading2Char">
    <w:name w:val="Heading 2 Char"/>
    <w:basedOn w:val="DefaultParagraphFont"/>
    <w:link w:val="Heading2"/>
    <w:uiPriority w:val="9"/>
    <w:rsid w:val="00D238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D2385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D2385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2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385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2385B"/>
    <w:rPr>
      <w:rFonts w:ascii="Courier New" w:eastAsia="Times New Roman" w:hAnsi="Courier New" w:cs="Courier New"/>
      <w:sz w:val="20"/>
      <w:szCs w:val="20"/>
    </w:rPr>
  </w:style>
  <w:style w:type="character" w:customStyle="1" w:styleId="italic">
    <w:name w:val="italic"/>
    <w:basedOn w:val="DefaultParagraphFont"/>
    <w:rsid w:val="00D2385B"/>
  </w:style>
  <w:style w:type="character" w:customStyle="1" w:styleId="codeinlineitalic">
    <w:name w:val="codeinlineitalic"/>
    <w:basedOn w:val="DefaultParagraphFont"/>
    <w:rsid w:val="00D2385B"/>
  </w:style>
  <w:style w:type="paragraph" w:customStyle="1" w:styleId="notep1">
    <w:name w:val="notep1"/>
    <w:basedOn w:val="Normal"/>
    <w:rsid w:val="00D238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98793">
      <w:bodyDiv w:val="1"/>
      <w:marLeft w:val="0"/>
      <w:marRight w:val="0"/>
      <w:marTop w:val="0"/>
      <w:marBottom w:val="0"/>
      <w:divBdr>
        <w:top w:val="none" w:sz="0" w:space="0" w:color="auto"/>
        <w:left w:val="none" w:sz="0" w:space="0" w:color="auto"/>
        <w:bottom w:val="none" w:sz="0" w:space="0" w:color="auto"/>
        <w:right w:val="none" w:sz="0" w:space="0" w:color="auto"/>
      </w:divBdr>
      <w:divsChild>
        <w:div w:id="609165187">
          <w:marLeft w:val="0"/>
          <w:marRight w:val="0"/>
          <w:marTop w:val="150"/>
          <w:marBottom w:val="150"/>
          <w:divBdr>
            <w:top w:val="none" w:sz="0" w:space="0" w:color="auto"/>
            <w:left w:val="single" w:sz="18" w:space="26" w:color="1C59AA"/>
            <w:bottom w:val="none" w:sz="0" w:space="0" w:color="auto"/>
            <w:right w:val="none" w:sz="0" w:space="0" w:color="auto"/>
          </w:divBdr>
        </w:div>
        <w:div w:id="1689797170">
          <w:marLeft w:val="0"/>
          <w:marRight w:val="0"/>
          <w:marTop w:val="150"/>
          <w:marBottom w:val="150"/>
          <w:divBdr>
            <w:top w:val="none" w:sz="0" w:space="0" w:color="auto"/>
            <w:left w:val="single" w:sz="18" w:space="26" w:color="1C59AA"/>
            <w:bottom w:val="none" w:sz="0" w:space="0" w:color="auto"/>
            <w:right w:val="none" w:sz="0" w:space="0" w:color="auto"/>
          </w:divBdr>
        </w:div>
      </w:divsChild>
    </w:div>
    <w:div w:id="250742599">
      <w:bodyDiv w:val="1"/>
      <w:marLeft w:val="0"/>
      <w:marRight w:val="0"/>
      <w:marTop w:val="0"/>
      <w:marBottom w:val="0"/>
      <w:divBdr>
        <w:top w:val="none" w:sz="0" w:space="0" w:color="auto"/>
        <w:left w:val="none" w:sz="0" w:space="0" w:color="auto"/>
        <w:bottom w:val="none" w:sz="0" w:space="0" w:color="auto"/>
        <w:right w:val="none" w:sz="0" w:space="0" w:color="auto"/>
      </w:divBdr>
    </w:div>
    <w:div w:id="262497340">
      <w:bodyDiv w:val="1"/>
      <w:marLeft w:val="0"/>
      <w:marRight w:val="0"/>
      <w:marTop w:val="0"/>
      <w:marBottom w:val="0"/>
      <w:divBdr>
        <w:top w:val="none" w:sz="0" w:space="0" w:color="auto"/>
        <w:left w:val="none" w:sz="0" w:space="0" w:color="auto"/>
        <w:bottom w:val="none" w:sz="0" w:space="0" w:color="auto"/>
        <w:right w:val="none" w:sz="0" w:space="0" w:color="auto"/>
      </w:divBdr>
      <w:divsChild>
        <w:div w:id="1737700860">
          <w:marLeft w:val="0"/>
          <w:marRight w:val="0"/>
          <w:marTop w:val="0"/>
          <w:marBottom w:val="0"/>
          <w:divBdr>
            <w:top w:val="none" w:sz="0" w:space="0" w:color="auto"/>
            <w:left w:val="none" w:sz="0" w:space="0" w:color="auto"/>
            <w:bottom w:val="none" w:sz="0" w:space="0" w:color="auto"/>
            <w:right w:val="none" w:sz="0" w:space="0" w:color="auto"/>
          </w:divBdr>
        </w:div>
        <w:div w:id="789906227">
          <w:marLeft w:val="0"/>
          <w:marRight w:val="0"/>
          <w:marTop w:val="0"/>
          <w:marBottom w:val="0"/>
          <w:divBdr>
            <w:top w:val="none" w:sz="0" w:space="0" w:color="auto"/>
            <w:left w:val="none" w:sz="0" w:space="0" w:color="auto"/>
            <w:bottom w:val="none" w:sz="0" w:space="0" w:color="auto"/>
            <w:right w:val="none" w:sz="0" w:space="0" w:color="auto"/>
          </w:divBdr>
        </w:div>
        <w:div w:id="708338525">
          <w:marLeft w:val="0"/>
          <w:marRight w:val="0"/>
          <w:marTop w:val="0"/>
          <w:marBottom w:val="0"/>
          <w:divBdr>
            <w:top w:val="none" w:sz="0" w:space="0" w:color="auto"/>
            <w:left w:val="none" w:sz="0" w:space="0" w:color="auto"/>
            <w:bottom w:val="none" w:sz="0" w:space="0" w:color="auto"/>
            <w:right w:val="none" w:sz="0" w:space="0" w:color="auto"/>
          </w:divBdr>
          <w:divsChild>
            <w:div w:id="964429238">
              <w:marLeft w:val="0"/>
              <w:marRight w:val="0"/>
              <w:marTop w:val="150"/>
              <w:marBottom w:val="150"/>
              <w:divBdr>
                <w:top w:val="none" w:sz="0" w:space="0" w:color="auto"/>
                <w:left w:val="single" w:sz="18" w:space="26" w:color="1C59AA"/>
                <w:bottom w:val="none" w:sz="0" w:space="0" w:color="auto"/>
                <w:right w:val="none" w:sz="0" w:space="0" w:color="auto"/>
              </w:divBdr>
            </w:div>
          </w:divsChild>
        </w:div>
      </w:divsChild>
    </w:div>
    <w:div w:id="273174532">
      <w:bodyDiv w:val="1"/>
      <w:marLeft w:val="0"/>
      <w:marRight w:val="0"/>
      <w:marTop w:val="0"/>
      <w:marBottom w:val="0"/>
      <w:divBdr>
        <w:top w:val="none" w:sz="0" w:space="0" w:color="auto"/>
        <w:left w:val="none" w:sz="0" w:space="0" w:color="auto"/>
        <w:bottom w:val="none" w:sz="0" w:space="0" w:color="auto"/>
        <w:right w:val="none" w:sz="0" w:space="0" w:color="auto"/>
      </w:divBdr>
    </w:div>
    <w:div w:id="316306347">
      <w:bodyDiv w:val="1"/>
      <w:marLeft w:val="0"/>
      <w:marRight w:val="0"/>
      <w:marTop w:val="0"/>
      <w:marBottom w:val="0"/>
      <w:divBdr>
        <w:top w:val="none" w:sz="0" w:space="0" w:color="auto"/>
        <w:left w:val="none" w:sz="0" w:space="0" w:color="auto"/>
        <w:bottom w:val="none" w:sz="0" w:space="0" w:color="auto"/>
        <w:right w:val="none" w:sz="0" w:space="0" w:color="auto"/>
      </w:divBdr>
      <w:divsChild>
        <w:div w:id="668950645">
          <w:marLeft w:val="0"/>
          <w:marRight w:val="0"/>
          <w:marTop w:val="0"/>
          <w:marBottom w:val="0"/>
          <w:divBdr>
            <w:top w:val="none" w:sz="0" w:space="0" w:color="auto"/>
            <w:left w:val="none" w:sz="0" w:space="0" w:color="auto"/>
            <w:bottom w:val="none" w:sz="0" w:space="0" w:color="auto"/>
            <w:right w:val="none" w:sz="0" w:space="0" w:color="auto"/>
          </w:divBdr>
        </w:div>
      </w:divsChild>
    </w:div>
    <w:div w:id="320350285">
      <w:bodyDiv w:val="1"/>
      <w:marLeft w:val="0"/>
      <w:marRight w:val="0"/>
      <w:marTop w:val="0"/>
      <w:marBottom w:val="0"/>
      <w:divBdr>
        <w:top w:val="none" w:sz="0" w:space="0" w:color="auto"/>
        <w:left w:val="none" w:sz="0" w:space="0" w:color="auto"/>
        <w:bottom w:val="none" w:sz="0" w:space="0" w:color="auto"/>
        <w:right w:val="none" w:sz="0" w:space="0" w:color="auto"/>
      </w:divBdr>
    </w:div>
    <w:div w:id="528952598">
      <w:bodyDiv w:val="1"/>
      <w:marLeft w:val="0"/>
      <w:marRight w:val="0"/>
      <w:marTop w:val="0"/>
      <w:marBottom w:val="0"/>
      <w:divBdr>
        <w:top w:val="none" w:sz="0" w:space="0" w:color="auto"/>
        <w:left w:val="none" w:sz="0" w:space="0" w:color="auto"/>
        <w:bottom w:val="none" w:sz="0" w:space="0" w:color="auto"/>
        <w:right w:val="none" w:sz="0" w:space="0" w:color="auto"/>
      </w:divBdr>
    </w:div>
    <w:div w:id="574096077">
      <w:bodyDiv w:val="1"/>
      <w:marLeft w:val="0"/>
      <w:marRight w:val="0"/>
      <w:marTop w:val="0"/>
      <w:marBottom w:val="0"/>
      <w:divBdr>
        <w:top w:val="none" w:sz="0" w:space="0" w:color="auto"/>
        <w:left w:val="none" w:sz="0" w:space="0" w:color="auto"/>
        <w:bottom w:val="none" w:sz="0" w:space="0" w:color="auto"/>
        <w:right w:val="none" w:sz="0" w:space="0" w:color="auto"/>
      </w:divBdr>
      <w:divsChild>
        <w:div w:id="2010055431">
          <w:marLeft w:val="0"/>
          <w:marRight w:val="0"/>
          <w:marTop w:val="150"/>
          <w:marBottom w:val="150"/>
          <w:divBdr>
            <w:top w:val="none" w:sz="0" w:space="0" w:color="auto"/>
            <w:left w:val="single" w:sz="18" w:space="26" w:color="1C59AA"/>
            <w:bottom w:val="none" w:sz="0" w:space="0" w:color="auto"/>
            <w:right w:val="none" w:sz="0" w:space="0" w:color="auto"/>
          </w:divBdr>
        </w:div>
      </w:divsChild>
    </w:div>
    <w:div w:id="580061495">
      <w:bodyDiv w:val="1"/>
      <w:marLeft w:val="0"/>
      <w:marRight w:val="0"/>
      <w:marTop w:val="0"/>
      <w:marBottom w:val="0"/>
      <w:divBdr>
        <w:top w:val="none" w:sz="0" w:space="0" w:color="auto"/>
        <w:left w:val="none" w:sz="0" w:space="0" w:color="auto"/>
        <w:bottom w:val="none" w:sz="0" w:space="0" w:color="auto"/>
        <w:right w:val="none" w:sz="0" w:space="0" w:color="auto"/>
      </w:divBdr>
    </w:div>
    <w:div w:id="876549561">
      <w:bodyDiv w:val="1"/>
      <w:marLeft w:val="0"/>
      <w:marRight w:val="0"/>
      <w:marTop w:val="0"/>
      <w:marBottom w:val="0"/>
      <w:divBdr>
        <w:top w:val="none" w:sz="0" w:space="0" w:color="auto"/>
        <w:left w:val="none" w:sz="0" w:space="0" w:color="auto"/>
        <w:bottom w:val="none" w:sz="0" w:space="0" w:color="auto"/>
        <w:right w:val="none" w:sz="0" w:space="0" w:color="auto"/>
      </w:divBdr>
    </w:div>
    <w:div w:id="934171041">
      <w:bodyDiv w:val="1"/>
      <w:marLeft w:val="0"/>
      <w:marRight w:val="0"/>
      <w:marTop w:val="0"/>
      <w:marBottom w:val="0"/>
      <w:divBdr>
        <w:top w:val="none" w:sz="0" w:space="0" w:color="auto"/>
        <w:left w:val="none" w:sz="0" w:space="0" w:color="auto"/>
        <w:bottom w:val="none" w:sz="0" w:space="0" w:color="auto"/>
        <w:right w:val="none" w:sz="0" w:space="0" w:color="auto"/>
      </w:divBdr>
    </w:div>
    <w:div w:id="1251281870">
      <w:bodyDiv w:val="1"/>
      <w:marLeft w:val="0"/>
      <w:marRight w:val="0"/>
      <w:marTop w:val="0"/>
      <w:marBottom w:val="0"/>
      <w:divBdr>
        <w:top w:val="none" w:sz="0" w:space="0" w:color="auto"/>
        <w:left w:val="none" w:sz="0" w:space="0" w:color="auto"/>
        <w:bottom w:val="none" w:sz="0" w:space="0" w:color="auto"/>
        <w:right w:val="none" w:sz="0" w:space="0" w:color="auto"/>
      </w:divBdr>
    </w:div>
    <w:div w:id="1577201276">
      <w:bodyDiv w:val="1"/>
      <w:marLeft w:val="0"/>
      <w:marRight w:val="0"/>
      <w:marTop w:val="0"/>
      <w:marBottom w:val="0"/>
      <w:divBdr>
        <w:top w:val="none" w:sz="0" w:space="0" w:color="auto"/>
        <w:left w:val="none" w:sz="0" w:space="0" w:color="auto"/>
        <w:bottom w:val="none" w:sz="0" w:space="0" w:color="auto"/>
        <w:right w:val="none" w:sz="0" w:space="0" w:color="auto"/>
      </w:divBdr>
    </w:div>
    <w:div w:id="1724325765">
      <w:bodyDiv w:val="1"/>
      <w:marLeft w:val="0"/>
      <w:marRight w:val="0"/>
      <w:marTop w:val="0"/>
      <w:marBottom w:val="0"/>
      <w:divBdr>
        <w:top w:val="none" w:sz="0" w:space="0" w:color="auto"/>
        <w:left w:val="none" w:sz="0" w:space="0" w:color="auto"/>
        <w:bottom w:val="none" w:sz="0" w:space="0" w:color="auto"/>
        <w:right w:val="none" w:sz="0" w:space="0" w:color="auto"/>
      </w:divBdr>
    </w:div>
    <w:div w:id="2016956969">
      <w:bodyDiv w:val="1"/>
      <w:marLeft w:val="0"/>
      <w:marRight w:val="0"/>
      <w:marTop w:val="0"/>
      <w:marBottom w:val="0"/>
      <w:divBdr>
        <w:top w:val="none" w:sz="0" w:space="0" w:color="auto"/>
        <w:left w:val="none" w:sz="0" w:space="0" w:color="auto"/>
        <w:bottom w:val="none" w:sz="0" w:space="0" w:color="auto"/>
        <w:right w:val="none" w:sz="0" w:space="0" w:color="auto"/>
      </w:divBdr>
    </w:div>
    <w:div w:id="2033913857">
      <w:bodyDiv w:val="1"/>
      <w:marLeft w:val="0"/>
      <w:marRight w:val="0"/>
      <w:marTop w:val="0"/>
      <w:marBottom w:val="0"/>
      <w:divBdr>
        <w:top w:val="none" w:sz="0" w:space="0" w:color="auto"/>
        <w:left w:val="none" w:sz="0" w:space="0" w:color="auto"/>
        <w:bottom w:val="none" w:sz="0" w:space="0" w:color="auto"/>
        <w:right w:val="none" w:sz="0" w:space="0" w:color="auto"/>
      </w:divBdr>
    </w:div>
    <w:div w:id="2143183211">
      <w:bodyDiv w:val="1"/>
      <w:marLeft w:val="0"/>
      <w:marRight w:val="0"/>
      <w:marTop w:val="0"/>
      <w:marBottom w:val="0"/>
      <w:divBdr>
        <w:top w:val="none" w:sz="0" w:space="0" w:color="auto"/>
        <w:left w:val="none" w:sz="0" w:space="0" w:color="auto"/>
        <w:bottom w:val="none" w:sz="0" w:space="0" w:color="auto"/>
        <w:right w:val="none" w:sz="0" w:space="0" w:color="auto"/>
      </w:divBdr>
      <w:divsChild>
        <w:div w:id="624699208">
          <w:marLeft w:val="0"/>
          <w:marRight w:val="0"/>
          <w:marTop w:val="150"/>
          <w:marBottom w:val="150"/>
          <w:divBdr>
            <w:top w:val="none" w:sz="0" w:space="0" w:color="auto"/>
            <w:left w:val="single" w:sz="18" w:space="26" w:color="1C59AA"/>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cd/E11882_01/server.112/e25494/control.htm" TargetMode="External"/><Relationship Id="rId18" Type="http://schemas.openxmlformats.org/officeDocument/2006/relationships/hyperlink" Target="https://docs.oracle.com/cd/E11882_01/server.112/e25494/create.htm" TargetMode="External"/><Relationship Id="rId26" Type="http://schemas.openxmlformats.org/officeDocument/2006/relationships/hyperlink" Target="https://docs.oracle.com/cd/E11882_01/server.112/e25494/create.htm" TargetMode="External"/><Relationship Id="rId3" Type="http://schemas.openxmlformats.org/officeDocument/2006/relationships/customXml" Target="../customXml/item3.xml"/><Relationship Id="rId21" Type="http://schemas.openxmlformats.org/officeDocument/2006/relationships/hyperlink" Target="https://docs.oracle.com/cd/E11882_01/server.112/e25494/create.htm"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docs.oracle.com/cd/E11882_01/server.112/e25494/create.htm" TargetMode="External"/><Relationship Id="rId17" Type="http://schemas.openxmlformats.org/officeDocument/2006/relationships/hyperlink" Target="https://docs.oracle.com/cd/E11882_01/server.112/e25494/diag.htm" TargetMode="External"/><Relationship Id="rId25" Type="http://schemas.openxmlformats.org/officeDocument/2006/relationships/hyperlink" Target="https://docs.oracle.com/cd/E11882_01/server.112/e25494/create.htm" TargetMode="External"/><Relationship Id="rId33" Type="http://schemas.openxmlformats.org/officeDocument/2006/relationships/hyperlink" Target="https://docs.oracle.com/cd/E11882_01/win.112/e10845/create.htm" TargetMode="External"/><Relationship Id="rId2" Type="http://schemas.openxmlformats.org/officeDocument/2006/relationships/customXml" Target="../customXml/item2.xml"/><Relationship Id="rId16" Type="http://schemas.openxmlformats.org/officeDocument/2006/relationships/hyperlink" Target="https://docs.oracle.com/cd/E11882_01/server.112/e25494/diag.htm" TargetMode="External"/><Relationship Id="rId20" Type="http://schemas.openxmlformats.org/officeDocument/2006/relationships/hyperlink" Target="https://docs.oracle.com/cd/E11882_01/server.112/e25494/create.htm" TargetMode="External"/><Relationship Id="rId29" Type="http://schemas.openxmlformats.org/officeDocument/2006/relationships/hyperlink" Target="https://docs.oracle.com/cd/E11882_01/server.112/e25494/archredo.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oracle.com/cd/E11882_01/server.112/e25494/create.htm" TargetMode="External"/><Relationship Id="rId24" Type="http://schemas.openxmlformats.org/officeDocument/2006/relationships/hyperlink" Target="https://docs.oracle.com/cd/E11882_01/server.112/e41084/statements_5004.htm" TargetMode="External"/><Relationship Id="rId32" Type="http://schemas.openxmlformats.org/officeDocument/2006/relationships/hyperlink" Target="https://docs.oracle.com/cd/E11882_01/server.112/e25494/restart.htm" TargetMode="External"/><Relationship Id="rId5" Type="http://schemas.openxmlformats.org/officeDocument/2006/relationships/styles" Target="styles.xml"/><Relationship Id="rId15" Type="http://schemas.openxmlformats.org/officeDocument/2006/relationships/hyperlink" Target="https://docs.oracle.com/cd/E11882_01/win.112/e10845/create.htm" TargetMode="External"/><Relationship Id="rId23" Type="http://schemas.openxmlformats.org/officeDocument/2006/relationships/hyperlink" Target="https://docs.oracle.com/cd/E11882_01/server.112/e25494/onlineredo.htm" TargetMode="External"/><Relationship Id="rId28" Type="http://schemas.openxmlformats.org/officeDocument/2006/relationships/hyperlink" Target="https://docs.oracle.com/cd/E11882_01/server.112/e25494/create.htm" TargetMode="External"/><Relationship Id="rId10" Type="http://schemas.openxmlformats.org/officeDocument/2006/relationships/hyperlink" Target="https://docs.oracle.com/cd/E11882_01/server.112/e25494/dba.htm" TargetMode="External"/><Relationship Id="rId19" Type="http://schemas.openxmlformats.org/officeDocument/2006/relationships/hyperlink" Target="https://docs.oracle.com/cd/E11882_01/server.112/e25494/create.htm" TargetMode="External"/><Relationship Id="rId31" Type="http://schemas.openxmlformats.org/officeDocument/2006/relationships/hyperlink" Target="https://docs.oracle.com/cd/E11882_01/backup.112/e10642/toc.htm" TargetMode="External"/><Relationship Id="rId4" Type="http://schemas.openxmlformats.org/officeDocument/2006/relationships/numbering" Target="numbering.xml"/><Relationship Id="rId9" Type="http://schemas.openxmlformats.org/officeDocument/2006/relationships/hyperlink" Target="https://docs.oracle.com/cd/E11882_01/server.112/e25494/create.htm" TargetMode="External"/><Relationship Id="rId14" Type="http://schemas.openxmlformats.org/officeDocument/2006/relationships/hyperlink" Target="https://docs.oracle.com/cd/E11882_01/server.112/e25494/memory.htm" TargetMode="External"/><Relationship Id="rId22" Type="http://schemas.openxmlformats.org/officeDocument/2006/relationships/hyperlink" Target="https://docs.oracle.com/cd/E11882_01/server.112/e25494/onlineredo.htm" TargetMode="External"/><Relationship Id="rId27" Type="http://schemas.openxmlformats.org/officeDocument/2006/relationships/hyperlink" Target="https://docs.oracle.com/cd/E11882_01/server.112/e25494/create.htm" TargetMode="External"/><Relationship Id="rId30" Type="http://schemas.openxmlformats.org/officeDocument/2006/relationships/hyperlink" Target="https://docs.oracle.com/cd/E11882_01/server.112/e40402/scripts.htm" TargetMode="External"/><Relationship Id="rId35" Type="http://schemas.openxmlformats.org/officeDocument/2006/relationships/theme" Target="theme/theme1.xml"/><Relationship Id="rId8" Type="http://schemas.openxmlformats.org/officeDocument/2006/relationships/hyperlink" Target="https://docs.oracle.com/cd/E11882_01/server.112/e25494/creat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CF5B69C654F744AC9372388012D533" ma:contentTypeVersion="12" ma:contentTypeDescription="Create a new document." ma:contentTypeScope="" ma:versionID="349612ed5d0028a50eb2387dc23d83e3">
  <xsd:schema xmlns:xsd="http://www.w3.org/2001/XMLSchema" xmlns:xs="http://www.w3.org/2001/XMLSchema" xmlns:p="http://schemas.microsoft.com/office/2006/metadata/properties" xmlns:ns2="3613e24d-47f4-49cb-a06c-1c21ec240132" xmlns:ns3="db8077fd-81d4-4640-baf7-4e5e167a1dd5" targetNamespace="http://schemas.microsoft.com/office/2006/metadata/properties" ma:root="true" ma:fieldsID="5569e9f1d478dfc57c609fd2866c3a08" ns2:_="" ns3:_="">
    <xsd:import namespace="3613e24d-47f4-49cb-a06c-1c21ec240132"/>
    <xsd:import namespace="db8077fd-81d4-4640-baf7-4e5e167a1dd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13e24d-47f4-49cb-a06c-1c21ec240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8077fd-81d4-4640-baf7-4e5e167a1dd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0FFA1C-F8FE-44B7-BCC0-9F08F77742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8EED98E-5E53-411E-988A-017712004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13e24d-47f4-49cb-a06c-1c21ec240132"/>
    <ds:schemaRef ds:uri="db8077fd-81d4-4640-baf7-4e5e167a1d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83A75C-1926-4ABA-BD3D-827F669BD7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12</Pages>
  <Words>3064</Words>
  <Characters>17465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SAIT</Company>
  <LinksUpToDate>false</LinksUpToDate>
  <CharactersWithSpaces>20489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Zohreh Nejadian</dc:creator>
  <cp:keywords/>
  <dc:description/>
  <cp:lastModifiedBy>Ufuoma Ikporo</cp:lastModifiedBy>
  <cp:revision>10</cp:revision>
  <dcterms:created xsi:type="dcterms:W3CDTF">2021-11-24T19:26:00Z</dcterms:created>
  <dcterms:modified xsi:type="dcterms:W3CDTF">2024-06-26T23:44:00Z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0x01010005CF5B69C654F744AC9372388012D533</vt:lpwstr>
  </property>
</Properties>
</file>