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C86" w:rsidRDefault="00781C86">
      <w:r>
        <w:rPr>
          <w:rFonts w:hint="eastAsia"/>
        </w:rPr>
        <w:t>신경망의 파라미터와 변수</w:t>
      </w:r>
    </w:p>
    <w:p w:rsidR="00781C86" w:rsidRDefault="00781C86">
      <w:r>
        <w:t>Y = px + q</w:t>
      </w:r>
    </w:p>
    <w:p w:rsidR="00781C86" w:rsidRDefault="00781C86">
      <w:r>
        <w:rPr>
          <w:rFonts w:hint="eastAsia"/>
        </w:rPr>
        <w:t>파라미터</w:t>
      </w:r>
      <w:r>
        <w:t xml:space="preserve">: </w:t>
      </w:r>
      <w:r>
        <w:rPr>
          <w:rFonts w:hint="eastAsia"/>
        </w:rPr>
        <w:t>단순 회귀분석의 경우 절편과 회귀계수(</w:t>
      </w:r>
      <w:r>
        <w:t>p, q)</w:t>
      </w:r>
    </w:p>
    <w:p w:rsidR="00781C86" w:rsidRDefault="00781C86">
      <w:r>
        <w:rPr>
          <w:rFonts w:hint="eastAsia"/>
        </w:rPr>
        <w:t>변수:</w:t>
      </w:r>
      <w:r>
        <w:t xml:space="preserve"> </w:t>
      </w:r>
      <w:r>
        <w:rPr>
          <w:rFonts w:hint="eastAsia"/>
        </w:rPr>
        <w:t>독립변수</w:t>
      </w:r>
      <w:r>
        <w:t xml:space="preserve">, </w:t>
      </w:r>
      <w:r>
        <w:rPr>
          <w:rFonts w:hint="eastAsia"/>
        </w:rPr>
        <w:t>종속변수</w:t>
      </w:r>
      <w:r>
        <w:t>(y, x)</w:t>
      </w:r>
    </w:p>
    <w:p w:rsidR="00781C86" w:rsidRDefault="00781C86">
      <w:r>
        <w:t>Z1 = w1x1 + w2x2 + w3,</w:t>
      </w:r>
      <w:r w:rsidR="004116E5">
        <w:t xml:space="preserve"> </w:t>
      </w:r>
      <w:r>
        <w:t>x3 + b (w1, w2, w3</w:t>
      </w:r>
      <w:r>
        <w:rPr>
          <w:rFonts w:hint="eastAsia"/>
        </w:rPr>
        <w:t>는 가중치,</w:t>
      </w:r>
      <w:r>
        <w:t xml:space="preserve"> </w:t>
      </w:r>
      <w:r>
        <w:rPr>
          <w:rFonts w:hint="eastAsia"/>
        </w:rPr>
        <w:t>b는 편향)</w:t>
      </w:r>
    </w:p>
    <w:p w:rsidR="00781C86" w:rsidRDefault="00781C86">
      <w:r>
        <w:t>A1 = a(z1)</w:t>
      </w:r>
    </w:p>
    <w:p w:rsidR="00F718A9" w:rsidRDefault="00F718A9"/>
    <w:p w:rsidR="00260D9F" w:rsidRDefault="00260D9F">
      <w:r>
        <w:rPr>
          <w:rFonts w:hint="eastAsia"/>
        </w:rPr>
        <w:t>파라미터와 변수와 개수의 이름</w:t>
      </w:r>
    </w:p>
    <w:p w:rsidR="00260D9F" w:rsidRDefault="00260D9F">
      <w:r>
        <w:t xml:space="preserve">Layer: </w:t>
      </w:r>
      <w:r>
        <w:rPr>
          <w:rFonts w:hint="eastAsia"/>
        </w:rPr>
        <w:t xml:space="preserve">입력층을 </w:t>
      </w:r>
      <w:r>
        <w:t xml:space="preserve">1, </w:t>
      </w:r>
      <w:r>
        <w:rPr>
          <w:rFonts w:hint="eastAsia"/>
        </w:rPr>
        <w:t>은닉충과 출력층은</w:t>
      </w:r>
      <w:r>
        <w:t xml:space="preserve"> </w:t>
      </w:r>
      <w:r>
        <w:rPr>
          <w:rFonts w:hint="eastAsia"/>
        </w:rPr>
        <w:t>L</w:t>
      </w:r>
    </w:p>
    <w:p w:rsidR="00260D9F" w:rsidRDefault="007E1CA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60D9F">
        <w:t xml:space="preserve"> : </w:t>
      </w:r>
      <w:r w:rsidR="004116E5">
        <w:rPr>
          <w:rFonts w:hint="eastAsia"/>
        </w:rPr>
        <w:t>입력 층</w:t>
      </w:r>
      <w:bookmarkStart w:id="0" w:name="_GoBack"/>
      <w:bookmarkEnd w:id="0"/>
      <w:r w:rsidR="00260D9F">
        <w:t>(</w:t>
      </w:r>
      <w:r w:rsidR="00260D9F">
        <w:rPr>
          <w:rFonts w:hint="eastAsia"/>
        </w:rPr>
        <w:t xml:space="preserve">층 </w:t>
      </w:r>
      <w:r w:rsidR="00260D9F">
        <w:t xml:space="preserve">1) </w:t>
      </w:r>
      <w:proofErr w:type="spellStart"/>
      <w:r w:rsidR="00260D9F">
        <w:t>i</w:t>
      </w:r>
      <w:proofErr w:type="spellEnd"/>
      <w:r w:rsidR="00260D9F">
        <w:rPr>
          <w:rFonts w:hint="eastAsia"/>
        </w:rPr>
        <w:t>번쨰 유닛의 입력을 나타내는 변수</w:t>
      </w:r>
    </w:p>
    <w:p w:rsidR="00260D9F" w:rsidRDefault="007E1CAB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ji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="003129BF">
        <w:rPr>
          <w:rFonts w:hint="eastAsia"/>
        </w:rPr>
        <w:t xml:space="preserve"> </w:t>
      </w:r>
      <w:r w:rsidR="00260D9F">
        <w:t xml:space="preserve">: </w:t>
      </w:r>
      <w:r w:rsidR="00260D9F">
        <w:rPr>
          <w:rFonts w:hint="eastAsia"/>
        </w:rPr>
        <w:t>층 l-</w:t>
      </w:r>
      <w:r w:rsidR="00260D9F">
        <w:t xml:space="preserve">1 </w:t>
      </w:r>
      <w:proofErr w:type="spellStart"/>
      <w:r w:rsidR="00260D9F">
        <w:rPr>
          <w:rFonts w:hint="eastAsia"/>
        </w:rPr>
        <w:t>i</w:t>
      </w:r>
      <w:proofErr w:type="spellEnd"/>
      <w:r w:rsidR="00260D9F">
        <w:rPr>
          <w:rFonts w:hint="eastAsia"/>
        </w:rPr>
        <w:t>번째 유닛을 향하는 화살표선의 가중치</w:t>
      </w:r>
    </w:p>
    <w:p w:rsidR="00260D9F" w:rsidRDefault="007E1CAB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="00260D9F">
        <w:rPr>
          <w:rFonts w:hint="eastAsia"/>
        </w:rPr>
        <w:t xml:space="preserve"> </w:t>
      </w:r>
      <w:r w:rsidR="00260D9F">
        <w:t xml:space="preserve">: </w:t>
      </w:r>
      <w:r w:rsidR="00260D9F">
        <w:rPr>
          <w:rFonts w:hint="eastAsia"/>
        </w:rPr>
        <w:t>층l</w:t>
      </w:r>
      <w:r w:rsidR="00260D9F">
        <w:t xml:space="preserve"> </w:t>
      </w:r>
      <w:r w:rsidR="00260D9F">
        <w:rPr>
          <w:rFonts w:hint="eastAsia"/>
        </w:rPr>
        <w:t>j번째의 유닛이 처리하는 가중 입력</w:t>
      </w:r>
    </w:p>
    <w:p w:rsidR="00260D9F" w:rsidRDefault="007E1CAB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="00260D9F">
        <w:rPr>
          <w:rFonts w:hint="eastAsia"/>
        </w:rPr>
        <w:t xml:space="preserve"> :</w:t>
      </w:r>
      <w:r w:rsidR="00260D9F">
        <w:t xml:space="preserve"> </w:t>
      </w:r>
      <w:r w:rsidR="00260D9F">
        <w:rPr>
          <w:rFonts w:hint="eastAsia"/>
        </w:rPr>
        <w:t>층l</w:t>
      </w:r>
      <w:r w:rsidR="00260D9F">
        <w:t xml:space="preserve"> j</w:t>
      </w:r>
      <w:r w:rsidR="00260D9F">
        <w:rPr>
          <w:rFonts w:hint="eastAsia"/>
        </w:rPr>
        <w:t>번째에 있는 유닛의 편향</w:t>
      </w:r>
    </w:p>
    <w:p w:rsidR="00260D9F" w:rsidRDefault="007E1CAB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="00260D9F">
        <w:rPr>
          <w:rFonts w:hint="eastAsia"/>
        </w:rPr>
        <w:t xml:space="preserve"> </w:t>
      </w:r>
      <w:r w:rsidR="00260D9F">
        <w:t xml:space="preserve">: </w:t>
      </w:r>
      <w:r w:rsidR="00260D9F">
        <w:rPr>
          <w:rFonts w:hint="eastAsia"/>
        </w:rPr>
        <w:t>층l</w:t>
      </w:r>
      <w:r w:rsidR="00260D9F">
        <w:t xml:space="preserve"> j</w:t>
      </w:r>
      <w:r w:rsidR="00260D9F">
        <w:rPr>
          <w:rFonts w:hint="eastAsia"/>
        </w:rPr>
        <w:t xml:space="preserve">번째에 있는 유닛의 출력 변수 </w:t>
      </w:r>
    </w:p>
    <w:p w:rsidR="00F4371C" w:rsidRDefault="00F4371C">
      <w:r>
        <w:rPr>
          <w:rFonts w:hint="eastAsia"/>
        </w:rPr>
        <w:t>예)</w:t>
      </w:r>
    </w:p>
    <w:p w:rsidR="00F4371C" w:rsidRDefault="007E1CAB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F4371C">
        <w:t xml:space="preserve"> : </w:t>
      </w:r>
      <w:r w:rsidR="00F4371C">
        <w:rPr>
          <w:rFonts w:hint="eastAsia"/>
        </w:rPr>
        <w:t>층2</w:t>
      </w:r>
      <w:r w:rsidR="00F4371C">
        <w:t>(</w:t>
      </w:r>
      <w:r w:rsidR="004116E5">
        <w:rPr>
          <w:rFonts w:hint="eastAsia"/>
        </w:rPr>
        <w:t>은닉 층</w:t>
      </w:r>
      <w:r w:rsidR="00F4371C">
        <w:rPr>
          <w:rFonts w:hint="eastAsia"/>
        </w:rPr>
        <w:t>)</w:t>
      </w:r>
      <w:r w:rsidR="00F4371C">
        <w:t xml:space="preserve"> </w:t>
      </w:r>
      <w:r w:rsidR="00F4371C">
        <w:rPr>
          <w:rFonts w:hint="eastAsia"/>
        </w:rPr>
        <w:t>첫번째 유닛의 편향</w:t>
      </w:r>
    </w:p>
    <w:p w:rsidR="00F4371C" w:rsidRDefault="007E1CAB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 w:rsidR="00F4371C">
        <w:rPr>
          <w:rFonts w:hint="eastAsia"/>
        </w:rPr>
        <w:t xml:space="preserve"> </w:t>
      </w:r>
      <w:r w:rsidR="00F4371C">
        <w:t xml:space="preserve">: </w:t>
      </w:r>
      <w:r w:rsidR="00F4371C">
        <w:rPr>
          <w:rFonts w:hint="eastAsia"/>
        </w:rPr>
        <w:t>층</w:t>
      </w:r>
      <w:r w:rsidR="00F4371C">
        <w:t>3(</w:t>
      </w:r>
      <w:r w:rsidR="004116E5">
        <w:rPr>
          <w:rFonts w:hint="eastAsia"/>
        </w:rPr>
        <w:t>출력 층</w:t>
      </w:r>
      <w:r w:rsidR="00F4371C">
        <w:rPr>
          <w:rFonts w:hint="eastAsia"/>
        </w:rPr>
        <w:t>)</w:t>
      </w:r>
      <w:r w:rsidR="00F4371C">
        <w:t xml:space="preserve"> </w:t>
      </w:r>
      <w:r w:rsidR="00F4371C">
        <w:rPr>
          <w:rFonts w:hint="eastAsia"/>
        </w:rPr>
        <w:t>첫번쨰 유닛의 편향</w:t>
      </w:r>
    </w:p>
    <w:p w:rsidR="00F4371C" w:rsidRDefault="007E1CAB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12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 w:rsidR="00F4371C">
        <w:rPr>
          <w:rFonts w:hint="eastAsia"/>
        </w:rPr>
        <w:t xml:space="preserve"> </w:t>
      </w:r>
      <w:r w:rsidR="00F4371C">
        <w:t xml:space="preserve">: </w:t>
      </w:r>
      <w:r w:rsidR="00F4371C">
        <w:rPr>
          <w:rFonts w:hint="eastAsia"/>
        </w:rPr>
        <w:t>층</w:t>
      </w:r>
      <w:r w:rsidR="00F4371C">
        <w:t xml:space="preserve">1 </w:t>
      </w:r>
      <w:r w:rsidR="00F4371C">
        <w:rPr>
          <w:rFonts w:hint="eastAsia"/>
        </w:rPr>
        <w:t>두 번째</w:t>
      </w:r>
      <w:r w:rsidR="00F4371C">
        <w:t xml:space="preserve"> </w:t>
      </w:r>
      <w:r w:rsidR="00F4371C">
        <w:rPr>
          <w:rFonts w:hint="eastAsia"/>
        </w:rPr>
        <w:t>유닛에서 3층 첫번쨰 유닛을 향한 화살표 선의 가중치</w:t>
      </w:r>
    </w:p>
    <w:p w:rsidR="003129BF" w:rsidRDefault="003129BF">
      <w:r>
        <w:rPr>
          <w:rFonts w:hint="eastAsia"/>
        </w:rPr>
        <w:t>실제 대입한 값의 기호 구분이 필요함</w:t>
      </w:r>
    </w:p>
    <w:p w:rsidR="003129BF" w:rsidRDefault="003129BF">
      <w:r>
        <w:rPr>
          <w:rFonts w:hint="eastAsia"/>
        </w:rPr>
        <w:t>(k</w:t>
      </w:r>
      <w:r>
        <w:t xml:space="preserve"> </w:t>
      </w:r>
      <w:r>
        <w:rPr>
          <w:rFonts w:hint="eastAsia"/>
        </w:rPr>
        <w:t xml:space="preserve">번째 학습 예제가 </w:t>
      </w:r>
      <w:r w:rsidR="004116E5">
        <w:rPr>
          <w:rFonts w:hint="eastAsia"/>
        </w:rPr>
        <w:t>주어졌을 경우</w:t>
      </w:r>
      <w:r>
        <w:rPr>
          <w:rFonts w:hint="eastAsia"/>
        </w:rPr>
        <w:t>)</w:t>
      </w:r>
    </w:p>
    <w:p w:rsidR="006339F4" w:rsidRDefault="007E1CA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="003F3765">
        <w:rPr>
          <w:rFonts w:hint="eastAsia"/>
        </w:rPr>
        <w:t xml:space="preserve"> </w:t>
      </w:r>
      <w:r w:rsidR="003F3765">
        <w:t xml:space="preserve">: </w:t>
      </w:r>
      <w:r w:rsidR="004116E5">
        <w:rPr>
          <w:rFonts w:hint="eastAsia"/>
        </w:rPr>
        <w:t>입력 층</w:t>
      </w:r>
      <w:r w:rsidR="003F3765">
        <w:rPr>
          <w:rFonts w:hint="eastAsia"/>
        </w:rPr>
        <w:t xml:space="preserve"> </w:t>
      </w:r>
      <w:r w:rsidR="003F3765">
        <w:t xml:space="preserve">I </w:t>
      </w:r>
      <w:r w:rsidR="003F3765">
        <w:rPr>
          <w:rFonts w:hint="eastAsia"/>
        </w:rPr>
        <w:t xml:space="preserve">번째 유닛의 </w:t>
      </w:r>
      <w:r w:rsidR="004116E5">
        <w:rPr>
          <w:rFonts w:hint="eastAsia"/>
        </w:rPr>
        <w:t>입력 값</w:t>
      </w:r>
      <w:r w:rsidR="003F3765">
        <w:rPr>
          <w:rFonts w:hint="eastAsia"/>
        </w:rPr>
        <w:t>(</w:t>
      </w:r>
      <w:r w:rsidR="004116E5">
        <w:rPr>
          <w:rFonts w:hint="eastAsia"/>
        </w:rPr>
        <w:t>출력 값</w:t>
      </w:r>
      <w:r w:rsidR="003F3765">
        <w:rPr>
          <w:rFonts w:hint="eastAsia"/>
        </w:rPr>
        <w:t>)</w:t>
      </w:r>
    </w:p>
    <w:p w:rsidR="003129BF" w:rsidRDefault="007E1CAB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[k]</m:t>
        </m:r>
      </m:oMath>
      <w:r w:rsidR="003129BF">
        <w:rPr>
          <w:rFonts w:hint="eastAsia"/>
        </w:rPr>
        <w:t xml:space="preserve"> </w:t>
      </w:r>
      <w:r w:rsidR="003129BF">
        <w:t xml:space="preserve">: </w:t>
      </w:r>
      <w:r w:rsidR="003F3765">
        <w:rPr>
          <w:rFonts w:hint="eastAsia"/>
        </w:rPr>
        <w:t xml:space="preserve">총 </w:t>
      </w:r>
      <w:r w:rsidR="003F3765">
        <w:t>l j</w:t>
      </w:r>
      <w:r w:rsidR="003F3765">
        <w:rPr>
          <w:rFonts w:hint="eastAsia"/>
        </w:rPr>
        <w:t xml:space="preserve">번째 유닛의 가중 </w:t>
      </w:r>
      <w:r w:rsidR="004116E5">
        <w:rPr>
          <w:rFonts w:hint="eastAsia"/>
        </w:rPr>
        <w:t>입력 값</w:t>
      </w:r>
    </w:p>
    <w:p w:rsidR="003129BF" w:rsidRDefault="007E1CAB"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[k]</m:t>
        </m:r>
      </m:oMath>
      <w:r w:rsidR="003129BF">
        <w:rPr>
          <w:rFonts w:hint="eastAsia"/>
        </w:rPr>
        <w:t xml:space="preserve"> </w:t>
      </w:r>
      <w:r w:rsidR="003129BF">
        <w:t xml:space="preserve">: 층 </w:t>
      </w:r>
      <w:r w:rsidR="003129BF">
        <w:rPr>
          <w:rFonts w:hint="eastAsia"/>
        </w:rPr>
        <w:t>l</w:t>
      </w:r>
      <w:r w:rsidR="003129BF">
        <w:t xml:space="preserve"> j</w:t>
      </w:r>
      <w:r w:rsidR="003129BF">
        <w:rPr>
          <w:rFonts w:hint="eastAsia"/>
        </w:rPr>
        <w:t xml:space="preserve">번째 유닛의 </w:t>
      </w:r>
      <w:r w:rsidR="004116E5">
        <w:rPr>
          <w:rFonts w:hint="eastAsia"/>
        </w:rPr>
        <w:t>출력 값</w:t>
      </w:r>
    </w:p>
    <w:p w:rsidR="006339F4" w:rsidRDefault="006339F4"/>
    <w:p w:rsidR="006339F4" w:rsidRDefault="006339F4">
      <w:r>
        <w:rPr>
          <w:rFonts w:hint="eastAsia"/>
        </w:rPr>
        <w:t xml:space="preserve">전부 오차를 </w:t>
      </w:r>
      <w:r w:rsidR="004116E5">
        <w:rPr>
          <w:rFonts w:hint="eastAsia"/>
        </w:rPr>
        <w:t>계산</w:t>
      </w:r>
      <w:r w:rsidR="004116E5">
        <w:t>하려면</w:t>
      </w:r>
      <w:r>
        <w:rPr>
          <w:rFonts w:hint="eastAsia"/>
        </w:rPr>
        <w:t xml:space="preserve"> 거의 불가능 하기 </w:t>
      </w:r>
      <w:r w:rsidR="004116E5">
        <w:rPr>
          <w:rFonts w:hint="eastAsia"/>
        </w:rPr>
        <w:t>때문에</w:t>
      </w:r>
      <w:r>
        <w:rPr>
          <w:rFonts w:hint="eastAsia"/>
        </w:rPr>
        <w:t xml:space="preserve"> 오차역전법 방법을 사용한다.</w:t>
      </w:r>
    </w:p>
    <w:p w:rsidR="003129BF" w:rsidRDefault="003129BF"/>
    <w:p w:rsidR="00520B62" w:rsidRDefault="00520B62">
      <w:proofErr w:type="spellStart"/>
      <w:r>
        <w:rPr>
          <w:rFonts w:hint="eastAsia"/>
        </w:rPr>
        <w:lastRenderedPageBreak/>
        <w:t>합성곱</w:t>
      </w:r>
      <w:proofErr w:type="spellEnd"/>
      <w:r>
        <w:rPr>
          <w:rFonts w:hint="eastAsia"/>
        </w:rPr>
        <w:t xml:space="preserve"> 신경망에서의 기호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6186"/>
      </w:tblGrid>
      <w:tr w:rsidR="00520B62" w:rsidTr="00520B62">
        <w:tc>
          <w:tcPr>
            <w:tcW w:w="1980" w:type="dxa"/>
          </w:tcPr>
          <w:p w:rsidR="00520B62" w:rsidRDefault="00070F7D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>위치</w:t>
            </w:r>
          </w:p>
        </w:tc>
        <w:tc>
          <w:tcPr>
            <w:tcW w:w="850" w:type="dxa"/>
          </w:tcPr>
          <w:p w:rsidR="00520B62" w:rsidRDefault="00070F7D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>기호</w:t>
            </w:r>
          </w:p>
        </w:tc>
        <w:tc>
          <w:tcPr>
            <w:tcW w:w="6186" w:type="dxa"/>
          </w:tcPr>
          <w:p w:rsidR="00520B62" w:rsidRDefault="00070F7D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>의미</w:t>
            </w:r>
          </w:p>
        </w:tc>
      </w:tr>
      <w:tr w:rsidR="00520B62" w:rsidTr="00520B62">
        <w:tc>
          <w:tcPr>
            <w:tcW w:w="1980" w:type="dxa"/>
          </w:tcPr>
          <w:p w:rsidR="00520B62" w:rsidRDefault="00520B62">
            <w:pPr>
              <w:rPr>
                <w:rFonts w:ascii="맑은 고딕" w:eastAsia="맑은 고딕" w:hAnsi="맑은 고딕" w:cs="Times New Roman"/>
              </w:rPr>
            </w:pPr>
            <w:proofErr w:type="spellStart"/>
            <w:r>
              <w:rPr>
                <w:rFonts w:ascii="맑은 고딕" w:eastAsia="맑은 고딕" w:hAnsi="맑은 고딕" w:cs="Times New Roman" w:hint="eastAsia"/>
              </w:rPr>
              <w:t>입력층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>(</w:t>
            </w:r>
            <w:r>
              <w:rPr>
                <w:rFonts w:ascii="맑은 고딕" w:eastAsia="맑은 고딕" w:hAnsi="맑은 고딕" w:cs="Times New Roman"/>
              </w:rPr>
              <w:t>Input Layer)</w:t>
            </w:r>
          </w:p>
        </w:tc>
        <w:tc>
          <w:tcPr>
            <w:tcW w:w="850" w:type="dxa"/>
          </w:tcPr>
          <w:p w:rsidR="00520B62" w:rsidRPr="00520B62" w:rsidRDefault="007E1CAB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186" w:type="dxa"/>
          </w:tcPr>
          <w:p w:rsidR="00520B62" w:rsidRDefault="00520B62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>유닛에 입력되는 이미지의 픽셀(</w:t>
            </w:r>
            <w:proofErr w:type="spellStart"/>
            <w:r>
              <w:rPr>
                <w:rFonts w:ascii="맑은 고딕" w:eastAsia="맑은 고딕" w:hAnsi="맑은 고딕" w:cs="Times New Roman"/>
              </w:rPr>
              <w:t>i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행 </w:t>
            </w:r>
            <w:r>
              <w:rPr>
                <w:rFonts w:ascii="맑은 고딕" w:eastAsia="맑은 고딕" w:hAnsi="맑은 고딕" w:cs="Times New Roman"/>
              </w:rPr>
              <w:t>j</w:t>
            </w:r>
            <w:r>
              <w:rPr>
                <w:rFonts w:ascii="맑은 고딕" w:eastAsia="맑은 고딕" w:hAnsi="맑은 고딕" w:cs="Times New Roman" w:hint="eastAsia"/>
              </w:rPr>
              <w:t>열)값</w:t>
            </w:r>
          </w:p>
        </w:tc>
      </w:tr>
      <w:tr w:rsidR="00520B62" w:rsidTr="00520B62">
        <w:tc>
          <w:tcPr>
            <w:tcW w:w="1980" w:type="dxa"/>
          </w:tcPr>
          <w:p w:rsidR="00520B62" w:rsidRDefault="00520B62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>필터(</w:t>
            </w:r>
            <w:r>
              <w:rPr>
                <w:rFonts w:ascii="맑은 고딕" w:eastAsia="맑은 고딕" w:hAnsi="맑은 고딕" w:cs="Times New Roman"/>
              </w:rPr>
              <w:t>Filter)</w:t>
            </w:r>
          </w:p>
        </w:tc>
        <w:tc>
          <w:tcPr>
            <w:tcW w:w="850" w:type="dxa"/>
          </w:tcPr>
          <w:p w:rsidR="00520B62" w:rsidRDefault="007E1CAB">
            <w:pPr>
              <w:rPr>
                <w:rFonts w:ascii="맑은 고딕" w:eastAsia="맑은 고딕" w:hAnsi="맑은 고딕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eastAsia="맑은 고딕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</w:rPr>
                      <m:t>ij</m:t>
                    </m:r>
                  </m:sub>
                  <m:sup>
                    <m:r>
                      <w:rPr>
                        <w:rFonts w:ascii="Cambria Math" w:eastAsia="맑은 고딕" w:hAnsi="Cambria Math" w:cs="Times New Roman"/>
                      </w:rPr>
                      <m:t>Fk</m:t>
                    </m:r>
                  </m:sup>
                </m:sSubSup>
              </m:oMath>
            </m:oMathPara>
          </w:p>
        </w:tc>
        <w:tc>
          <w:tcPr>
            <w:tcW w:w="6186" w:type="dxa"/>
          </w:tcPr>
          <w:p w:rsidR="00520B62" w:rsidRDefault="00520B62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 xml:space="preserve">k번쨰 특징 </w:t>
            </w:r>
            <w:proofErr w:type="spellStart"/>
            <w:r>
              <w:rPr>
                <w:rFonts w:ascii="맑은 고딕" w:eastAsia="맑은 고딕" w:hAnsi="맑은 고딕" w:cs="Times New Roman" w:hint="eastAsia"/>
              </w:rPr>
              <w:t>맵을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 만들기 위한 필터 </w:t>
            </w:r>
            <w:proofErr w:type="spellStart"/>
            <w:r>
              <w:rPr>
                <w:rFonts w:ascii="맑은 고딕" w:eastAsia="맑은 고딕" w:hAnsi="맑은 고딕" w:cs="Times New Roman" w:hint="eastAsia"/>
              </w:rPr>
              <w:t>i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행 </w:t>
            </w:r>
            <w:r>
              <w:rPr>
                <w:rFonts w:ascii="맑은 고딕" w:eastAsia="맑은 고딕" w:hAnsi="맑은 고딕" w:cs="Times New Roman"/>
              </w:rPr>
              <w:t>j</w:t>
            </w:r>
            <w:r>
              <w:rPr>
                <w:rFonts w:ascii="맑은 고딕" w:eastAsia="맑은 고딕" w:hAnsi="맑은 고딕" w:cs="Times New Roman" w:hint="eastAsia"/>
              </w:rPr>
              <w:t>열의 값</w:t>
            </w:r>
          </w:p>
        </w:tc>
      </w:tr>
      <w:tr w:rsidR="00CB030A" w:rsidTr="00520B62">
        <w:tc>
          <w:tcPr>
            <w:tcW w:w="1980" w:type="dxa"/>
            <w:vMerge w:val="restart"/>
          </w:tcPr>
          <w:p w:rsidR="00CB030A" w:rsidRDefault="00CB030A">
            <w:pPr>
              <w:rPr>
                <w:rFonts w:ascii="맑은 고딕" w:eastAsia="맑은 고딕" w:hAnsi="맑은 고딕" w:cs="Times New Roman"/>
              </w:rPr>
            </w:pPr>
            <w:proofErr w:type="spellStart"/>
            <w:r>
              <w:rPr>
                <w:rFonts w:ascii="맑은 고딕" w:eastAsia="맑은 고딕" w:hAnsi="맑은 고딕" w:cs="Times New Roman" w:hint="eastAsia"/>
              </w:rPr>
              <w:t>합성곱층</w:t>
            </w:r>
            <w:proofErr w:type="spellEnd"/>
          </w:p>
        </w:tc>
        <w:tc>
          <w:tcPr>
            <w:tcW w:w="850" w:type="dxa"/>
          </w:tcPr>
          <w:p w:rsidR="00CB030A" w:rsidRDefault="007E1CAB">
            <w:pPr>
              <w:rPr>
                <w:rFonts w:ascii="맑은 고딕" w:eastAsia="맑은 고딕" w:hAnsi="맑은 고딕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eastAsia="맑은 고딕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</w:rPr>
                      <m:t>ij</m:t>
                    </m:r>
                  </m:sub>
                  <m:sup>
                    <m:r>
                      <w:rPr>
                        <w:rFonts w:ascii="Cambria Math" w:eastAsia="맑은 고딕" w:hAnsi="Cambria Math" w:cs="Times New Roman"/>
                      </w:rPr>
                      <m:t>Fk</m:t>
                    </m:r>
                  </m:sup>
                </m:sSubSup>
              </m:oMath>
            </m:oMathPara>
          </w:p>
        </w:tc>
        <w:tc>
          <w:tcPr>
            <w:tcW w:w="6186" w:type="dxa"/>
          </w:tcPr>
          <w:p w:rsidR="00CB030A" w:rsidRDefault="00CB030A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 xml:space="preserve">k번쨰 </w:t>
            </w:r>
            <w:proofErr w:type="spellStart"/>
            <w:r>
              <w:rPr>
                <w:rFonts w:ascii="맑은 고딕" w:eastAsia="맑은 고딕" w:hAnsi="맑은 고딕" w:cs="Times New Roman"/>
              </w:rPr>
              <w:t>i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행 </w:t>
            </w:r>
            <w:r>
              <w:rPr>
                <w:rFonts w:ascii="맑은 고딕" w:eastAsia="맑은 고딕" w:hAnsi="맑은 고딕" w:cs="Times New Roman"/>
              </w:rPr>
              <w:t>j</w:t>
            </w:r>
            <w:r>
              <w:rPr>
                <w:rFonts w:ascii="맑은 고딕" w:eastAsia="맑은 고딕" w:hAnsi="맑은 고딕" w:cs="Times New Roman" w:hint="eastAsia"/>
              </w:rPr>
              <w:t xml:space="preserve">열에 있는 유닛의 가중 </w:t>
            </w:r>
            <w:proofErr w:type="spellStart"/>
            <w:r>
              <w:rPr>
                <w:rFonts w:ascii="맑은 고딕" w:eastAsia="맑은 고딕" w:hAnsi="맑은 고딕" w:cs="Times New Roman" w:hint="eastAsia"/>
              </w:rPr>
              <w:t>입력값</w:t>
            </w:r>
            <w:proofErr w:type="spellEnd"/>
          </w:p>
        </w:tc>
      </w:tr>
      <w:tr w:rsidR="00CB030A" w:rsidTr="00520B62">
        <w:tc>
          <w:tcPr>
            <w:tcW w:w="1980" w:type="dxa"/>
            <w:vMerge/>
          </w:tcPr>
          <w:p w:rsidR="00CB030A" w:rsidRDefault="00CB030A">
            <w:pPr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850" w:type="dxa"/>
          </w:tcPr>
          <w:p w:rsidR="00CB030A" w:rsidRDefault="007E1CAB">
            <w:pPr>
              <w:rPr>
                <w:rFonts w:ascii="맑은 고딕" w:eastAsia="맑은 고딕" w:hAnsi="맑은 고딕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eastAsia="맑은 고딕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</w:rPr>
                      <m:t>ij</m:t>
                    </m:r>
                  </m:sub>
                  <m:sup>
                    <m:r>
                      <w:rPr>
                        <w:rFonts w:ascii="Cambria Math" w:eastAsia="맑은 고딕" w:hAnsi="Cambria Math" w:cs="Times New Roman"/>
                      </w:rPr>
                      <m:t>Fk</m:t>
                    </m:r>
                  </m:sup>
                </m:sSubSup>
              </m:oMath>
            </m:oMathPara>
          </w:p>
        </w:tc>
        <w:tc>
          <w:tcPr>
            <w:tcW w:w="6186" w:type="dxa"/>
          </w:tcPr>
          <w:p w:rsidR="00CB030A" w:rsidRDefault="00CB030A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 xml:space="preserve">k번쨰 </w:t>
            </w:r>
            <w:proofErr w:type="spellStart"/>
            <w:r>
              <w:rPr>
                <w:rFonts w:ascii="맑은 고딕" w:eastAsia="맑은 고딕" w:hAnsi="맑은 고딕" w:cs="Times New Roman"/>
              </w:rPr>
              <w:t>i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행 </w:t>
            </w:r>
            <w:r>
              <w:rPr>
                <w:rFonts w:ascii="맑은 고딕" w:eastAsia="맑은 고딕" w:hAnsi="맑은 고딕" w:cs="Times New Roman"/>
              </w:rPr>
              <w:t>j</w:t>
            </w:r>
            <w:r>
              <w:rPr>
                <w:rFonts w:ascii="맑은 고딕" w:eastAsia="맑은 고딕" w:hAnsi="맑은 고딕" w:cs="Times New Roman" w:hint="eastAsia"/>
              </w:rPr>
              <w:t>열에 있는 유닛의 편향.</w:t>
            </w:r>
          </w:p>
        </w:tc>
      </w:tr>
      <w:tr w:rsidR="00CB030A" w:rsidTr="00520B62">
        <w:tc>
          <w:tcPr>
            <w:tcW w:w="1980" w:type="dxa"/>
            <w:vMerge/>
          </w:tcPr>
          <w:p w:rsidR="00CB030A" w:rsidRDefault="00CB030A">
            <w:pPr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850" w:type="dxa"/>
          </w:tcPr>
          <w:p w:rsidR="00CB030A" w:rsidRDefault="007E1CAB">
            <w:pPr>
              <w:rPr>
                <w:rFonts w:ascii="맑은 고딕" w:eastAsia="맑은 고딕" w:hAnsi="맑은 고딕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eastAsia="맑은 고딕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</w:rPr>
                      <m:t>ij</m:t>
                    </m:r>
                  </m:sub>
                  <m:sup>
                    <m:r>
                      <w:rPr>
                        <w:rFonts w:ascii="Cambria Math" w:eastAsia="맑은 고딕" w:hAnsi="Cambria Math" w:cs="Times New Roman"/>
                      </w:rPr>
                      <m:t>Fk</m:t>
                    </m:r>
                  </m:sup>
                </m:sSubSup>
              </m:oMath>
            </m:oMathPara>
          </w:p>
        </w:tc>
        <w:tc>
          <w:tcPr>
            <w:tcW w:w="6186" w:type="dxa"/>
          </w:tcPr>
          <w:p w:rsidR="00CB030A" w:rsidRDefault="00CB030A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 xml:space="preserve">k번쨰 </w:t>
            </w:r>
            <w:proofErr w:type="spellStart"/>
            <w:r>
              <w:rPr>
                <w:rFonts w:ascii="맑은 고딕" w:eastAsia="맑은 고딕" w:hAnsi="맑은 고딕" w:cs="Times New Roman" w:hint="eastAsia"/>
              </w:rPr>
              <w:t>i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행 </w:t>
            </w:r>
            <w:r>
              <w:rPr>
                <w:rFonts w:ascii="맑은 고딕" w:eastAsia="맑은 고딕" w:hAnsi="맑은 고딕" w:cs="Times New Roman"/>
              </w:rPr>
              <w:t>j</w:t>
            </w:r>
            <w:r>
              <w:rPr>
                <w:rFonts w:ascii="맑은 고딕" w:eastAsia="맑은 고딕" w:hAnsi="맑은 고딕" w:cs="Times New Roman" w:hint="eastAsia"/>
              </w:rPr>
              <w:t xml:space="preserve">열에 있는 유닛의 출력(활성화 </w:t>
            </w:r>
            <w:proofErr w:type="spellStart"/>
            <w:r>
              <w:rPr>
                <w:rFonts w:ascii="맑은 고딕" w:eastAsia="맑은 고딕" w:hAnsi="맑은 고딕" w:cs="Times New Roman" w:hint="eastAsia"/>
              </w:rPr>
              <w:t>함수값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>)</w:t>
            </w:r>
          </w:p>
        </w:tc>
      </w:tr>
      <w:tr w:rsidR="00CB030A" w:rsidTr="00520B62">
        <w:tc>
          <w:tcPr>
            <w:tcW w:w="1980" w:type="dxa"/>
            <w:vMerge w:val="restart"/>
          </w:tcPr>
          <w:p w:rsidR="00CB030A" w:rsidRDefault="00CB030A">
            <w:pPr>
              <w:rPr>
                <w:rFonts w:ascii="맑은 고딕" w:eastAsia="맑은 고딕" w:hAnsi="맑은 고딕" w:cs="Times New Roman"/>
              </w:rPr>
            </w:pPr>
            <w:proofErr w:type="spellStart"/>
            <w:r>
              <w:rPr>
                <w:rFonts w:ascii="맑은 고딕" w:eastAsia="맑은 고딕" w:hAnsi="맑은 고딕" w:cs="Times New Roman" w:hint="eastAsia"/>
              </w:rPr>
              <w:t>폴링층</w:t>
            </w:r>
            <w:proofErr w:type="spellEnd"/>
          </w:p>
        </w:tc>
        <w:tc>
          <w:tcPr>
            <w:tcW w:w="850" w:type="dxa"/>
          </w:tcPr>
          <w:p w:rsidR="00CB030A" w:rsidRDefault="007E1CAB">
            <w:pPr>
              <w:rPr>
                <w:rFonts w:ascii="맑은 고딕" w:eastAsia="맑은 고딕" w:hAnsi="맑은 고딕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eastAsia="맑은 고딕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</w:rPr>
                      <m:t>ij</m:t>
                    </m:r>
                  </m:sub>
                  <m:sup>
                    <m:r>
                      <w:rPr>
                        <w:rFonts w:ascii="Cambria Math" w:eastAsia="맑은 고딕" w:hAnsi="Cambria Math" w:cs="Times New Roman"/>
                      </w:rPr>
                      <m:t>Pk</m:t>
                    </m:r>
                  </m:sup>
                </m:sSubSup>
              </m:oMath>
            </m:oMathPara>
          </w:p>
        </w:tc>
        <w:tc>
          <w:tcPr>
            <w:tcW w:w="6186" w:type="dxa"/>
          </w:tcPr>
          <w:p w:rsidR="00CB030A" w:rsidRDefault="00CB030A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 xml:space="preserve">k번째 </w:t>
            </w:r>
            <w:proofErr w:type="spellStart"/>
            <w:r>
              <w:rPr>
                <w:rFonts w:ascii="맑은 고딕" w:eastAsia="맑은 고딕" w:hAnsi="맑은 고딕" w:cs="Times New Roman"/>
              </w:rPr>
              <w:t>i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행 </w:t>
            </w:r>
            <w:r>
              <w:rPr>
                <w:rFonts w:ascii="맑은 고딕" w:eastAsia="맑은 고딕" w:hAnsi="맑은 고딕" w:cs="Times New Roman"/>
              </w:rPr>
              <w:t>j</w:t>
            </w:r>
            <w:r>
              <w:rPr>
                <w:rFonts w:ascii="맑은 고딕" w:eastAsia="맑은 고딕" w:hAnsi="맑은 고딕" w:cs="Times New Roman" w:hint="eastAsia"/>
              </w:rPr>
              <w:t>열에 있는 유닛의 입력</w:t>
            </w:r>
          </w:p>
        </w:tc>
      </w:tr>
      <w:tr w:rsidR="00CB030A" w:rsidTr="00520B62">
        <w:tc>
          <w:tcPr>
            <w:tcW w:w="1980" w:type="dxa"/>
            <w:vMerge/>
          </w:tcPr>
          <w:p w:rsidR="00CB030A" w:rsidRDefault="00CB030A" w:rsidP="00CB030A">
            <w:pPr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850" w:type="dxa"/>
          </w:tcPr>
          <w:p w:rsidR="00CB030A" w:rsidRDefault="007E1CAB" w:rsidP="00CB030A">
            <w:pPr>
              <w:rPr>
                <w:rFonts w:ascii="맑은 고딕" w:eastAsia="맑은 고딕" w:hAnsi="맑은 고딕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eastAsia="맑은 고딕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</w:rPr>
                      <m:t>ij</m:t>
                    </m:r>
                  </m:sub>
                  <m:sup>
                    <m:r>
                      <w:rPr>
                        <w:rFonts w:ascii="Cambria Math" w:eastAsia="맑은 고딕" w:hAnsi="Cambria Math" w:cs="Times New Roman"/>
                      </w:rPr>
                      <m:t>Pk</m:t>
                    </m:r>
                  </m:sup>
                </m:sSubSup>
              </m:oMath>
            </m:oMathPara>
          </w:p>
        </w:tc>
        <w:tc>
          <w:tcPr>
            <w:tcW w:w="6186" w:type="dxa"/>
          </w:tcPr>
          <w:p w:rsidR="00CB030A" w:rsidRDefault="00CB030A" w:rsidP="00CB030A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 xml:space="preserve">k번째 </w:t>
            </w:r>
            <w:proofErr w:type="spellStart"/>
            <w:r>
              <w:rPr>
                <w:rFonts w:ascii="맑은 고딕" w:eastAsia="맑은 고딕" w:hAnsi="맑은 고딕" w:cs="Times New Roman"/>
              </w:rPr>
              <w:t>i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행 </w:t>
            </w:r>
            <w:r>
              <w:rPr>
                <w:rFonts w:ascii="맑은 고딕" w:eastAsia="맑은 고딕" w:hAnsi="맑은 고딕" w:cs="Times New Roman"/>
              </w:rPr>
              <w:t>j</w:t>
            </w:r>
            <w:r>
              <w:rPr>
                <w:rFonts w:ascii="맑은 고딕" w:eastAsia="맑은 고딕" w:hAnsi="맑은 고딕" w:cs="Times New Roman" w:hint="eastAsia"/>
              </w:rPr>
              <w:t>열에 있는 유닛의 출력</w:t>
            </w:r>
          </w:p>
        </w:tc>
      </w:tr>
      <w:tr w:rsidR="00070F7D" w:rsidTr="00520B62">
        <w:tc>
          <w:tcPr>
            <w:tcW w:w="1980" w:type="dxa"/>
            <w:vMerge w:val="restart"/>
          </w:tcPr>
          <w:p w:rsidR="00070F7D" w:rsidRDefault="00070F7D" w:rsidP="00CB030A">
            <w:pPr>
              <w:rPr>
                <w:rFonts w:ascii="맑은 고딕" w:eastAsia="맑은 고딕" w:hAnsi="맑은 고딕" w:cs="Times New Roman"/>
              </w:rPr>
            </w:pPr>
            <w:proofErr w:type="spellStart"/>
            <w:r>
              <w:rPr>
                <w:rFonts w:ascii="맑은 고딕" w:eastAsia="맑은 고딕" w:hAnsi="맑은 고딕" w:cs="Times New Roman" w:hint="eastAsia"/>
              </w:rPr>
              <w:t>출력층</w:t>
            </w:r>
            <w:proofErr w:type="spellEnd"/>
          </w:p>
        </w:tc>
        <w:tc>
          <w:tcPr>
            <w:tcW w:w="850" w:type="dxa"/>
          </w:tcPr>
          <w:p w:rsidR="00070F7D" w:rsidRDefault="007E1CAB" w:rsidP="00CB030A">
            <w:pPr>
              <w:rPr>
                <w:rFonts w:ascii="맑은 고딕" w:eastAsia="맑은 고딕" w:hAnsi="맑은 고딕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eastAsia="맑은 고딕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</w:rPr>
                      <m:t>k-ij</m:t>
                    </m:r>
                  </m:sub>
                  <m:sup>
                    <m:r>
                      <w:rPr>
                        <w:rFonts w:ascii="Cambria Math" w:eastAsia="맑은 고딕" w:hAnsi="Cambria Math" w:cs="Times New Roman"/>
                      </w:rPr>
                      <m:t>On</m:t>
                    </m:r>
                  </m:sup>
                </m:sSubSup>
              </m:oMath>
            </m:oMathPara>
          </w:p>
        </w:tc>
        <w:tc>
          <w:tcPr>
            <w:tcW w:w="6186" w:type="dxa"/>
          </w:tcPr>
          <w:p w:rsidR="00070F7D" w:rsidRDefault="00070F7D" w:rsidP="00CB030A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 xml:space="preserve">k번째 </w:t>
            </w:r>
            <w:proofErr w:type="spellStart"/>
            <w:r>
              <w:rPr>
                <w:rFonts w:ascii="맑은 고딕" w:eastAsia="맑은 고딕" w:hAnsi="맑은 고딕" w:cs="Times New Roman" w:hint="eastAsia"/>
              </w:rPr>
              <w:t>폴링층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Times New Roman"/>
              </w:rPr>
              <w:t>i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행 </w:t>
            </w:r>
            <w:r>
              <w:rPr>
                <w:rFonts w:ascii="맑은 고딕" w:eastAsia="맑은 고딕" w:hAnsi="맑은 고딕" w:cs="Times New Roman"/>
              </w:rPr>
              <w:t>j</w:t>
            </w:r>
            <w:r>
              <w:rPr>
                <w:rFonts w:ascii="맑은 고딕" w:eastAsia="맑은 고딕" w:hAnsi="맑은 고딕" w:cs="Times New Roman" w:hint="eastAsia"/>
              </w:rPr>
              <w:t xml:space="preserve">열에 있는 유닛에서 </w:t>
            </w:r>
            <w:proofErr w:type="spellStart"/>
            <w:r>
              <w:rPr>
                <w:rFonts w:ascii="맑은 고딕" w:eastAsia="맑은 고딕" w:hAnsi="맑은 고딕" w:cs="Times New Roman" w:hint="eastAsia"/>
              </w:rPr>
              <w:t>출력층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>
              <w:rPr>
                <w:rFonts w:ascii="맑은 고딕" w:eastAsia="맑은 고딕" w:hAnsi="맑은 고딕" w:cs="Times New Roman"/>
              </w:rPr>
              <w:t>n</w:t>
            </w:r>
            <w:r>
              <w:rPr>
                <w:rFonts w:ascii="맑은 고딕" w:eastAsia="맑은 고딕" w:hAnsi="맑은 고딕" w:cs="Times New Roman" w:hint="eastAsia"/>
              </w:rPr>
              <w:t>번째 유닛을 향한 화살표선이 갖는 가중치</w:t>
            </w:r>
          </w:p>
        </w:tc>
      </w:tr>
      <w:tr w:rsidR="00070F7D" w:rsidTr="00520B62">
        <w:tc>
          <w:tcPr>
            <w:tcW w:w="1980" w:type="dxa"/>
            <w:vMerge/>
          </w:tcPr>
          <w:p w:rsidR="00070F7D" w:rsidRDefault="00070F7D" w:rsidP="00CB030A">
            <w:pPr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850" w:type="dxa"/>
          </w:tcPr>
          <w:p w:rsidR="00070F7D" w:rsidRDefault="007E1CAB" w:rsidP="00CB030A">
            <w:pPr>
              <w:rPr>
                <w:rFonts w:ascii="맑은 고딕" w:eastAsia="맑은 고딕" w:hAnsi="맑은 고딕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eastAsia="맑은 고딕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</w:rPr>
                      <m:t>n</m:t>
                    </m:r>
                  </m:sub>
                  <m:sup>
                    <m:r>
                      <w:rPr>
                        <w:rFonts w:ascii="Cambria Math" w:eastAsia="맑은 고딕" w:hAnsi="Cambria Math" w:cs="Times New Roman"/>
                      </w:rPr>
                      <m:t>O</m:t>
                    </m:r>
                  </m:sup>
                </m:sSubSup>
              </m:oMath>
            </m:oMathPara>
          </w:p>
        </w:tc>
        <w:tc>
          <w:tcPr>
            <w:tcW w:w="6186" w:type="dxa"/>
          </w:tcPr>
          <w:p w:rsidR="00070F7D" w:rsidRDefault="00070F7D" w:rsidP="00CB030A">
            <w:pPr>
              <w:rPr>
                <w:rFonts w:ascii="맑은 고딕" w:eastAsia="맑은 고딕" w:hAnsi="맑은 고딕" w:cs="Times New Roman"/>
              </w:rPr>
            </w:pPr>
            <w:proofErr w:type="spellStart"/>
            <w:r>
              <w:rPr>
                <w:rFonts w:ascii="맑은 고딕" w:eastAsia="맑은 고딕" w:hAnsi="맑은 고딕" w:cs="Times New Roman" w:hint="eastAsia"/>
              </w:rPr>
              <w:t>출력층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>
              <w:rPr>
                <w:rFonts w:ascii="맑은 고딕" w:eastAsia="맑은 고딕" w:hAnsi="맑은 고딕" w:cs="Times New Roman"/>
              </w:rPr>
              <w:t>n</w:t>
            </w:r>
            <w:r>
              <w:rPr>
                <w:rFonts w:ascii="맑은 고딕" w:eastAsia="맑은 고딕" w:hAnsi="맑은 고딕" w:cs="Times New Roman" w:hint="eastAsia"/>
              </w:rPr>
              <w:t>번쨰에 있는 유닛의 가중 입력</w:t>
            </w:r>
          </w:p>
        </w:tc>
      </w:tr>
      <w:tr w:rsidR="00070F7D" w:rsidTr="00520B62">
        <w:tc>
          <w:tcPr>
            <w:tcW w:w="1980" w:type="dxa"/>
            <w:vMerge/>
          </w:tcPr>
          <w:p w:rsidR="00070F7D" w:rsidRDefault="00070F7D" w:rsidP="00CB030A">
            <w:pPr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850" w:type="dxa"/>
          </w:tcPr>
          <w:p w:rsidR="00070F7D" w:rsidRDefault="007E1CAB" w:rsidP="00CB030A">
            <w:pPr>
              <w:rPr>
                <w:rFonts w:ascii="맑은 고딕" w:eastAsia="맑은 고딕" w:hAnsi="맑은 고딕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eastAsia="맑은 고딕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</w:rPr>
                      <m:t>n</m:t>
                    </m:r>
                  </m:sub>
                  <m:sup>
                    <m:r>
                      <w:rPr>
                        <w:rFonts w:ascii="Cambria Math" w:eastAsia="맑은 고딕" w:hAnsi="Cambria Math" w:cs="Times New Roman"/>
                      </w:rPr>
                      <m:t>O</m:t>
                    </m:r>
                  </m:sup>
                </m:sSubSup>
              </m:oMath>
            </m:oMathPara>
          </w:p>
        </w:tc>
        <w:tc>
          <w:tcPr>
            <w:tcW w:w="6186" w:type="dxa"/>
          </w:tcPr>
          <w:p w:rsidR="00070F7D" w:rsidRDefault="00070F7D" w:rsidP="00CB030A">
            <w:pPr>
              <w:rPr>
                <w:rFonts w:ascii="맑은 고딕" w:eastAsia="맑은 고딕" w:hAnsi="맑은 고딕" w:cs="Times New Roman"/>
              </w:rPr>
            </w:pPr>
            <w:proofErr w:type="spellStart"/>
            <w:r>
              <w:rPr>
                <w:rFonts w:ascii="맑은 고딕" w:eastAsia="맑은 고딕" w:hAnsi="맑은 고딕" w:cs="Times New Roman" w:hint="eastAsia"/>
              </w:rPr>
              <w:t>출력층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>
              <w:rPr>
                <w:rFonts w:ascii="맑은 고딕" w:eastAsia="맑은 고딕" w:hAnsi="맑은 고딕" w:cs="Times New Roman"/>
              </w:rPr>
              <w:t>n</w:t>
            </w:r>
            <w:r>
              <w:rPr>
                <w:rFonts w:ascii="맑은 고딕" w:eastAsia="맑은 고딕" w:hAnsi="맑은 고딕" w:cs="Times New Roman" w:hint="eastAsia"/>
              </w:rPr>
              <w:t>번째에 있는 유닛의 편향</w:t>
            </w:r>
          </w:p>
        </w:tc>
      </w:tr>
      <w:tr w:rsidR="00070F7D" w:rsidTr="00520B62">
        <w:tc>
          <w:tcPr>
            <w:tcW w:w="1980" w:type="dxa"/>
            <w:vMerge/>
          </w:tcPr>
          <w:p w:rsidR="00070F7D" w:rsidRDefault="00070F7D" w:rsidP="00070F7D">
            <w:pPr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850" w:type="dxa"/>
          </w:tcPr>
          <w:p w:rsidR="00070F7D" w:rsidRDefault="007E1CAB" w:rsidP="00070F7D">
            <w:pPr>
              <w:rPr>
                <w:rFonts w:ascii="맑은 고딕" w:eastAsia="맑은 고딕" w:hAnsi="맑은 고딕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eastAsia="맑은 고딕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</w:rPr>
                      <m:t>n</m:t>
                    </m:r>
                  </m:sub>
                  <m:sup>
                    <m:r>
                      <w:rPr>
                        <w:rFonts w:ascii="Cambria Math" w:eastAsia="맑은 고딕" w:hAnsi="Cambria Math" w:cs="Times New Roman"/>
                      </w:rPr>
                      <m:t>O</m:t>
                    </m:r>
                  </m:sup>
                </m:sSubSup>
              </m:oMath>
            </m:oMathPara>
          </w:p>
        </w:tc>
        <w:tc>
          <w:tcPr>
            <w:tcW w:w="6186" w:type="dxa"/>
          </w:tcPr>
          <w:p w:rsidR="00070F7D" w:rsidRDefault="00070F7D" w:rsidP="00070F7D">
            <w:pPr>
              <w:rPr>
                <w:rFonts w:ascii="맑은 고딕" w:eastAsia="맑은 고딕" w:hAnsi="맑은 고딕" w:cs="Times New Roman"/>
              </w:rPr>
            </w:pPr>
            <w:proofErr w:type="spellStart"/>
            <w:r>
              <w:rPr>
                <w:rFonts w:ascii="맑은 고딕" w:eastAsia="맑은 고딕" w:hAnsi="맑은 고딕" w:cs="Times New Roman" w:hint="eastAsia"/>
              </w:rPr>
              <w:t>출력층</w:t>
            </w:r>
            <w:proofErr w:type="spellEnd"/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>
              <w:rPr>
                <w:rFonts w:ascii="맑은 고딕" w:eastAsia="맑은 고딕" w:hAnsi="맑은 고딕" w:cs="Times New Roman"/>
              </w:rPr>
              <w:t>n</w:t>
            </w:r>
            <w:r>
              <w:rPr>
                <w:rFonts w:ascii="맑은 고딕" w:eastAsia="맑은 고딕" w:hAnsi="맑은 고딕" w:cs="Times New Roman" w:hint="eastAsia"/>
              </w:rPr>
              <w:t>번쨰에 있는 유닛의 출력(활성화 함수)</w:t>
            </w:r>
            <w:proofErr w:type="spellStart"/>
            <w:r>
              <w:rPr>
                <w:rFonts w:ascii="맑은 고딕" w:eastAsia="맑은 고딕" w:hAnsi="맑은 고딕" w:cs="Times New Roman" w:hint="eastAsia"/>
              </w:rPr>
              <w:t>ㅣ</w:t>
            </w:r>
            <w:proofErr w:type="spellEnd"/>
          </w:p>
        </w:tc>
      </w:tr>
      <w:tr w:rsidR="00070F7D" w:rsidTr="00520B62">
        <w:tc>
          <w:tcPr>
            <w:tcW w:w="1980" w:type="dxa"/>
          </w:tcPr>
          <w:p w:rsidR="00070F7D" w:rsidRDefault="00070F7D" w:rsidP="00070F7D">
            <w:pPr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>학습 데이터</w:t>
            </w:r>
          </w:p>
        </w:tc>
        <w:tc>
          <w:tcPr>
            <w:tcW w:w="850" w:type="dxa"/>
          </w:tcPr>
          <w:p w:rsidR="00070F7D" w:rsidRDefault="007E1CAB" w:rsidP="00070F7D">
            <w:pPr>
              <w:rPr>
                <w:rFonts w:ascii="맑은 고딕" w:eastAsia="맑은 고딕" w:hAnsi="맑은 고딕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eastAsia="맑은 고딕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</w:rPr>
                      <m:t>n</m:t>
                    </m:r>
                  </m:sub>
                  <m:sup/>
                </m:sSubSup>
              </m:oMath>
            </m:oMathPara>
          </w:p>
        </w:tc>
        <w:tc>
          <w:tcPr>
            <w:tcW w:w="6186" w:type="dxa"/>
          </w:tcPr>
          <w:p w:rsidR="00070F7D" w:rsidRDefault="00070F7D" w:rsidP="00070F7D">
            <w:pPr>
              <w:tabs>
                <w:tab w:val="center" w:pos="2985"/>
              </w:tabs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 xml:space="preserve">정답이 </w:t>
            </w:r>
            <w:r>
              <w:rPr>
                <w:rFonts w:ascii="맑은 고딕" w:eastAsia="맑은 고딕" w:hAnsi="맑은 고딕" w:cs="Times New Roman"/>
              </w:rPr>
              <w:t xml:space="preserve">‘1’ </w:t>
            </w:r>
            <w:r>
              <w:rPr>
                <w:rFonts w:ascii="맑은 고딕" w:eastAsia="맑은 고딕" w:hAnsi="맑은 고딕" w:cs="Times New Roman" w:hint="eastAsia"/>
              </w:rPr>
              <w:t xml:space="preserve">일 때 </w:t>
            </w:r>
            <m:oMath>
              <m:sSub>
                <m:sSubPr>
                  <m:ctrlPr>
                    <w:rPr>
                      <w:rFonts w:ascii="Cambria Math" w:eastAsia="맑은 고딕" w:hAnsi="Cambria Math" w:cs="Times New Roman"/>
                    </w:rPr>
                  </m:ctrlPr>
                </m:sSubPr>
                <m:e>
                  <m:r>
                    <w:rPr>
                      <w:rFonts w:ascii="Cambria Math" w:eastAsia="맑은 고딕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맑은 고딕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맑은 고딕" w:hAnsi="Cambria Math" w:cs="Times New Roman"/>
                </w:rPr>
                <m:t>=1,</m:t>
              </m:r>
              <m:r>
                <m:rPr>
                  <m:sty m:val="p"/>
                </m:rPr>
                <w:rPr>
                  <w:rFonts w:ascii="Cambria Math" w:eastAsia="맑은 고딕" w:hAnsi="Cambria Math" w:cs="Times New Roman" w:hint="eastAsia"/>
                </w:rPr>
                <m:t xml:space="preserve"> </m:t>
              </m:r>
              <m:sSub>
                <m:sSubPr>
                  <m:ctrlPr>
                    <w:rPr>
                      <w:rFonts w:ascii="Cambria Math" w:eastAsia="맑은 고딕" w:hAnsi="Cambria Math" w:cs="Times New Roman"/>
                    </w:rPr>
                  </m:ctrlPr>
                </m:sSubPr>
                <m:e>
                  <m:r>
                    <w:rPr>
                      <w:rFonts w:ascii="Cambria Math" w:eastAsia="맑은 고딕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맑은 고딕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맑은 고딕" w:hAnsi="Cambria Math" w:cs="Times New Roman"/>
                </w:rPr>
                <m:t>=0,</m:t>
              </m:r>
              <m:r>
                <m:rPr>
                  <m:sty m:val="p"/>
                </m:rPr>
                <w:rPr>
                  <w:rFonts w:ascii="Cambria Math" w:eastAsia="맑은 고딕" w:hAnsi="Cambria Math" w:cs="Times New Roman" w:hint="eastAsia"/>
                </w:rPr>
                <m:t xml:space="preserve"> </m:t>
              </m:r>
              <m:sSub>
                <m:sSubPr>
                  <m:ctrlPr>
                    <w:rPr>
                      <w:rFonts w:ascii="Cambria Math" w:eastAsia="맑은 고딕" w:hAnsi="Cambria Math" w:cs="Times New Roman"/>
                    </w:rPr>
                  </m:ctrlPr>
                </m:sSubPr>
                <m:e>
                  <m:r>
                    <w:rPr>
                      <w:rFonts w:ascii="Cambria Math" w:eastAsia="맑은 고딕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맑은 고딕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="맑은 고딕" w:hAnsi="Cambria Math" w:cs="Times New Roman"/>
                </w:rPr>
                <m:t>=0</m:t>
              </m:r>
            </m:oMath>
          </w:p>
          <w:p w:rsidR="00070F7D" w:rsidRDefault="00070F7D" w:rsidP="00070F7D">
            <w:pPr>
              <w:tabs>
                <w:tab w:val="center" w:pos="2985"/>
              </w:tabs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 xml:space="preserve">정답이 </w:t>
            </w:r>
            <w:r>
              <w:rPr>
                <w:rFonts w:ascii="맑은 고딕" w:eastAsia="맑은 고딕" w:hAnsi="맑은 고딕" w:cs="Times New Roman"/>
              </w:rPr>
              <w:t xml:space="preserve">‘2’ </w:t>
            </w:r>
            <w:r>
              <w:rPr>
                <w:rFonts w:ascii="맑은 고딕" w:eastAsia="맑은 고딕" w:hAnsi="맑은 고딕" w:cs="Times New Roman" w:hint="eastAsia"/>
              </w:rPr>
              <w:t xml:space="preserve">일 때 </w:t>
            </w:r>
            <m:oMath>
              <m:sSub>
                <m:sSubPr>
                  <m:ctrlPr>
                    <w:rPr>
                      <w:rFonts w:ascii="Cambria Math" w:eastAsia="맑은 고딕" w:hAnsi="Cambria Math" w:cs="Times New Roman"/>
                    </w:rPr>
                  </m:ctrlPr>
                </m:sSubPr>
                <m:e>
                  <m:r>
                    <w:rPr>
                      <w:rFonts w:ascii="Cambria Math" w:eastAsia="맑은 고딕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맑은 고딕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맑은 고딕" w:hAnsi="Cambria Math" w:cs="Times New Roman"/>
                </w:rPr>
                <m:t>=0,</m:t>
              </m:r>
              <m:r>
                <m:rPr>
                  <m:sty m:val="p"/>
                </m:rPr>
                <w:rPr>
                  <w:rFonts w:ascii="Cambria Math" w:eastAsia="맑은 고딕" w:hAnsi="Cambria Math" w:cs="Times New Roman" w:hint="eastAsia"/>
                </w:rPr>
                <m:t xml:space="preserve"> </m:t>
              </m:r>
              <m:sSub>
                <m:sSubPr>
                  <m:ctrlPr>
                    <w:rPr>
                      <w:rFonts w:ascii="Cambria Math" w:eastAsia="맑은 고딕" w:hAnsi="Cambria Math" w:cs="Times New Roman"/>
                    </w:rPr>
                  </m:ctrlPr>
                </m:sSubPr>
                <m:e>
                  <m:r>
                    <w:rPr>
                      <w:rFonts w:ascii="Cambria Math" w:eastAsia="맑은 고딕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맑은 고딕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맑은 고딕" w:hAnsi="Cambria Math" w:cs="Times New Roman"/>
                </w:rPr>
                <m:t>=1,</m:t>
              </m:r>
              <m:r>
                <m:rPr>
                  <m:sty m:val="p"/>
                </m:rPr>
                <w:rPr>
                  <w:rFonts w:ascii="Cambria Math" w:eastAsia="맑은 고딕" w:hAnsi="Cambria Math" w:cs="Times New Roman" w:hint="eastAsia"/>
                </w:rPr>
                <m:t xml:space="preserve"> </m:t>
              </m:r>
              <m:sSub>
                <m:sSubPr>
                  <m:ctrlPr>
                    <w:rPr>
                      <w:rFonts w:ascii="Cambria Math" w:eastAsia="맑은 고딕" w:hAnsi="Cambria Math" w:cs="Times New Roman"/>
                    </w:rPr>
                  </m:ctrlPr>
                </m:sSubPr>
                <m:e>
                  <m:r>
                    <w:rPr>
                      <w:rFonts w:ascii="Cambria Math" w:eastAsia="맑은 고딕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맑은 고딕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="맑은 고딕" w:hAnsi="Cambria Math" w:cs="Times New Roman"/>
                </w:rPr>
                <m:t>=0</m:t>
              </m:r>
            </m:oMath>
          </w:p>
          <w:p w:rsidR="00070F7D" w:rsidRPr="00070F7D" w:rsidRDefault="00070F7D" w:rsidP="00070F7D">
            <w:pPr>
              <w:tabs>
                <w:tab w:val="center" w:pos="2985"/>
              </w:tabs>
              <w:rPr>
                <w:rFonts w:ascii="맑은 고딕" w:eastAsia="맑은 고딕" w:hAnsi="맑은 고딕" w:cs="Times New Roman"/>
              </w:rPr>
            </w:pPr>
            <w:r>
              <w:rPr>
                <w:rFonts w:ascii="맑은 고딕" w:eastAsia="맑은 고딕" w:hAnsi="맑은 고딕" w:cs="Times New Roman" w:hint="eastAsia"/>
              </w:rPr>
              <w:t xml:space="preserve">정답이 </w:t>
            </w:r>
            <w:r>
              <w:rPr>
                <w:rFonts w:ascii="맑은 고딕" w:eastAsia="맑은 고딕" w:hAnsi="맑은 고딕" w:cs="Times New Roman"/>
              </w:rPr>
              <w:t xml:space="preserve">‘3’ </w:t>
            </w:r>
            <w:r>
              <w:rPr>
                <w:rFonts w:ascii="맑은 고딕" w:eastAsia="맑은 고딕" w:hAnsi="맑은 고딕" w:cs="Times New Roman" w:hint="eastAsia"/>
              </w:rPr>
              <w:t xml:space="preserve">일 때 </w:t>
            </w:r>
            <m:oMath>
              <m:sSub>
                <m:sSubPr>
                  <m:ctrlPr>
                    <w:rPr>
                      <w:rFonts w:ascii="Cambria Math" w:eastAsia="맑은 고딕" w:hAnsi="Cambria Math" w:cs="Times New Roman"/>
                    </w:rPr>
                  </m:ctrlPr>
                </m:sSubPr>
                <m:e>
                  <m:r>
                    <w:rPr>
                      <w:rFonts w:ascii="Cambria Math" w:eastAsia="맑은 고딕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맑은 고딕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맑은 고딕" w:hAnsi="Cambria Math" w:cs="Times New Roman"/>
                </w:rPr>
                <m:t>=0,</m:t>
              </m:r>
              <m:r>
                <m:rPr>
                  <m:sty m:val="p"/>
                </m:rPr>
                <w:rPr>
                  <w:rFonts w:ascii="Cambria Math" w:eastAsia="맑은 고딕" w:hAnsi="Cambria Math" w:cs="Times New Roman" w:hint="eastAsia"/>
                </w:rPr>
                <m:t xml:space="preserve"> </m:t>
              </m:r>
              <m:sSub>
                <m:sSubPr>
                  <m:ctrlPr>
                    <w:rPr>
                      <w:rFonts w:ascii="Cambria Math" w:eastAsia="맑은 고딕" w:hAnsi="Cambria Math" w:cs="Times New Roman"/>
                    </w:rPr>
                  </m:ctrlPr>
                </m:sSubPr>
                <m:e>
                  <m:r>
                    <w:rPr>
                      <w:rFonts w:ascii="Cambria Math" w:eastAsia="맑은 고딕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맑은 고딕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맑은 고딕" w:hAnsi="Cambria Math" w:cs="Times New Roman"/>
                </w:rPr>
                <m:t>=0,</m:t>
              </m:r>
              <m:r>
                <m:rPr>
                  <m:sty m:val="p"/>
                </m:rPr>
                <w:rPr>
                  <w:rFonts w:ascii="Cambria Math" w:eastAsia="맑은 고딕" w:hAnsi="Cambria Math" w:cs="Times New Roman" w:hint="eastAsia"/>
                </w:rPr>
                <m:t xml:space="preserve"> </m:t>
              </m:r>
              <m:sSub>
                <m:sSubPr>
                  <m:ctrlPr>
                    <w:rPr>
                      <w:rFonts w:ascii="Cambria Math" w:eastAsia="맑은 고딕" w:hAnsi="Cambria Math" w:cs="Times New Roman"/>
                    </w:rPr>
                  </m:ctrlPr>
                </m:sSubPr>
                <m:e>
                  <m:r>
                    <w:rPr>
                      <w:rFonts w:ascii="Cambria Math" w:eastAsia="맑은 고딕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맑은 고딕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="맑은 고딕" w:hAnsi="Cambria Math" w:cs="Times New Roman"/>
                </w:rPr>
                <m:t>=1</m:t>
              </m:r>
            </m:oMath>
          </w:p>
        </w:tc>
      </w:tr>
      <w:tr w:rsidR="00070F7D" w:rsidTr="00520B62">
        <w:tc>
          <w:tcPr>
            <w:tcW w:w="1980" w:type="dxa"/>
          </w:tcPr>
          <w:p w:rsidR="00070F7D" w:rsidRDefault="00070F7D" w:rsidP="00070F7D">
            <w:pPr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850" w:type="dxa"/>
          </w:tcPr>
          <w:p w:rsidR="00070F7D" w:rsidRDefault="00070F7D" w:rsidP="00070F7D">
            <w:pPr>
              <w:rPr>
                <w:rFonts w:ascii="맑은 고딕" w:eastAsia="맑은 고딕" w:hAnsi="맑은 고딕" w:cs="Times New Roman"/>
              </w:rPr>
            </w:pPr>
          </w:p>
        </w:tc>
        <w:tc>
          <w:tcPr>
            <w:tcW w:w="6186" w:type="dxa"/>
          </w:tcPr>
          <w:p w:rsidR="00070F7D" w:rsidRDefault="00070F7D" w:rsidP="00070F7D">
            <w:pPr>
              <w:rPr>
                <w:rFonts w:ascii="맑은 고딕" w:eastAsia="맑은 고딕" w:hAnsi="맑은 고딕" w:cs="Times New Roman"/>
              </w:rPr>
            </w:pPr>
          </w:p>
        </w:tc>
      </w:tr>
    </w:tbl>
    <w:p w:rsidR="00520B62" w:rsidRPr="003129BF" w:rsidRDefault="00520B62" w:rsidP="00520B62"/>
    <w:sectPr w:rsidR="00520B62" w:rsidRPr="003129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86"/>
    <w:rsid w:val="000669BB"/>
    <w:rsid w:val="00070F7D"/>
    <w:rsid w:val="00260D9F"/>
    <w:rsid w:val="003129BF"/>
    <w:rsid w:val="003F3765"/>
    <w:rsid w:val="004116E5"/>
    <w:rsid w:val="00520B62"/>
    <w:rsid w:val="006339F4"/>
    <w:rsid w:val="006A55A0"/>
    <w:rsid w:val="00781C86"/>
    <w:rsid w:val="007E1CAB"/>
    <w:rsid w:val="00816181"/>
    <w:rsid w:val="009F3D7F"/>
    <w:rsid w:val="00CB030A"/>
    <w:rsid w:val="00F4371C"/>
    <w:rsid w:val="00F7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50D8"/>
  <w15:chartTrackingRefBased/>
  <w15:docId w15:val="{A9DC2B87-ABE3-4812-8657-2F40E836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0D9F"/>
    <w:rPr>
      <w:color w:val="808080"/>
    </w:rPr>
  </w:style>
  <w:style w:type="table" w:styleId="a4">
    <w:name w:val="Table Grid"/>
    <w:basedOn w:val="a1"/>
    <w:uiPriority w:val="39"/>
    <w:rsid w:val="0052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sungjun</dc:creator>
  <cp:keywords/>
  <dc:description/>
  <cp:lastModifiedBy>jo sungjun</cp:lastModifiedBy>
  <cp:revision>4</cp:revision>
  <dcterms:created xsi:type="dcterms:W3CDTF">2018-11-17T06:58:00Z</dcterms:created>
  <dcterms:modified xsi:type="dcterms:W3CDTF">2018-12-04T05:44:00Z</dcterms:modified>
</cp:coreProperties>
</file>