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BD9D" w14:textId="7E1B385B" w:rsidR="003C571D" w:rsidRDefault="00306F36" w:rsidP="003C571D">
      <w:pPr>
        <w:jc w:val="center"/>
        <w:rPr>
          <w:b/>
          <w:bCs/>
        </w:rPr>
      </w:pPr>
      <w:r>
        <w:rPr>
          <w:b/>
          <w:bCs/>
        </w:rPr>
        <w:t>Collection name</w:t>
      </w:r>
      <w:r w:rsidR="003C571D">
        <w:rPr>
          <w:b/>
          <w:bCs/>
        </w:rPr>
        <w:t xml:space="preserve"> Processing Plan</w:t>
      </w:r>
    </w:p>
    <w:p w14:paraId="2E18960D" w14:textId="46FA3905" w:rsidR="003C571D" w:rsidRPr="00D516F6" w:rsidRDefault="00306F36" w:rsidP="003C571D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Accession-number</w:t>
      </w:r>
    </w:p>
    <w:p w14:paraId="715D51EA" w14:textId="3084737B" w:rsidR="003C571D" w:rsidRDefault="003C571D" w:rsidP="003C571D">
      <w:r>
        <w:t xml:space="preserve">Level: </w:t>
      </w:r>
      <w:r w:rsidR="00176CEF">
        <w:t>Standard</w:t>
      </w:r>
    </w:p>
    <w:p w14:paraId="1F8CF368" w14:textId="06737EF4" w:rsidR="003C571D" w:rsidRDefault="003C571D" w:rsidP="003C571D">
      <w:r>
        <w:t xml:space="preserve">Standard language: </w:t>
      </w:r>
      <w:r w:rsidR="00176CEF" w:rsidRPr="00176CEF">
        <w:t>This accession is assigned to standard processing. The processing plan includes virus scanning and remediation, generating fixity information, generating a format report, removing trashed and temporary files, and removing exact duplicate material. Materials will be arranged if needed and all changes documented, and a file inventory will be created for each AIP. All relevant preservation documentation, including logs and reports, can be found in the collection folder.</w:t>
      </w:r>
    </w:p>
    <w:p w14:paraId="16A4C7C3" w14:textId="7F09F0FC" w:rsidR="003C571D" w:rsidRDefault="003C571D" w:rsidP="003C571D">
      <w:r>
        <w:t>Steps taken:</w:t>
      </w:r>
    </w:p>
    <w:p w14:paraId="4B018FA6" w14:textId="60FEFAE5" w:rsidR="003C571D" w:rsidRDefault="00A15D4F" w:rsidP="003C571D">
      <w:pPr>
        <w:ind w:left="360"/>
      </w:pPr>
      <w:sdt>
        <w:sdtPr>
          <w:id w:val="-952475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571D">
            <w:rPr>
              <w:rFonts w:ascii="MS Gothic" w:eastAsia="MS Gothic" w:hAnsi="MS Gothic" w:hint="eastAsia"/>
            </w:rPr>
            <w:t>☐</w:t>
          </w:r>
        </w:sdtContent>
      </w:sdt>
      <w:r w:rsidR="003C571D">
        <w:t xml:space="preserve"> Verify Bag</w:t>
      </w:r>
    </w:p>
    <w:p w14:paraId="6A791501" w14:textId="714D68FE" w:rsidR="003C571D" w:rsidRDefault="00A15D4F" w:rsidP="003C571D">
      <w:pPr>
        <w:ind w:left="360"/>
      </w:pPr>
      <w:sdt>
        <w:sdtPr>
          <w:id w:val="-15199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571D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Copy content to new folder called </w:t>
      </w:r>
      <w:r w:rsidR="00FA3AC0">
        <w:rPr>
          <w:i/>
          <w:iCs/>
        </w:rPr>
        <w:t>ProcessingCopy</w:t>
      </w:r>
    </w:p>
    <w:p w14:paraId="43BA5C28" w14:textId="29A91B53" w:rsidR="00FA3AC0" w:rsidRDefault="00A15D4F" w:rsidP="003C571D">
      <w:pPr>
        <w:ind w:left="360"/>
      </w:pPr>
      <w:sdt>
        <w:sdtPr>
          <w:id w:val="275995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Run ‘format_analysis.py’ and review the report to determine if any immediate file format migration is needed. Document. </w:t>
      </w:r>
    </w:p>
    <w:p w14:paraId="71291DDE" w14:textId="77777777" w:rsidR="00704EB1" w:rsidRDefault="00704EB1" w:rsidP="00704EB1">
      <w:pPr>
        <w:ind w:left="360"/>
      </w:pPr>
      <w:r>
        <w:tab/>
      </w:r>
      <w:sdt>
        <w:sdtPr>
          <w:id w:val="396253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Format migration needed</w:t>
      </w:r>
    </w:p>
    <w:p w14:paraId="7A2D94D8" w14:textId="3AF16462" w:rsidR="00704EB1" w:rsidRDefault="00704EB1" w:rsidP="00704EB1">
      <w:pPr>
        <w:ind w:left="360"/>
      </w:pPr>
      <w:r>
        <w:tab/>
      </w:r>
      <w:sdt>
        <w:sdtPr>
          <w:id w:val="975801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Format migration </w:t>
      </w:r>
      <w:r>
        <w:rPr>
          <w:b/>
          <w:bCs/>
        </w:rPr>
        <w:t>not</w:t>
      </w:r>
      <w:r>
        <w:t xml:space="preserve"> needed</w:t>
      </w:r>
    </w:p>
    <w:p w14:paraId="475BDE47" w14:textId="774DFF54" w:rsidR="00FA3AC0" w:rsidRDefault="00A15D4F" w:rsidP="003C571D">
      <w:pPr>
        <w:ind w:left="360"/>
      </w:pPr>
      <w:sdt>
        <w:sdtPr>
          <w:id w:val="-8310714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If risk for sensitive data, scan using Bulk Reviewer in the BitCurator environment. Document. </w:t>
      </w:r>
    </w:p>
    <w:p w14:paraId="4251DF83" w14:textId="662B7E4D" w:rsidR="00FA3AC0" w:rsidRDefault="00A15D4F" w:rsidP="003C571D">
      <w:pPr>
        <w:ind w:left="360"/>
      </w:pPr>
      <w:sdt>
        <w:sdtPr>
          <w:id w:val="-364988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Arrange material into AIP groupings as needed. Document. </w:t>
      </w:r>
    </w:p>
    <w:p w14:paraId="67BEDDCE" w14:textId="77777777" w:rsidR="00FA3AC0" w:rsidRDefault="00A15D4F" w:rsidP="00FA3AC0">
      <w:pPr>
        <w:ind w:left="360"/>
      </w:pPr>
      <w:sdt>
        <w:sdtPr>
          <w:id w:val="13462053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If reformatting is required, create a second version of the AIPs. Reformat as needed and document.</w:t>
      </w:r>
    </w:p>
    <w:p w14:paraId="2050031A" w14:textId="6398BDFF" w:rsidR="00FA3AC0" w:rsidRDefault="00A15D4F" w:rsidP="00FA3AC0">
      <w:pPr>
        <w:ind w:left="360"/>
      </w:pPr>
      <w:sdt>
        <w:sdtPr>
          <w:id w:val="1459604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If redaction is required, create access copies of the AIP groupings (DIPs). Redact as needed and document.</w:t>
      </w:r>
    </w:p>
    <w:p w14:paraId="3893B910" w14:textId="41723810" w:rsidR="00FA3AC0" w:rsidRDefault="00A15D4F" w:rsidP="00FA3AC0">
      <w:pPr>
        <w:ind w:left="360"/>
      </w:pPr>
      <w:sdt>
        <w:sdtPr>
          <w:id w:val="-11207629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Generate file inventories for each DIP.</w:t>
      </w:r>
    </w:p>
    <w:p w14:paraId="640217FD" w14:textId="796B053A" w:rsidR="00B51190" w:rsidRDefault="00A15D4F" w:rsidP="00FA3AC0">
      <w:pPr>
        <w:ind w:left="360"/>
      </w:pPr>
      <w:sdt>
        <w:sdtPr>
          <w:id w:val="704834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1190">
            <w:rPr>
              <w:rFonts w:ascii="MS Gothic" w:eastAsia="MS Gothic" w:hAnsi="MS Gothic" w:hint="eastAsia"/>
            </w:rPr>
            <w:t>☐</w:t>
          </w:r>
        </w:sdtContent>
      </w:sdt>
      <w:r w:rsidR="00B51190">
        <w:t xml:space="preserve"> Create metadata.csv for AIP script</w:t>
      </w:r>
    </w:p>
    <w:p w14:paraId="799D614B" w14:textId="489CC999" w:rsidR="00FA3AC0" w:rsidRDefault="00A15D4F" w:rsidP="00FA3AC0">
      <w:pPr>
        <w:ind w:left="360"/>
      </w:pPr>
      <w:sdt>
        <w:sdtPr>
          <w:id w:val="15689142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Alert Head of Digital Stewardship about AIPs being ready to be created</w:t>
      </w:r>
    </w:p>
    <w:p w14:paraId="162F72A2" w14:textId="60A65006" w:rsidR="00FA3AC0" w:rsidRDefault="00A15D4F" w:rsidP="00FA3AC0">
      <w:pPr>
        <w:ind w:left="360"/>
      </w:pPr>
      <w:sdt>
        <w:sdtPr>
          <w:id w:val="-8662942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Turn the arranged materials into AIPs using the general_aip.py script.</w:t>
      </w:r>
    </w:p>
    <w:p w14:paraId="741F16EA" w14:textId="1B9B393C" w:rsidR="00FA3AC0" w:rsidRDefault="00A15D4F" w:rsidP="00FA3AC0">
      <w:pPr>
        <w:ind w:left="360"/>
      </w:pPr>
      <w:sdt>
        <w:sdtPr>
          <w:id w:val="16837833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Ingest the AIPs into the digital preservation system. The original files should always be ingested as Version 1. Any AIPs containing reformatted files should be ingested as Version 2.</w:t>
      </w:r>
    </w:p>
    <w:p w14:paraId="746243F2" w14:textId="13A6BB71" w:rsidR="00FA3AC0" w:rsidRDefault="00A15D4F" w:rsidP="00FA3AC0">
      <w:pPr>
        <w:ind w:left="360"/>
      </w:pPr>
      <w:sdt>
        <w:sdtPr>
          <w:id w:val="-687684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Perform subject analysis for description purposes as needed (workflow TBD).</w:t>
      </w:r>
    </w:p>
    <w:p w14:paraId="1CF73C18" w14:textId="77777777" w:rsidR="000A3C8A" w:rsidRDefault="00A15D4F" w:rsidP="00FA3AC0">
      <w:pPr>
        <w:ind w:left="360"/>
      </w:pPr>
      <w:sdt>
        <w:sdtPr>
          <w:id w:val="1633597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Update the collection's resource record with AIP-level description</w:t>
      </w:r>
      <w:r w:rsidR="000A3C8A">
        <w:t>.</w:t>
      </w:r>
    </w:p>
    <w:p w14:paraId="640DE690" w14:textId="34B03D83" w:rsidR="00FA3AC0" w:rsidRDefault="00FA3AC0" w:rsidP="00FA3AC0">
      <w:pPr>
        <w:ind w:left="360"/>
      </w:pPr>
      <w:r>
        <w:t xml:space="preserve"> </w:t>
      </w:r>
      <w:sdt>
        <w:sdtPr>
          <w:id w:val="1011958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A3C8A">
            <w:rPr>
              <w:rFonts w:ascii="MS Gothic" w:eastAsia="MS Gothic" w:hAnsi="MS Gothic" w:hint="eastAsia"/>
            </w:rPr>
            <w:t>☐</w:t>
          </w:r>
        </w:sdtContent>
      </w:sdt>
      <w:r w:rsidR="000A3C8A">
        <w:t xml:space="preserve"> </w:t>
      </w:r>
      <w:r w:rsidR="000A3C8A" w:rsidRPr="000A3C8A">
        <w:t xml:space="preserve">Update the collection's resource record </w:t>
      </w:r>
      <w:r w:rsidR="000A3C8A">
        <w:t xml:space="preserve">with </w:t>
      </w:r>
      <w:r>
        <w:t>links to each AIP's file inventory spreadsheet</w:t>
      </w:r>
      <w:r w:rsidR="000A3C8A">
        <w:t>, as needed</w:t>
      </w:r>
      <w:r>
        <w:t>.</w:t>
      </w:r>
    </w:p>
    <w:p w14:paraId="009E1160" w14:textId="58F75249" w:rsidR="00FA3AC0" w:rsidRDefault="00A15D4F" w:rsidP="00FA3AC0">
      <w:pPr>
        <w:ind w:left="360"/>
      </w:pPr>
      <w:sdt>
        <w:sdtPr>
          <w:id w:val="15347643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3AC0">
            <w:rPr>
              <w:rFonts w:ascii="MS Gothic" w:eastAsia="MS Gothic" w:hAnsi="MS Gothic" w:hint="eastAsia"/>
            </w:rPr>
            <w:t>☐</w:t>
          </w:r>
        </w:sdtContent>
      </w:sdt>
      <w:r w:rsidR="00FA3AC0">
        <w:t xml:space="preserve"> Put all reports created during accessioning and processing into Digital Stewardship Team</w:t>
      </w:r>
      <w:r w:rsidR="000A3C8A">
        <w:t>\Collection Documentation folder</w:t>
      </w:r>
      <w:r w:rsidR="00FA3AC0">
        <w:t xml:space="preserve">. </w:t>
      </w:r>
    </w:p>
    <w:p w14:paraId="5B31E1E1" w14:textId="37BFADBB" w:rsidR="00CC665B" w:rsidRPr="00FA3AC0" w:rsidRDefault="00CC665B" w:rsidP="00CC665B">
      <w:r>
        <w:t xml:space="preserve">Description (first take): </w:t>
      </w:r>
    </w:p>
    <w:sectPr w:rsidR="00CC665B" w:rsidRPr="00FA3A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0BE9" w14:textId="77777777" w:rsidR="00A15D4F" w:rsidRDefault="00A15D4F" w:rsidP="00FA3AC0">
      <w:pPr>
        <w:spacing w:after="0" w:line="240" w:lineRule="auto"/>
      </w:pPr>
      <w:r>
        <w:separator/>
      </w:r>
    </w:p>
  </w:endnote>
  <w:endnote w:type="continuationSeparator" w:id="0">
    <w:p w14:paraId="26CEDE41" w14:textId="77777777" w:rsidR="00A15D4F" w:rsidRDefault="00A15D4F" w:rsidP="00FA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539B" w14:textId="77777777" w:rsidR="00A15D4F" w:rsidRDefault="00A15D4F" w:rsidP="00FA3AC0">
      <w:pPr>
        <w:spacing w:after="0" w:line="240" w:lineRule="auto"/>
      </w:pPr>
      <w:r>
        <w:separator/>
      </w:r>
    </w:p>
  </w:footnote>
  <w:footnote w:type="continuationSeparator" w:id="0">
    <w:p w14:paraId="157F4060" w14:textId="77777777" w:rsidR="00A15D4F" w:rsidRDefault="00A15D4F" w:rsidP="00FA3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9A9F7" w14:textId="33C23C89" w:rsidR="00FA3AC0" w:rsidRDefault="00FA3AC0">
    <w:pPr>
      <w:pStyle w:val="Header"/>
    </w:pPr>
    <w:r>
      <w:t>Processing Plan Template 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3E4"/>
    <w:multiLevelType w:val="hybridMultilevel"/>
    <w:tmpl w:val="6F7C6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8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1D"/>
    <w:rsid w:val="000A3C8A"/>
    <w:rsid w:val="00176CEF"/>
    <w:rsid w:val="001E3FD7"/>
    <w:rsid w:val="002F439A"/>
    <w:rsid w:val="00306F36"/>
    <w:rsid w:val="003C571D"/>
    <w:rsid w:val="003F7D94"/>
    <w:rsid w:val="0044005E"/>
    <w:rsid w:val="005143CE"/>
    <w:rsid w:val="00524B71"/>
    <w:rsid w:val="005C35FD"/>
    <w:rsid w:val="00622A91"/>
    <w:rsid w:val="0063004C"/>
    <w:rsid w:val="00704EB1"/>
    <w:rsid w:val="00756B47"/>
    <w:rsid w:val="007F1FEA"/>
    <w:rsid w:val="008C49C1"/>
    <w:rsid w:val="00A15D4F"/>
    <w:rsid w:val="00AB1A3D"/>
    <w:rsid w:val="00B1241C"/>
    <w:rsid w:val="00B51190"/>
    <w:rsid w:val="00BD6F86"/>
    <w:rsid w:val="00CB5A59"/>
    <w:rsid w:val="00CC142F"/>
    <w:rsid w:val="00CC169B"/>
    <w:rsid w:val="00CC665B"/>
    <w:rsid w:val="00D34EAF"/>
    <w:rsid w:val="00D516F6"/>
    <w:rsid w:val="00ED1840"/>
    <w:rsid w:val="00F60D2E"/>
    <w:rsid w:val="00F9470D"/>
    <w:rsid w:val="00FA3AC0"/>
    <w:rsid w:val="00FD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44B5"/>
  <w15:chartTrackingRefBased/>
  <w15:docId w15:val="{5D82BDF5-9E99-40A1-895D-CBB6591C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AC0"/>
  </w:style>
  <w:style w:type="paragraph" w:styleId="Footer">
    <w:name w:val="footer"/>
    <w:basedOn w:val="Normal"/>
    <w:link w:val="FooterChar"/>
    <w:uiPriority w:val="99"/>
    <w:unhideWhenUsed/>
    <w:rsid w:val="00FA3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DB08E-2A5C-4380-9665-5B539B950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 Edwards</dc:creator>
  <cp:keywords/>
  <dc:description/>
  <cp:lastModifiedBy>Brenna Edwards</cp:lastModifiedBy>
  <cp:revision>11</cp:revision>
  <dcterms:created xsi:type="dcterms:W3CDTF">2026-01-20T20:14:00Z</dcterms:created>
  <dcterms:modified xsi:type="dcterms:W3CDTF">2026-06-02T13:06:00Z</dcterms:modified>
</cp:coreProperties>
</file>