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Arial Unicode MS"/>
          <w:lang w:val="en-US" w:eastAsia="zh-CN"/>
        </w:rPr>
        <w:t>Level 7</w:t>
        <w:br/>
        <w:t>UER Chinese GPT 2</w:t>
      </w:r>
    </w:p>
    <w:p>
      <w:pPr>
        <w:spacing w:after="240"/>
      </w:pPr>
      <w:r>
        <w:rPr>
          <w:rFonts w:eastAsia="Arial Unicode MS"/>
          <w:color w:val="595959"/>
          <w:sz w:val="26"/>
          <w:lang w:val="en-US" w:eastAsia="zh-CN"/>
        </w:rPr>
        <w:t>Published transformer base language model</w:t>
      </w:r>
    </w:p>
    <w:p>
      <w:pPr>
        <w:pStyle w:val="Heading1"/>
      </w:pPr>
      <w:r>
        <w:rPr>
          <w:rFonts w:eastAsia="Arial Unicode MS"/>
          <w:lang w:val="en-US" w:eastAsia="zh-CN"/>
        </w:rPr>
        <w:t>Main question</w:t>
      </w:r>
    </w:p>
    <w:p>
      <w:r>
        <w:rPr>
          <w:rFonts w:eastAsia="Arial Unicode MS"/>
          <w:b/>
          <w:lang w:val="en-US" w:eastAsia="zh-CN"/>
        </w:rPr>
        <w:t>At which point, if any, would you attribute some understanding of Chinese to the system?</w:t>
      </w:r>
    </w:p>
    <w:p>
      <w:pPr>
        <w:pStyle w:val="Heading1"/>
      </w:pPr>
      <w:r>
        <w:rPr>
          <w:rFonts w:eastAsia="Arial Unicode MS"/>
          <w:lang w:val="en-US" w:eastAsia="zh-CN"/>
        </w:rPr>
        <w:t>What this level is</w:t>
      </w:r>
    </w:p>
    <w:p>
      <w:r>
        <w:rPr>
          <w:rFonts w:eastAsia="Arial Unicode MS"/>
          <w:lang w:val="en-US" w:eastAsia="zh-CN"/>
        </w:rPr>
        <w:t>A Chinese GPT-2 checkpoint uses twelve transformer layers and broad-corpus pretraining to continue text over a 21,128-token vocabulary.</w:t>
      </w:r>
    </w:p>
    <w:p>
      <w:pPr>
        <w:pStyle w:val="Heading1"/>
      </w:pPr>
      <w:r>
        <w:rPr>
          <w:rFonts w:eastAsia="Arial Unicode MS"/>
          <w:lang w:val="en-US" w:eastAsia="zh-CN"/>
        </w:rPr>
        <w:t>What this level adds</w:t>
      </w:r>
    </w:p>
    <w:p>
      <w:r>
        <w:rPr>
          <w:rFonts w:eastAsia="Arial Unicode MS"/>
          <w:lang w:val="en-US" w:eastAsia="zh-CN"/>
        </w:rPr>
        <w:t>Learned attention replaces a fixed three-character context. Many layers build context-sensitive internal vectors, and a much larger corpus supplies broader syntax and vocabulary.</w:t>
      </w:r>
    </w:p>
    <w:p>
      <w:pPr>
        <w:pStyle w:val="Heading1"/>
      </w:pPr>
      <w:r>
        <w:rPr>
          <w:rFonts w:eastAsia="Arial Unicode MS"/>
          <w:lang w:val="en-US" w:eastAsia="zh-CN"/>
        </w:rPr>
        <w:t>How it works</w:t>
      </w:r>
    </w:p>
    <w:p>
      <w:r>
        <w:rPr>
          <w:rFonts w:eastAsia="Arial Unicode MS"/>
          <w:lang w:val="en-US" w:eastAsia="zh-CN"/>
        </w:rPr>
        <w:t>The transformer predicts one token at a time from all tokens within its context window. It is a base language model, so a question may be continued rather than answered as a request.</w:t>
      </w:r>
    </w:p>
    <w:p>
      <w:pPr>
        <w:pStyle w:val="Heading1"/>
      </w:pPr>
      <w:r>
        <w:rPr>
          <w:rFonts w:eastAsia="Arial Unicode MS"/>
          <w:lang w:val="en-US" w:eastAsia="zh-CN"/>
        </w:rPr>
        <w:t>Example interaction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584"/>
        <w:gridCol w:w="8064"/>
      </w:tblGrid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Input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eastAsia="Arial Unicode MS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1059180" cy="228600"/>
                  <wp:docPr id="1" name="Picture 1" descr="理解语言意味着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d2f59c8deea6d9cb7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1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Output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1F8"/>
          </w:tcPr>
          <w:p>
            <w:r>
              <w:rPr>
                <w:rFonts w:eastAsia="Arial Unicode MS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2941320" cy="228600"/>
                  <wp:docPr id="2" name="Picture 2" descr="理解语言意味着能够把握词语之间的关系……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abfa189b55d0cdaa3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3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Status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eastAsia="Arial Unicode MS"/>
                <w:lang w:val="en-US" w:eastAsia="zh-CN"/>
              </w:rPr>
              <w:t>Illustrative continuation form, not a saved run. Sampling output varies.</w:t>
            </w:r>
          </w:p>
        </w:tc>
      </w:tr>
    </w:tbl>
    <w:p>
      <w:pPr>
        <w:pStyle w:val="Heading1"/>
      </w:pPr>
      <w:r>
        <w:rPr>
          <w:rFonts w:eastAsia="Arial Unicode MS"/>
          <w:lang w:val="en-US" w:eastAsia="zh-CN"/>
        </w:rPr>
        <w:t>What it still cannot show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Pretraining optimizes continuation, not obedience to user requests.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It can repeat common associations without reliably following a task.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Broad linguistic behavior does not establish grounding outside its training text.</w:t>
      </w:r>
    </w:p>
    <w:p>
      <w:r>
        <w:rPr>
          <w:rFonts w:eastAsia="Arial Unicode MS"/>
          <w:lang w:val="en-US" w:eastAsia="zh-CN"/>
        </w:rPr>
        <w:br w:type="page"/>
      </w:r>
    </w:p>
    <w:p>
      <w:pPr>
        <w:pStyle w:val="Heading1"/>
      </w:pPr>
      <w:r>
        <w:rPr>
          <w:rFonts w:eastAsia="Arial Unicode MS"/>
          <w:lang w:val="en-US" w:eastAsia="zh-CN"/>
        </w:rPr>
        <w:t>Interact with this level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Open the official model card and inspect its files, configuration, and usage example.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Run python3 run_model.py followed by a Chinese prefix to download and sample the checkpoint.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Try both an unfinished sentence and a direct question. Compare completion with instruction following.</w:t>
      </w:r>
    </w:p>
    <w:p>
      <w:pPr>
        <w:pStyle w:val="Heading1"/>
      </w:pPr>
      <w:r>
        <w:rPr>
          <w:rFonts w:eastAsia="Arial Unicode MS"/>
          <w:lang w:val="en-US" w:eastAsia="zh-CN"/>
        </w:rPr>
        <w:t>Suggested inputs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914400" cy="228600"/>
            <wp:docPr id="3" name="Picture 3" descr="中国的首都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745221763e259176b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1059180" cy="228600"/>
            <wp:docPr id="4" name="Picture 4" descr="理解语言意味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d2f59c8deea6d9cb7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2072640" cy="228600"/>
            <wp:docPr id="5" name="Picture 5" descr="请回答这个问题：猫是动物吗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eff14d917d8d15049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1927860" cy="228600"/>
            <wp:docPr id="6" name="Picture 6" descr="为什么规则系统像是在理解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550b71df77ee4fbee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eastAsia="Arial Unicode MS"/>
          <w:lang w:val="en-US" w:eastAsia="zh-CN"/>
        </w:rPr>
        <w:t>Questions to notice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Does attention over a longer context differ in kind from the n-gram table?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Does learning representations across layers make the system less like a rule book?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Should knowledge acquired from text count as contact with meaning?</w:t>
      </w:r>
    </w:p>
    <w:p>
      <w:pPr>
        <w:pStyle w:val="Heading1"/>
      </w:pPr>
      <w:r>
        <w:rPr>
          <w:rFonts w:eastAsia="Arial Unicode MS"/>
          <w:lang w:val="en-US" w:eastAsia="zh-CN"/>
        </w:rPr>
        <w:t>Transition to the next level</w:t>
      </w:r>
    </w:p>
    <w:p>
      <w:r>
        <w:rPr>
          <w:rFonts w:eastAsia="Arial Unicode MS"/>
          <w:lang w:val="en-US" w:eastAsia="zh-CN"/>
        </w:rPr>
        <w:t>Level 8 adds instruction post-training to a small multilingual transformer so that it treats the input as a request and produces a conversational answer.</w:t>
      </w:r>
    </w:p>
    <w:p>
      <w:pPr>
        <w:pStyle w:val="Heading1"/>
      </w:pPr>
      <w:r>
        <w:rPr>
          <w:rFonts w:eastAsia="Arial Unicode MS"/>
          <w:lang w:val="en-US" w:eastAsia="zh-CN"/>
        </w:rPr>
        <w:t>Sources and links</w:t>
      </w:r>
    </w:p>
    <w:p>
      <w:pPr>
        <w:pStyle w:val="ListBullet"/>
      </w:pPr>
      <w:hyperlink r:id="rId15">
        <w:r>
          <w:rPr>
            <w:rFonts w:eastAsia="Arial Unicode MS"/>
            <w:color w:val="17365D"/>
            <w:u w:val="single"/>
            <w:lang w:val="en-US" w:eastAsia="zh-CN"/>
          </w:rPr>
          <w:t>Official model card</w:t>
        </w:r>
      </w:hyperlink>
    </w:p>
    <w:p>
      <w:pPr>
        <w:pStyle w:val="ListBullet"/>
      </w:pPr>
      <w:hyperlink r:id="rId16">
        <w:r>
          <w:rPr>
            <w:rFonts w:eastAsia="Arial Unicode MS"/>
            <w:color w:val="17365D"/>
            <w:u w:val="single"/>
            <w:lang w:val="en-US" w:eastAsia="zh-CN"/>
          </w:rPr>
          <w:t>UER py repository</w:t>
        </w:r>
      </w:hyperlink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 xml:space="preserve">Chinese Understanding Ladder   Level 7 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ptos" w:hAnsi="Aptos" w:eastAsia="Arial Unicode M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 w:eastAsia="Arial Unicode M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yperlink" Target="https://huggingface.co/uer/gpt2-chinese-cluecorpussmall" TargetMode="External"/><Relationship Id="rId16" Type="http://schemas.openxmlformats.org/officeDocument/2006/relationships/hyperlink" Target="https://github.com/dbiir/UER-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 7 UER Chinese GPT 2</dc:title>
  <dc:subject>Chinese input output complexity ladder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