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  <w:lang w:val="en-US" w:eastAsia="zh-CN"/>
        </w:rPr>
        <w:t>Level 5</w:t>
        <w:br/>
        <w:t>Tiny neural intent classifier</w:t>
      </w:r>
    </w:p>
    <w:p>
      <w:pPr>
        <w:spacing w:after="240"/>
      </w:pPr>
      <w:r>
        <w:rPr>
          <w:rFonts w:eastAsia="Arial Unicode MS"/>
          <w:color w:val="595959"/>
          <w:sz w:val="26"/>
          <w:lang w:val="en-US" w:eastAsia="zh-CN"/>
        </w:rPr>
        <w:t>Small learned network with hand written responses</w:t>
      </w:r>
    </w:p>
    <w:p>
      <w:pPr>
        <w:pStyle w:val="Heading1"/>
      </w:pPr>
      <w:r>
        <w:rPr>
          <w:rFonts w:eastAsia="Arial Unicode MS"/>
          <w:lang w:val="en-US" w:eastAsia="zh-CN"/>
        </w:rPr>
        <w:t>Main question</w:t>
      </w:r>
    </w:p>
    <w:p>
      <w:r>
        <w:rPr>
          <w:rFonts w:eastAsia="Arial Unicode MS"/>
          <w:b/>
          <w:lang w:val="en-US" w:eastAsia="zh-CN"/>
        </w:rPr>
        <w:t>At which point, if any, would you attribute some understanding of Chinese to the system?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is</w:t>
      </w:r>
    </w:p>
    <w:p>
      <w:r>
        <w:rPr>
          <w:rFonts w:eastAsia="Arial Unicode MS"/>
          <w:lang w:val="en-US" w:eastAsia="zh-CN"/>
        </w:rPr>
        <w:t>A 3,986-parameter neural network learns to classify Chinese prompts into six intentions, then selects a response template and applies a small name heuristic.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adds</w:t>
      </w:r>
    </w:p>
    <w:p>
      <w:r>
        <w:rPr>
          <w:rFonts w:eastAsia="Arial Unicode MS"/>
          <w:lang w:val="en-US" w:eastAsia="zh-CN"/>
        </w:rPr>
        <w:t>Some input-output organization now comes from training examples and learned weights rather than a programmer writing every classification branch.</w:t>
      </w:r>
    </w:p>
    <w:p>
      <w:pPr>
        <w:pStyle w:val="Heading1"/>
      </w:pPr>
      <w:r>
        <w:rPr>
          <w:rFonts w:eastAsia="Arial Unicode MS"/>
          <w:lang w:val="en-US" w:eastAsia="zh-CN"/>
        </w:rPr>
        <w:t>How it works</w:t>
      </w:r>
    </w:p>
    <w:p>
      <w:r>
        <w:rPr>
          <w:rFonts w:eastAsia="Arial Unicode MS"/>
          <w:lang w:val="en-US" w:eastAsia="zh-CN"/>
        </w:rPr>
        <w:t>Stable hashed character features feed a 192 by 20 hidden layer and a six-way output layer. Gradient descent trains the weights at startup. The final response sentences and name extraction remain explicit code.</w:t>
      </w:r>
    </w:p>
    <w:p>
      <w:pPr>
        <w:pStyle w:val="Heading1"/>
      </w:pPr>
      <w:r>
        <w:rPr>
          <w:rFonts w:eastAsia="Arial Unicode MS"/>
          <w:lang w:val="en-US" w:eastAsia="zh-CN"/>
        </w:rPr>
        <w:t>Example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84"/>
        <w:gridCol w:w="8064"/>
      </w:tblGrid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Input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23460" cy="228600"/>
                  <wp:docPr id="1" name="Picture 1" descr="如果小王把杯子借给阿明，后来阿明把杯子还给美玲，杯子最后在谁那里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2fb37d4335b140ec9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Output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23460" cy="426720"/>
                  <wp:docPr id="2" name="Picture 2" descr="我把它判断为多步归属问题；下面的名字提取器会尝试给出最后接收者。按最后出现的接收者猜测：美玲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8e05f89c00e16da9f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42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Status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t>Reproducible output with the included training data; reported confidence is about 0.978.</w:t>
            </w:r>
          </w:p>
        </w:tc>
      </w:tr>
    </w:tbl>
    <w:p>
      <w:pPr>
        <w:pStyle w:val="Heading1"/>
      </w:pPr>
      <w:r>
        <w:rPr>
          <w:rFonts w:eastAsia="Arial Unicode MS"/>
          <w:lang w:val="en-US" w:eastAsia="zh-CN"/>
        </w:rPr>
        <w:t>What it still cannot show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The network learns categories, not the response language itself.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Confidence measures competition among its six labels, not correctness or understanding.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The last-name heuristic can answer for the wrong reason.</w:t>
      </w:r>
    </w:p>
    <w:p>
      <w:r>
        <w:rPr>
          <w:rFonts w:eastAsia="Arial Unicode MS"/>
          <w:lang w:val="en-US" w:eastAsia="zh-CN"/>
        </w:rPr>
        <w:br w:type="page"/>
      </w:r>
    </w:p>
    <w:p>
      <w:pPr>
        <w:pStyle w:val="Heading1"/>
      </w:pPr>
      <w:r>
        <w:rPr>
          <w:rFonts w:eastAsia="Arial Unicode MS"/>
          <w:lang w:val="en-US" w:eastAsia="zh-CN"/>
        </w:rPr>
        <w:t>Interact with this level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Install NumPy in any Python environment.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Run python3 tiny_neural_bot.py --show-class followed by a quoted Chinese prompt.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Change a training example, retrain by rerunning the file, and compare the predicted intent.</w:t>
      </w:r>
    </w:p>
    <w:p>
      <w:pPr>
        <w:pStyle w:val="Heading1"/>
      </w:pPr>
      <w:r>
        <w:rPr>
          <w:rFonts w:eastAsia="Arial Unicode MS"/>
          <w:lang w:val="en-US" w:eastAsia="zh-CN"/>
        </w:rPr>
        <w:t>Suggested inputs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1638300" cy="228600"/>
            <wp:docPr id="3" name="Picture 3" descr="为什么这看起来像理解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71eed80a50347b28c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3375660" cy="228600"/>
            <wp:docPr id="4" name="Picture 4" descr="请把理解翻译成英文，并解释它和模仿有什么区别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1494c11fe12b3699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1348740" cy="228600"/>
            <wp:docPr id="5" name="Picture 5" descr="谁把地图还给小林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3c5f53d09b491c6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1638300" cy="228600"/>
            <wp:docPr id="6" name="Picture 6" descr="这是你没见过的新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a2357782c1db5648d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Arial Unicode MS"/>
          <w:lang w:val="en-US" w:eastAsia="zh-CN"/>
        </w:rPr>
        <w:t>Questions to notice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Does learning from examples matter even when the learned representation is tiny?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Are opaque weights less syntactic than readable rules?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Would the same behavior deserve a different judgment if every weight were hand selected?</w:t>
      </w:r>
    </w:p>
    <w:p>
      <w:pPr>
        <w:pStyle w:val="Heading1"/>
      </w:pPr>
      <w:r>
        <w:rPr>
          <w:rFonts w:eastAsia="Arial Unicode MS"/>
          <w:lang w:val="en-US" w:eastAsia="zh-CN"/>
        </w:rPr>
        <w:t>Transition to the next level</w:t>
      </w:r>
    </w:p>
    <w:p>
      <w:r>
        <w:rPr>
          <w:rFonts w:eastAsia="Arial Unicode MS"/>
          <w:lang w:val="en-US" w:eastAsia="zh-CN"/>
        </w:rPr>
        <w:t>Level 6 learns character-to-character transition statistics and generates the response text itself, although with only three characters of context.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Chinese Understanding Ladder   Level 5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rial Unicode M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5 Tiny neural intent classifier</dc:title>
  <dc:subject>Chinese input output complexity ladder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