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18</w:t>
      </w:r>
      <w:bookmarkStart w:id="0" w:name="_GoBack"/>
      <w:bookmarkEnd w:id="0"/>
      <w:r>
        <w:rPr>
          <w:b/>
        </w:rPr>
        <w:t>. Некоторые приёмы решения целых уравнений</w:t>
      </w:r>
    </w:p>
    <w:p/>
    <w:p>
      <w:pPr>
        <w:spacing w:after="120"/>
        <w:rPr>
          <w:szCs w:val="28"/>
        </w:rPr>
      </w:pPr>
      <w:r>
        <w:rPr>
          <w:szCs w:val="28"/>
        </w:rPr>
        <w:t>Начнём с того, что рассмотрим две теоремы, которые будут полезны для решения целых уравнений.</w:t>
      </w:r>
    </w:p>
    <w:p>
      <w:pPr>
        <w:spacing w:after="120"/>
        <w:rPr>
          <w:szCs w:val="28"/>
        </w:rPr>
      </w:pPr>
      <w:r>
        <w:rPr>
          <w:szCs w:val="28"/>
        </w:rPr>
        <w:t>Теорема о корне многочлена.</w:t>
      </w:r>
    </w:p>
    <w:p>
      <w:pPr>
        <w:rPr>
          <w:szCs w:val="28"/>
        </w:rPr>
      </w:pPr>
      <w:r>
        <w:rPr>
          <w:szCs w:val="28"/>
        </w:rPr>
        <w:t>Эта теорема позволит нам понизить степень уравнения, что заметно упрощает решение целого уравнения.</w:t>
      </w:r>
    </w:p>
    <w:p>
      <w:pPr>
        <w:rPr>
          <w:szCs w:val="28"/>
        </w:rPr>
      </w:pPr>
      <w:r>
        <w:rPr>
          <w:szCs w:val="28"/>
        </w:rPr>
        <w:t>Если у целого уравнения, имеющего целые коэффициенты, есть целый корень, то найти этот корень можно с помощью теоремы о целых корнях целого уравнения.</w:t>
      </w:r>
    </w:p>
    <w:p>
      <w:pPr>
        <w:rPr>
          <w:szCs w:val="28"/>
        </w:rPr>
      </w:pPr>
      <w:r>
        <w:rPr>
          <w:szCs w:val="28"/>
        </w:rPr>
        <w:t>Две эти теоремы значительно облегчают поиск корней уравнения, а также дают возможность выполнять разложение многочлена на множители.</w:t>
      </w:r>
    </w:p>
    <w:p>
      <w:pPr>
        <w:spacing w:after="120"/>
        <w:rPr>
          <w:szCs w:val="28"/>
        </w:rPr>
      </w:pPr>
      <w:r>
        <w:rPr>
          <w:szCs w:val="28"/>
        </w:rPr>
        <w:t>Рассмотрим пример.</w:t>
      </w:r>
    </w:p>
    <w:p>
      <w:pPr>
        <w:spacing w:after="120"/>
        <w:rPr>
          <w:szCs w:val="28"/>
        </w:rPr>
      </w:pPr>
      <w:r>
        <w:rPr>
          <w:szCs w:val="28"/>
        </w:rPr>
        <w:t xml:space="preserve">Если данное уравнение имеет целый корень, то в силу теоремы два этот корень будет являться делителем свободного члена минус два, то есть будет равен одному из чисел: минус два, минус один, один или два. </w:t>
      </w:r>
    </w:p>
    <w:p>
      <w:pPr>
        <w:spacing w:after="120"/>
        <w:rPr>
          <w:szCs w:val="28"/>
        </w:rPr>
      </w:pPr>
      <w:r>
        <w:rPr>
          <w:szCs w:val="28"/>
        </w:rPr>
        <w:t>Последовательно подставляем каждое из этих чисел в уравнение и убеждаемся, что число минус два является одним из корней данного уравнения.</w:t>
      </w:r>
    </w:p>
    <w:p>
      <w:pPr>
        <w:spacing w:after="240"/>
        <w:rPr>
          <w:szCs w:val="28"/>
        </w:rPr>
      </w:pPr>
      <w:r>
        <w:rPr>
          <w:szCs w:val="28"/>
        </w:rPr>
        <w:t>Теперь с помощью теоремы 1 мы можем представить многочлен, стоящий в левой части уравнения, в виде произведения многочлена второй степени и двучлена икс плюс два. Для этого выполним деление исходного многочлена на двучлен уголком.</w:t>
      </w:r>
    </w:p>
    <w:p>
      <w:pPr>
        <w:spacing w:after="240"/>
        <w:rPr>
          <w:szCs w:val="28"/>
        </w:rPr>
      </w:pPr>
      <w:r>
        <w:rPr>
          <w:szCs w:val="28"/>
        </w:rPr>
        <w:t xml:space="preserve">Теперь можно записать уравнение, равносильное исходному. </w:t>
      </w:r>
    </w:p>
    <w:p>
      <w:pPr>
        <w:rPr>
          <w:szCs w:val="28"/>
        </w:rPr>
      </w:pPr>
      <w:r>
        <w:rPr>
          <w:szCs w:val="28"/>
        </w:rPr>
        <w:t>Решить получившееся уравнение уже не составит труда. Оно имеет три корня.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ещё одно уравнение.</w:t>
      </w:r>
    </w:p>
    <w:p>
      <w:pPr>
        <w:rPr>
          <w:szCs w:val="28"/>
        </w:rPr>
      </w:pPr>
      <w:r>
        <w:rPr>
          <w:szCs w:val="28"/>
        </w:rPr>
        <w:t>Стоит обратить внимание на то, что коэффициенты этого уравнения симметричны относительно центра уравнения.  Уравнения подобного вида называются возвратными.</w:t>
      </w:r>
    </w:p>
    <w:p>
      <w:pPr>
        <w:rPr>
          <w:szCs w:val="28"/>
        </w:rPr>
      </w:pP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>Вернёмся к рассматриваемому уравнению.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Чтобы решить его разделим обе части уравнения на икс в квадрате. Стоит обратить внимание, что делить мы можем, только удостоверившись, что икс не равен нулю, то есть что число нуль не является корнем уравнения.</w:t>
      </w:r>
    </w:p>
    <w:p>
      <w:pPr>
        <w:tabs>
          <w:tab w:val="left" w:pos="2026"/>
        </w:tabs>
        <w:rPr>
          <w:szCs w:val="28"/>
        </w:rPr>
      </w:pP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>Сгруппируем первое и последнее слагаемое левой части уравнения, а также второе и четвертое.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Вынесем из первой скобки общий множитель два, а из второй общий множитель три.</w:t>
      </w:r>
    </w:p>
    <w:p>
      <w:pPr>
        <w:tabs>
          <w:tab w:val="left" w:pos="2026"/>
        </w:tabs>
        <w:rPr>
          <w:szCs w:val="28"/>
        </w:rPr>
      </w:pP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 xml:space="preserve">Далее выполним замену переменной. </w:t>
      </w: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 xml:space="preserve">Найдем значение игрек в квадрате и раскроем скобки, используя формулу квадрата суммы. 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Таким образом, получаем.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Подставим полученные выражения в уравнение.</w:t>
      </w:r>
    </w:p>
    <w:p>
      <w:pPr>
        <w:tabs>
          <w:tab w:val="left" w:pos="2026"/>
        </w:tabs>
        <w:spacing w:after="240"/>
        <w:rPr>
          <w:szCs w:val="28"/>
        </w:rPr>
      </w:pPr>
      <w:r>
        <w:rPr>
          <w:szCs w:val="28"/>
        </w:rPr>
        <w:t>Раскроем скобки, приведём подобные члены и получим знакомое нам квадратное уравнение, корнями которого являются числа минус один и две целые пять десятых.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Выполним обратную замену.</w:t>
      </w:r>
    </w:p>
    <w:p>
      <w:pPr>
        <w:tabs>
          <w:tab w:val="left" w:pos="2026"/>
        </w:tabs>
        <w:rPr>
          <w:szCs w:val="28"/>
        </w:rPr>
      </w:pP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>Чтобы избавиться от дробных чисел, умножим обе части первого уравнения на икс, а обе части второго уравнения на два икс. Затем в обоих уравнениях перенесём все члены в левую часть.</w:t>
      </w: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>Решим получившиеся квадратные уравнения. Первое уравнение не имеет корней, а корнями второго являются числа нуль целых пять десятых и два.</w:t>
      </w:r>
    </w:p>
    <w:p>
      <w:r>
        <w:rPr>
          <w:szCs w:val="28"/>
        </w:rPr>
        <w:t>Значит, исходное уравнение имеет два корня. Запишем ответ.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676D6"/>
    <w:rsid w:val="00174710"/>
    <w:rsid w:val="002171AD"/>
    <w:rsid w:val="002863B0"/>
    <w:rsid w:val="002D0097"/>
    <w:rsid w:val="002F5991"/>
    <w:rsid w:val="00304923"/>
    <w:rsid w:val="003611AE"/>
    <w:rsid w:val="00392586"/>
    <w:rsid w:val="005C48DD"/>
    <w:rsid w:val="005E5331"/>
    <w:rsid w:val="00825E7A"/>
    <w:rsid w:val="00827B9F"/>
    <w:rsid w:val="00C50275"/>
    <w:rsid w:val="00CE733A"/>
    <w:rsid w:val="00E670DF"/>
    <w:rsid w:val="00E779D7"/>
    <w:rsid w:val="00E931A9"/>
    <w:rsid w:val="00F85AFC"/>
    <w:rsid w:val="0A14778C"/>
    <w:rsid w:val="25FF35AA"/>
    <w:rsid w:val="65D2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399</Words>
  <Characters>2280</Characters>
  <Lines>19</Lines>
  <Paragraphs>5</Paragraphs>
  <TotalTime>0</TotalTime>
  <ScaleCrop>false</ScaleCrop>
  <LinksUpToDate>false</LinksUpToDate>
  <CharactersWithSpaces>2674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2017-11-29T19:47:00Z</dcterms:created>
  <dc:creator>akolmychek</dc:creator>
  <cp:lastModifiedBy>MSI</cp:lastModifiedBy>
  <dcterms:modified xsi:type="dcterms:W3CDTF">2022-04-29T08:07:56Z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58FF8638B3114789AE92AE9D059597CC</vt:lpwstr>
  </property>
</Properties>
</file>