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Урок </w:t>
      </w:r>
      <w:r>
        <w:rPr>
          <w:rFonts w:hint="default"/>
          <w:b/>
          <w:lang w:val="en-US"/>
        </w:rPr>
        <w:t>19</w:t>
      </w:r>
      <w:bookmarkStart w:id="0" w:name="_GoBack"/>
      <w:bookmarkEnd w:id="0"/>
      <w:r>
        <w:rPr>
          <w:b/>
        </w:rPr>
        <w:t>. Уравнение с двумя переменными и его график</w:t>
      </w:r>
    </w:p>
    <w:p/>
    <w:p>
      <w:pPr>
        <w:rPr>
          <w:szCs w:val="28"/>
        </w:rPr>
      </w:pPr>
      <w:r>
        <w:rPr>
          <w:szCs w:val="28"/>
        </w:rPr>
        <w:t>Рассмотрим уравнение 3</w:t>
      </w:r>
      <w:r>
        <w:rPr>
          <w:i/>
          <w:szCs w:val="28"/>
          <w:lang w:val="en-US"/>
        </w:rPr>
        <w:t>x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+ </w:t>
      </w:r>
      <w:r>
        <w:rPr>
          <w:i/>
          <w:szCs w:val="28"/>
          <w:lang w:val="en-US"/>
        </w:rPr>
        <w:t>y</w:t>
      </w:r>
      <w:r>
        <w:rPr>
          <w:szCs w:val="28"/>
        </w:rPr>
        <w:t xml:space="preserve"> = 13.</w:t>
      </w:r>
    </w:p>
    <w:p>
      <w:pPr>
        <w:rPr>
          <w:szCs w:val="28"/>
        </w:rPr>
      </w:pPr>
      <w:r>
        <w:rPr>
          <w:szCs w:val="28"/>
        </w:rPr>
        <w:t xml:space="preserve">Это уравнение является уравнением с двумя переменными </w:t>
      </w:r>
      <w:r>
        <w:rPr>
          <w:i/>
          <w:szCs w:val="28"/>
        </w:rPr>
        <w:t>x</w:t>
      </w:r>
      <w:r>
        <w:rPr>
          <w:szCs w:val="28"/>
        </w:rPr>
        <w:t xml:space="preserve"> и </w:t>
      </w:r>
      <w:r>
        <w:rPr>
          <w:i/>
          <w:szCs w:val="28"/>
        </w:rPr>
        <w:t>y</w:t>
      </w:r>
      <w:r>
        <w:rPr>
          <w:szCs w:val="28"/>
        </w:rPr>
        <w:t xml:space="preserve">. </w:t>
      </w:r>
    </w:p>
    <w:p>
      <w:pPr>
        <w:rPr>
          <w:szCs w:val="28"/>
        </w:rPr>
      </w:pPr>
      <w:r>
        <w:rPr>
          <w:szCs w:val="28"/>
        </w:rPr>
        <w:t xml:space="preserve">При подстановке вместо переменной </w:t>
      </w:r>
      <w:r>
        <w:rPr>
          <w:i/>
          <w:szCs w:val="28"/>
        </w:rPr>
        <w:t>x</w:t>
      </w:r>
      <w:r>
        <w:rPr>
          <w:szCs w:val="28"/>
        </w:rPr>
        <w:t xml:space="preserve"> числа 2, а вместо переменной </w:t>
      </w:r>
      <w:r>
        <w:rPr>
          <w:i/>
          <w:szCs w:val="28"/>
        </w:rPr>
        <w:t>y</w:t>
      </w:r>
      <w:r>
        <w:rPr>
          <w:szCs w:val="28"/>
        </w:rPr>
        <w:t xml:space="preserve"> числа 1 мы получим верное равенство.</w:t>
      </w:r>
    </w:p>
    <w:p>
      <w:pPr>
        <w:rPr>
          <w:szCs w:val="28"/>
        </w:rPr>
      </w:pPr>
      <w:r>
        <w:rPr>
          <w:szCs w:val="28"/>
        </w:rPr>
        <w:t xml:space="preserve">Значит, пара чисел 2 и 1 является решением данного уравнения. Эту пару чисел записывают в круглых скобках, причём на первом месте записывают значение переменной </w:t>
      </w:r>
      <w:r>
        <w:rPr>
          <w:i/>
          <w:szCs w:val="28"/>
        </w:rPr>
        <w:t>x</w:t>
      </w:r>
      <w:r>
        <w:rPr>
          <w:szCs w:val="28"/>
        </w:rPr>
        <w:t xml:space="preserve">, а на втором – значение переменной </w:t>
      </w:r>
      <w:r>
        <w:rPr>
          <w:i/>
          <w:szCs w:val="28"/>
        </w:rPr>
        <w:t>y</w:t>
      </w:r>
      <w:r>
        <w:rPr>
          <w:szCs w:val="28"/>
        </w:rPr>
        <w:t>: (2; 1).</w:t>
      </w:r>
    </w:p>
    <w:p>
      <w:pPr>
        <w:rPr>
          <w:szCs w:val="28"/>
        </w:rPr>
      </w:pPr>
      <w:r>
        <w:rPr>
          <w:szCs w:val="28"/>
        </w:rPr>
        <w:t>Итак, сформулируем определение решения уравнения с двумя переменными.</w:t>
      </w:r>
    </w:p>
    <w:p>
      <w:pPr>
        <w:rPr>
          <w:szCs w:val="28"/>
        </w:rPr>
      </w:pPr>
      <w:r>
        <w:rPr>
          <w:szCs w:val="28"/>
        </w:rPr>
        <w:t>Решением уравнения с двумя переменными называется пара значений переменных, обращающая уравнение в верное равенство.</w:t>
      </w:r>
    </w:p>
    <w:p>
      <w:pPr>
        <w:rPr>
          <w:szCs w:val="28"/>
        </w:rPr>
      </w:pPr>
      <w:r>
        <w:rPr>
          <w:szCs w:val="28"/>
        </w:rPr>
        <w:t>Если все эти пары чисел представить как координаты точек и изобразить на координатной плоскости, то получится график данного уравнения.</w:t>
      </w:r>
    </w:p>
    <w:p>
      <w:pPr>
        <w:rPr>
          <w:szCs w:val="28"/>
        </w:rPr>
      </w:pPr>
      <w:r>
        <w:rPr>
          <w:szCs w:val="28"/>
        </w:rPr>
        <w:t>Графиком уравнения с двумя переменными называется множество точек координатной плоскости, координаты которых обращают уравнение в верное равенство.</w:t>
      </w:r>
    </w:p>
    <w:p>
      <w:pPr>
        <w:rPr>
          <w:szCs w:val="28"/>
        </w:rPr>
      </w:pPr>
      <w:r>
        <w:rPr>
          <w:szCs w:val="28"/>
        </w:rPr>
        <w:t xml:space="preserve">Вспомним, что является графиком линейного уравнения с двумя переменными. </w:t>
      </w:r>
    </w:p>
    <w:p>
      <w:pPr>
        <w:jc w:val="center"/>
        <w:rPr>
          <w:szCs w:val="28"/>
          <w:lang w:val="en-US"/>
        </w:rPr>
      </w:pPr>
      <w:r>
        <w:rPr>
          <w:szCs w:val="28"/>
          <w:lang w:val="en-US"/>
        </w:rPr>
        <w:drawing>
          <wp:inline distT="0" distB="0" distL="114300" distR="114300">
            <wp:extent cx="2576195" cy="2623820"/>
            <wp:effectExtent l="0" t="0" r="14605" b="12700"/>
            <wp:docPr id="2" name="Изображение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 descr="img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8"/>
        </w:rPr>
      </w:pPr>
      <w:r>
        <w:rPr>
          <w:szCs w:val="28"/>
        </w:rPr>
        <w:t xml:space="preserve">Вы также знакомы с графиком уравнения второй степени </w:t>
      </w:r>
      <w:r>
        <w:rPr>
          <w:i/>
          <w:szCs w:val="28"/>
        </w:rPr>
        <w:t>y</w:t>
      </w:r>
      <w:r>
        <w:rPr>
          <w:szCs w:val="28"/>
        </w:rPr>
        <w:t xml:space="preserve"> = </w:t>
      </w:r>
      <w:r>
        <w:rPr>
          <w:i/>
          <w:szCs w:val="28"/>
        </w:rPr>
        <w:t>x</w:t>
      </w:r>
      <w:r>
        <w:rPr>
          <w:szCs w:val="28"/>
          <w:vertAlign w:val="superscript"/>
        </w:rPr>
        <w:t>2</w:t>
      </w:r>
      <w:r>
        <w:rPr>
          <w:szCs w:val="28"/>
        </w:rPr>
        <w:t>.</w:t>
      </w:r>
    </w:p>
    <w:p>
      <w:pPr>
        <w:jc w:val="center"/>
        <w:rPr>
          <w:szCs w:val="28"/>
        </w:rPr>
      </w:pPr>
      <w:r>
        <w:rPr>
          <w:szCs w:val="28"/>
        </w:rPr>
        <w:drawing>
          <wp:inline distT="0" distB="0" distL="114300" distR="114300">
            <wp:extent cx="2289810" cy="2282190"/>
            <wp:effectExtent l="0" t="0" r="11430" b="3810"/>
            <wp:docPr id="1" name="Изображение 4" descr="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4" descr="img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8"/>
        </w:rPr>
      </w:pPr>
      <w:r>
        <w:rPr>
          <w:szCs w:val="28"/>
        </w:rPr>
        <w:t>Рассмотрим уравнение (</w:t>
      </w:r>
      <w:r>
        <w:rPr>
          <w:i/>
          <w:szCs w:val="28"/>
          <w:lang w:val="en-US"/>
        </w:rPr>
        <w:t>x</w:t>
      </w:r>
      <w:r>
        <w:rPr>
          <w:szCs w:val="28"/>
        </w:rPr>
        <w:t xml:space="preserve"> – </w:t>
      </w:r>
      <w:r>
        <w:rPr>
          <w:i/>
          <w:szCs w:val="28"/>
          <w:lang w:val="en-US"/>
        </w:rPr>
        <w:t>a</w:t>
      </w:r>
      <w:r>
        <w:rPr>
          <w:szCs w:val="28"/>
        </w:rPr>
        <w:t>)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+ (</w:t>
      </w:r>
      <w:r>
        <w:rPr>
          <w:i/>
          <w:szCs w:val="28"/>
          <w:lang w:val="en-US"/>
        </w:rPr>
        <w:t>y</w:t>
      </w:r>
      <w:r>
        <w:rPr>
          <w:szCs w:val="28"/>
        </w:rPr>
        <w:t xml:space="preserve"> – </w:t>
      </w:r>
      <w:r>
        <w:rPr>
          <w:i/>
          <w:szCs w:val="28"/>
          <w:lang w:val="en-US"/>
        </w:rPr>
        <w:t>b</w:t>
      </w:r>
      <w:r>
        <w:rPr>
          <w:szCs w:val="28"/>
        </w:rPr>
        <w:t>)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= </w:t>
      </w:r>
      <w:r>
        <w:rPr>
          <w:i/>
          <w:szCs w:val="28"/>
          <w:lang w:val="en-US"/>
        </w:rPr>
        <w:t>r</w:t>
      </w:r>
      <w:r>
        <w:rPr>
          <w:szCs w:val="28"/>
          <w:vertAlign w:val="superscript"/>
        </w:rPr>
        <w:t>2</w:t>
      </w:r>
      <w:r>
        <w:rPr>
          <w:szCs w:val="28"/>
        </w:rPr>
        <w:t>.</w:t>
      </w:r>
    </w:p>
    <w:p>
      <w:pPr>
        <w:rPr>
          <w:szCs w:val="28"/>
        </w:rPr>
      </w:pPr>
      <w:r>
        <w:rPr>
          <w:szCs w:val="28"/>
        </w:rPr>
        <w:t>Графиком этого уравнения является окружность с центром в точке с координатами (</w:t>
      </w:r>
      <w:r>
        <w:rPr>
          <w:i/>
          <w:szCs w:val="28"/>
        </w:rPr>
        <w:t>а</w:t>
      </w:r>
      <w:r>
        <w:rPr>
          <w:szCs w:val="28"/>
        </w:rPr>
        <w:t xml:space="preserve">; </w:t>
      </w:r>
      <w:r>
        <w:rPr>
          <w:i/>
          <w:szCs w:val="28"/>
          <w:lang w:val="en-US"/>
        </w:rPr>
        <w:t>b</w:t>
      </w:r>
      <w:r>
        <w:rPr>
          <w:szCs w:val="28"/>
        </w:rPr>
        <w:t xml:space="preserve">) и радиусом </w:t>
      </w:r>
      <w:r>
        <w:rPr>
          <w:i/>
          <w:szCs w:val="28"/>
          <w:lang w:val="en-US"/>
        </w:rPr>
        <w:t>r</w:t>
      </w:r>
      <w:r>
        <w:rPr>
          <w:szCs w:val="28"/>
        </w:rPr>
        <w:t>.</w:t>
      </w:r>
    </w:p>
    <w:p>
      <w:pPr>
        <w:rPr>
          <w:szCs w:val="28"/>
        </w:rPr>
      </w:pPr>
      <w:r>
        <w:rPr>
          <w:szCs w:val="28"/>
        </w:rPr>
        <w:t>Приведём пример.</w:t>
      </w:r>
    </w:p>
    <w:p>
      <w:pPr>
        <w:rPr>
          <w:szCs w:val="28"/>
        </w:rPr>
      </w:pPr>
      <w:r>
        <w:rPr>
          <w:szCs w:val="28"/>
        </w:rPr>
        <w:t>(</w:t>
      </w:r>
      <w:r>
        <w:rPr>
          <w:i/>
          <w:szCs w:val="28"/>
          <w:lang w:val="en-US"/>
        </w:rPr>
        <w:t>x</w:t>
      </w:r>
      <w:r>
        <w:rPr>
          <w:szCs w:val="28"/>
        </w:rPr>
        <w:t xml:space="preserve"> – 1)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+ (</w:t>
      </w:r>
      <w:r>
        <w:rPr>
          <w:i/>
          <w:szCs w:val="28"/>
          <w:lang w:val="en-US"/>
        </w:rPr>
        <w:t>y</w:t>
      </w:r>
      <w:r>
        <w:rPr>
          <w:szCs w:val="28"/>
        </w:rPr>
        <w:t xml:space="preserve"> – 2)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= 9</w:t>
      </w:r>
    </w:p>
    <w:p>
      <w:pPr>
        <w:rPr>
          <w:szCs w:val="28"/>
        </w:rPr>
      </w:pPr>
      <w:r>
        <w:rPr>
          <w:szCs w:val="28"/>
        </w:rPr>
        <w:t>Все пары чисел, которые будут являться решением данного уравнения, при изображении их на координатной плоскости будут принадлежать окружности с центром в точке с координатами (1; 2) и радиусом, равным 3.</w:t>
      </w:r>
    </w:p>
    <w:p>
      <w:pPr>
        <w:jc w:val="center"/>
      </w:pPr>
      <w:r>
        <w:rPr>
          <w:szCs w:val="28"/>
          <w:lang w:eastAsia="ru-RU"/>
        </w:rPr>
        <w:drawing>
          <wp:inline distT="0" distB="0" distL="0" distR="0">
            <wp:extent cx="2170430" cy="219456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0591" cy="2194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174710"/>
    <w:rsid w:val="002171AD"/>
    <w:rsid w:val="002863B0"/>
    <w:rsid w:val="002F5991"/>
    <w:rsid w:val="00304923"/>
    <w:rsid w:val="003611AE"/>
    <w:rsid w:val="003737DF"/>
    <w:rsid w:val="00392586"/>
    <w:rsid w:val="00410125"/>
    <w:rsid w:val="00444EEC"/>
    <w:rsid w:val="0056454F"/>
    <w:rsid w:val="005E5331"/>
    <w:rsid w:val="00636DD6"/>
    <w:rsid w:val="00825E7A"/>
    <w:rsid w:val="00827B9F"/>
    <w:rsid w:val="009229AA"/>
    <w:rsid w:val="00B21D5D"/>
    <w:rsid w:val="00C50275"/>
    <w:rsid w:val="00CE733A"/>
    <w:rsid w:val="00D7795D"/>
    <w:rsid w:val="00E670DF"/>
    <w:rsid w:val="00E779D7"/>
    <w:rsid w:val="00E931A9"/>
    <w:rsid w:val="00F654B2"/>
    <w:rsid w:val="00F77359"/>
    <w:rsid w:val="00F85AFC"/>
    <w:rsid w:val="0D851576"/>
    <w:rsid w:val="543C3814"/>
    <w:rsid w:val="695E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paragraph" w:styleId="5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annotation text"/>
    <w:basedOn w:val="1"/>
    <w:link w:val="8"/>
    <w:semiHidden/>
    <w:unhideWhenUsed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9"/>
    <w:semiHidden/>
    <w:unhideWhenUsed/>
    <w:uiPriority w:val="99"/>
    <w:rPr>
      <w:b/>
      <w:bCs/>
    </w:rPr>
  </w:style>
  <w:style w:type="character" w:customStyle="1" w:styleId="8">
    <w:name w:val="Текст примечания Знак"/>
    <w:basedOn w:val="2"/>
    <w:link w:val="6"/>
    <w:semiHidden/>
    <w:uiPriority w:val="99"/>
    <w:rPr>
      <w:lang w:eastAsia="en-US"/>
    </w:rPr>
  </w:style>
  <w:style w:type="character" w:customStyle="1" w:styleId="9">
    <w:name w:val="Тема примечания Знак"/>
    <w:basedOn w:val="8"/>
    <w:link w:val="7"/>
    <w:semiHidden/>
    <w:uiPriority w:val="99"/>
    <w:rPr>
      <w:b/>
      <w:bCs/>
    </w:rPr>
  </w:style>
  <w:style w:type="character" w:customStyle="1" w:styleId="10">
    <w:name w:val="Текст выноски Знак"/>
    <w:basedOn w:val="2"/>
    <w:link w:val="5"/>
    <w:semiHidden/>
    <w:qFormat/>
    <w:uiPriority w:val="99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223</Words>
  <Characters>1277</Characters>
  <Lines>10</Lines>
  <Paragraphs>2</Paragraphs>
  <TotalTime>26</TotalTime>
  <ScaleCrop>false</ScaleCrop>
  <LinksUpToDate>false</LinksUpToDate>
  <CharactersWithSpaces>1498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2017-11-29T19:47:00Z</dcterms:created>
  <dc:creator>akolmychek</dc:creator>
  <cp:lastModifiedBy>MSI</cp:lastModifiedBy>
  <dcterms:modified xsi:type="dcterms:W3CDTF">2022-04-29T08:12:07Z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C36F203EE17846149FF3F8512F4AE19F</vt:lpwstr>
  </property>
</Properties>
</file>