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 xml:space="preserve">Урок </w:t>
      </w:r>
      <w:r>
        <w:rPr>
          <w:rFonts w:hint="default"/>
          <w:b/>
          <w:lang w:val="en-US"/>
        </w:rPr>
        <w:t>25</w:t>
      </w:r>
      <w:bookmarkStart w:id="0" w:name="_GoBack"/>
      <w:bookmarkEnd w:id="0"/>
      <w:r>
        <w:rPr>
          <w:b/>
        </w:rPr>
        <w:t>. Последовательности</w:t>
      </w:r>
    </w:p>
    <w:p/>
    <w:p>
      <w:pPr>
        <w:ind w:firstLine="288"/>
        <w:rPr>
          <w:rFonts w:ascii="Arial Narrow" w:hAnsi="Arial Narrow"/>
          <w:sz w:val="24"/>
          <w:szCs w:val="24"/>
        </w:rPr>
      </w:pPr>
      <w:r>
        <w:rPr>
          <w:szCs w:val="28"/>
        </w:rPr>
        <w:t>Рассмотрим последовательность.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position w:val="-10"/>
          <w:sz w:val="24"/>
          <w:szCs w:val="24"/>
        </w:rPr>
        <w:object>
          <v:shape id="_x0000_i1025" o:spt="75" type="#_x0000_t75" style="height:15.65pt;width:159.6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ind w:firstLine="288"/>
        <w:rPr>
          <w:szCs w:val="28"/>
        </w:rPr>
      </w:pPr>
      <w:r>
        <w:rPr>
          <w:szCs w:val="28"/>
        </w:rPr>
        <w:t>Заметим, что каждый член, начиная со второго, получается из предыдущего прибавлением числа 1,8 .</w:t>
      </w:r>
    </w:p>
    <w:p>
      <w:pPr>
        <w:ind w:firstLine="288"/>
        <w:rPr>
          <w:szCs w:val="28"/>
        </w:rPr>
      </w:pPr>
      <w:r>
        <w:rPr>
          <w:szCs w:val="28"/>
        </w:rPr>
        <w:t>Рассмотрим последовательность, в которой первый член равен 5, а каждый следующий получается из предыдущего прибавлением числа  -2</w:t>
      </w:r>
    </w:p>
    <w:p>
      <w:pPr>
        <w:ind w:firstLine="288"/>
        <w:rPr>
          <w:szCs w:val="28"/>
        </w:rPr>
      </w:pPr>
      <w:r>
        <w:rPr>
          <w:position w:val="-10"/>
        </w:rPr>
        <w:object>
          <v:shape id="_x0000_i1026" o:spt="75" type="#_x0000_t75" style="height:15.65pt;width:92.6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ind w:firstLine="288"/>
        <w:rPr>
          <w:szCs w:val="28"/>
        </w:rPr>
      </w:pPr>
      <w:r>
        <w:rPr>
          <w:szCs w:val="28"/>
        </w:rPr>
        <w:t>Мы получили две арифметические прогрессии.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Рассмотрим ещё одну последовательность. Выпишем в порядке убывания дроби с числителем один и чётными знаменателями. </w:t>
      </w:r>
    </w:p>
    <w:p>
      <w:pPr>
        <w:ind w:firstLine="288"/>
        <w:rPr>
          <w:szCs w:val="28"/>
        </w:rPr>
      </w:pPr>
      <w:r>
        <w:rPr>
          <w:rFonts w:ascii="Arial Narrow" w:hAnsi="Arial Narrow"/>
          <w:position w:val="-24"/>
        </w:rPr>
        <w:object>
          <v:shape id="_x0000_i1027" o:spt="75" type="#_x0000_t75" style="height:31.95pt;width:68.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ind w:firstLine="288"/>
        <w:rPr>
          <w:szCs w:val="28"/>
        </w:rPr>
      </w:pPr>
      <w:r>
        <w:rPr>
          <w:szCs w:val="28"/>
        </w:rPr>
        <w:t xml:space="preserve">Для любого натурального числа </w:t>
      </w:r>
      <w:r>
        <w:rPr>
          <w:szCs w:val="28"/>
          <w:lang w:val="en-US"/>
        </w:rPr>
        <w:t>n</w:t>
      </w:r>
      <w:r>
        <w:rPr>
          <w:szCs w:val="28"/>
        </w:rPr>
        <w:t xml:space="preserve"> можно указать соответствующее ему число в этой последовательности, оно равно </w:t>
      </w:r>
      <w:r>
        <w:rPr>
          <w:position w:val="-24"/>
          <w:szCs w:val="28"/>
        </w:rPr>
        <w:object>
          <v:shape id="_x0000_i1028" o:spt="75" type="#_x0000_t75" style="height:31.95pt;width:20.6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szCs w:val="28"/>
        </w:rPr>
        <w:t>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На сотом месте стоит число  </w:t>
      </w:r>
      <w:r>
        <w:rPr>
          <w:position w:val="-24"/>
          <w:szCs w:val="28"/>
        </w:rPr>
        <w:object>
          <v:shape id="_x0000_i1029" o:spt="75" type="#_x0000_t75" style="height:31.95pt;width:24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szCs w:val="28"/>
        </w:rPr>
        <w:t>.</w:t>
      </w:r>
    </w:p>
    <w:p>
      <w:pPr>
        <w:ind w:firstLine="288"/>
        <w:rPr>
          <w:szCs w:val="28"/>
        </w:rPr>
      </w:pPr>
    </w:p>
    <w:p>
      <w:pPr>
        <w:ind w:firstLine="288"/>
        <w:rPr>
          <w:szCs w:val="28"/>
        </w:rPr>
      </w:pPr>
      <w:r>
        <w:rPr>
          <w:szCs w:val="28"/>
        </w:rPr>
        <w:t>Числа, образующие последовательность, называются членами последовательности.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Их обозначают буквами с индексами, указывающими номер члена. </w:t>
      </w:r>
      <w:r>
        <w:rPr>
          <w:i/>
          <w:szCs w:val="28"/>
        </w:rPr>
        <w:t>а</w:t>
      </w:r>
      <w:r>
        <w:rPr>
          <w:szCs w:val="28"/>
        </w:rPr>
        <w:t xml:space="preserve"> </w:t>
      </w:r>
      <w:r>
        <w:rPr>
          <w:i/>
          <w:szCs w:val="28"/>
        </w:rPr>
        <w:t>первое</w:t>
      </w:r>
      <w:r>
        <w:rPr>
          <w:szCs w:val="28"/>
        </w:rPr>
        <w:t xml:space="preserve"> - первый член последовательности, </w:t>
      </w:r>
      <w:r>
        <w:rPr>
          <w:i/>
          <w:szCs w:val="28"/>
        </w:rPr>
        <w:t xml:space="preserve">  а</w:t>
      </w:r>
      <w:r>
        <w:rPr>
          <w:szCs w:val="28"/>
        </w:rPr>
        <w:t xml:space="preserve"> </w:t>
      </w:r>
      <w:r>
        <w:rPr>
          <w:i/>
          <w:szCs w:val="28"/>
        </w:rPr>
        <w:t>второе</w:t>
      </w:r>
      <w:r>
        <w:rPr>
          <w:szCs w:val="28"/>
        </w:rPr>
        <w:t xml:space="preserve"> - второй член последовательности, </w:t>
      </w:r>
      <w:r>
        <w:rPr>
          <w:i/>
          <w:szCs w:val="28"/>
        </w:rPr>
        <w:t xml:space="preserve">  а</w:t>
      </w:r>
      <w:r>
        <w:rPr>
          <w:szCs w:val="28"/>
        </w:rPr>
        <w:t xml:space="preserve"> </w:t>
      </w:r>
      <w:r>
        <w:rPr>
          <w:i/>
          <w:szCs w:val="28"/>
        </w:rPr>
        <w:t>пятое</w:t>
      </w:r>
      <w:r>
        <w:rPr>
          <w:szCs w:val="28"/>
        </w:rPr>
        <w:t xml:space="preserve"> - пятый член последовательности, </w:t>
      </w:r>
      <w:r>
        <w:rPr>
          <w:i/>
          <w:szCs w:val="28"/>
        </w:rPr>
        <w:t xml:space="preserve">  а</w:t>
      </w:r>
      <w:r>
        <w:rPr>
          <w:szCs w:val="28"/>
        </w:rPr>
        <w:t xml:space="preserve"> </w:t>
      </w:r>
      <w:r>
        <w:rPr>
          <w:i/>
          <w:szCs w:val="28"/>
        </w:rPr>
        <w:t>энное</w:t>
      </w:r>
      <w:r>
        <w:rPr>
          <w:szCs w:val="28"/>
        </w:rPr>
        <w:t xml:space="preserve"> – </w:t>
      </w:r>
      <w:r>
        <w:rPr>
          <w:szCs w:val="28"/>
          <w:lang w:val="en-US"/>
        </w:rPr>
        <w:t>n</w:t>
      </w:r>
      <w:r>
        <w:rPr>
          <w:szCs w:val="28"/>
        </w:rPr>
        <w:t xml:space="preserve">-й член последовательности, то есть член последовательности с номером </w:t>
      </w:r>
      <w:r>
        <w:rPr>
          <w:szCs w:val="28"/>
          <w:lang w:val="en-US"/>
        </w:rPr>
        <w:t>n</w:t>
      </w:r>
      <w:r>
        <w:rPr>
          <w:szCs w:val="28"/>
        </w:rPr>
        <w:t>.</w:t>
      </w:r>
      <w:r>
        <w:rPr>
          <w:i/>
          <w:szCs w:val="28"/>
        </w:rPr>
        <w:t xml:space="preserve"> </w:t>
      </w:r>
    </w:p>
    <w:p>
      <w:pPr>
        <w:ind w:firstLine="288"/>
        <w:rPr>
          <w:b/>
          <w:szCs w:val="28"/>
        </w:rPr>
      </w:pPr>
      <w:r>
        <w:rPr>
          <w:szCs w:val="28"/>
        </w:rPr>
        <w:t>Мы рассмотрели последовательности, в которых бесконечно много членов. Они называются бесконечными.</w:t>
      </w:r>
    </w:p>
    <w:p>
      <w:pPr>
        <w:ind w:firstLine="288"/>
        <w:rPr>
          <w:szCs w:val="28"/>
        </w:rPr>
      </w:pPr>
      <w:r>
        <w:rPr>
          <w:szCs w:val="28"/>
        </w:rPr>
        <w:t>Выпишем все двузначные числа, делящиеся на 20. Принято говорить, что они кратны 20-ти. Таких чисел всего 4, они образуют конечную последовательность.</w:t>
      </w:r>
    </w:p>
    <w:p>
      <w:pPr>
        <w:ind w:firstLine="288"/>
        <w:rPr>
          <w:szCs w:val="28"/>
        </w:rPr>
      </w:pPr>
      <w:r>
        <w:rPr>
          <w:szCs w:val="28"/>
        </w:rPr>
        <w:t>Чтобы найти последовательность, нужно указать способ, позволяющий найти член последовательности с любым номером.</w:t>
      </w:r>
    </w:p>
    <w:p>
      <w:pPr>
        <w:ind w:firstLine="288"/>
        <w:rPr>
          <w:szCs w:val="28"/>
        </w:rPr>
      </w:pPr>
      <w:r>
        <w:rPr>
          <w:szCs w:val="28"/>
        </w:rPr>
        <w:t>Последовательность нечётных натуральных чисел задаётся формулой а энное равно два эн плюс 1.</w:t>
      </w:r>
    </w:p>
    <w:p>
      <w:pPr>
        <w:ind w:firstLine="288"/>
        <w:rPr>
          <w:szCs w:val="28"/>
        </w:rPr>
      </w:pPr>
      <w:r>
        <w:rPr>
          <w:szCs w:val="28"/>
        </w:rPr>
        <w:t>Последовательность дробей задаётся формулой   бэ энное равно  единице, делённой на два эн.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Эти формулы позволяют найти любой член последовательности по его номеру и называются формулами </w:t>
      </w:r>
      <w:r>
        <w:rPr>
          <w:szCs w:val="28"/>
          <w:lang w:val="en-US"/>
        </w:rPr>
        <w:t>n</w:t>
      </w:r>
      <w:r>
        <w:rPr>
          <w:szCs w:val="28"/>
        </w:rPr>
        <w:t>-го члена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Найдём первые члены последовательности ,  заданной формулой  </w:t>
      </w:r>
      <w:r>
        <w:rPr>
          <w:szCs w:val="28"/>
          <w:lang w:val="en-US"/>
        </w:rPr>
        <w:t>n</w:t>
      </w:r>
      <w:r>
        <w:rPr>
          <w:szCs w:val="28"/>
        </w:rPr>
        <w:t>-го члена  це энное равно  минус единице в степени эн, делённой на 3.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Найдём первые члены последовательности ,  заданной формулой  </w:t>
      </w:r>
      <w:r>
        <w:rPr>
          <w:szCs w:val="28"/>
          <w:lang w:val="en-US"/>
        </w:rPr>
        <w:t>n</w:t>
      </w:r>
      <w:r>
        <w:rPr>
          <w:szCs w:val="28"/>
        </w:rPr>
        <w:t>-го члена  бэ энное равно  семи.</w:t>
      </w:r>
    </w:p>
    <w:p>
      <w:pPr>
        <w:rPr>
          <w:szCs w:val="28"/>
        </w:rPr>
      </w:pPr>
    </w:p>
    <w:p>
      <w:pPr>
        <w:ind w:firstLine="288"/>
        <w:rPr>
          <w:szCs w:val="28"/>
        </w:rPr>
      </w:pPr>
      <w:r>
        <w:rPr>
          <w:szCs w:val="28"/>
        </w:rPr>
        <w:t xml:space="preserve">Ещё один способ задания последовательности – рекуррентный. Задаётся первый член  и формула, выражающая каждый следующий член через предыдущий. Можно задать первые несколько членов и формулу, задающую каждый член последовательности, начиная с некоторого, через предыдущие. Такая формула называется рекуррентной – от латинского слова </w:t>
      </w:r>
      <w:r>
        <w:rPr>
          <w:b/>
          <w:szCs w:val="28"/>
          <w:lang w:val="en-US"/>
        </w:rPr>
        <w:t>recurro</w:t>
      </w:r>
      <w:r>
        <w:rPr>
          <w:szCs w:val="28"/>
        </w:rPr>
        <w:t>, что значит</w:t>
      </w:r>
      <w:r>
        <w:rPr>
          <w:b/>
          <w:szCs w:val="28"/>
        </w:rPr>
        <w:t xml:space="preserve"> </w:t>
      </w:r>
      <w:r>
        <w:rPr>
          <w:szCs w:val="28"/>
        </w:rPr>
        <w:t>возвращаться</w:t>
      </w:r>
    </w:p>
    <w:p>
      <w:pPr>
        <w:ind w:firstLine="288"/>
        <w:rPr>
          <w:szCs w:val="28"/>
        </w:rPr>
      </w:pPr>
      <w:r>
        <w:rPr>
          <w:szCs w:val="28"/>
        </w:rPr>
        <w:t>Зададим первые два члена последовательности и рекуррентную формулу.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Найдём несколько членов последовательности. </w:t>
      </w:r>
    </w:p>
    <w:p>
      <w:r>
        <w:rPr>
          <w:szCs w:val="28"/>
        </w:rPr>
        <w:t>Эта последовательность описана в трудах итальянского математика Леонардо из Пизы, известного под именем Леонардо Фибоначчи. Члены последовательности называют числами Фибоначчи.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Narrow">
    <w:altName w:val="Arial"/>
    <w:panose1 w:val="020B0606020202030204"/>
    <w:charset w:val="CC"/>
    <w:family w:val="swiss"/>
    <w:pitch w:val="default"/>
    <w:sig w:usb0="00000000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2F5991"/>
    <w:rsid w:val="00174710"/>
    <w:rsid w:val="002171AD"/>
    <w:rsid w:val="002863B0"/>
    <w:rsid w:val="002F5991"/>
    <w:rsid w:val="00304923"/>
    <w:rsid w:val="003611AE"/>
    <w:rsid w:val="00392586"/>
    <w:rsid w:val="004C4404"/>
    <w:rsid w:val="00537175"/>
    <w:rsid w:val="005E5331"/>
    <w:rsid w:val="00825E7A"/>
    <w:rsid w:val="00827B9F"/>
    <w:rsid w:val="0094347D"/>
    <w:rsid w:val="00C50275"/>
    <w:rsid w:val="00CD132E"/>
    <w:rsid w:val="00CE733A"/>
    <w:rsid w:val="00E670DF"/>
    <w:rsid w:val="00E779D7"/>
    <w:rsid w:val="00E80503"/>
    <w:rsid w:val="00E931A9"/>
    <w:rsid w:val="00F82B9C"/>
    <w:rsid w:val="00F85AFC"/>
    <w:rsid w:val="03E24F4B"/>
    <w:rsid w:val="05C6611F"/>
    <w:rsid w:val="29B5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395</Words>
  <Characters>2252</Characters>
  <Lines>18</Lines>
  <Paragraphs>5</Paragraphs>
  <TotalTime>0</TotalTime>
  <ScaleCrop>false</ScaleCrop>
  <LinksUpToDate>false</LinksUpToDate>
  <CharactersWithSpaces>2642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2017-11-29T19:07:00Z</dcterms:created>
  <dc:creator>akolmychek</dc:creator>
  <cp:lastModifiedBy>MSI</cp:lastModifiedBy>
  <dcterms:modified xsi:type="dcterms:W3CDTF">2022-04-29T10:43:51Z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0D7EDFD358844263A37F58B26A970ED9</vt:lpwstr>
  </property>
</Properties>
</file>