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ETL/ELT Portfolio Project</w:t>
      </w:r>
    </w:p>
    <w:p>
      <w:pPr>
        <w:spacing w:before="0" w:after="60"/>
      </w:pPr>
      <w:r>
        <w:rPr>
          <w:rFonts w:ascii="Arial" w:cs="Arial" w:eastAsia="Arial" w:hAnsi="Arial"/>
          <w:color w:val="2E75B6"/>
          <w:sz w:val="28"/>
          <w:szCs w:val="28"/>
        </w:rPr>
        <w:t xml:space="preserve">Initial Project Plan &amp; Architecture Overview</w:t>
      </w:r>
    </w:p>
    <w:p>
      <w:pPr>
        <w:spacing w:before="0" w:after="320"/>
      </w:pPr>
      <w:r>
        <w:rPr>
          <w:rFonts w:ascii="Arial" w:cs="Arial" w:eastAsia="Arial" w:hAnsi="Arial"/>
          <w:color w:val="595959"/>
          <w:sz w:val="22"/>
          <w:szCs w:val="22"/>
        </w:rPr>
        <w:t xml:space="preserve">A step-by-step guide to building an end-to-end data pipeline using open source and AWS free-tier tools on macOS with Visual Studio Code.</w:t>
      </w:r>
    </w:p>
    <w:p>
      <w:pPr>
        <w:pStyle w:val="Heading1"/>
        <w:pBdr>
          <w:bottom w:val="single" w:color="2E75B6" w:sz="6" w:space="4"/>
        </w:pBdr>
        <w:spacing w:before="320" w:after="160"/>
      </w:pPr>
      <w:r>
        <w:rPr>
          <w:rFonts w:ascii="Arial" w:cs="Arial" w:eastAsia="Arial" w:hAnsi="Arial"/>
          <w:b/>
          <w:bCs/>
          <w:color w:val="1F4E79"/>
          <w:sz w:val="32"/>
          <w:szCs w:val="32"/>
        </w:rPr>
        <w:t xml:space="preserve">Project Overview</w:t>
      </w:r>
    </w:p>
    <w:p>
      <w:pPr>
        <w:spacing w:before="60" w:after="80"/>
      </w:pPr>
      <w:r>
        <w:rPr>
          <w:rFonts w:ascii="Arial" w:cs="Arial" w:eastAsia="Arial" w:hAnsi="Arial"/>
          <w:color w:val="000000"/>
          <w:sz w:val="22"/>
          <w:szCs w:val="22"/>
        </w:rPr>
        <w:t xml:space="preserve">This project demonstrates the implementation of both ETL (Extract, Transform, Load) and ELT (Extract, Load, Transform) workflows, moving data from source systems into a Data Lake, Data Warehouse, and Lake House using open source tools and AWS.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8"/>
                <w:szCs w:val="28"/>
              </w:rPr>
              <w:t xml:space="preserve">Global E-Commerce Analytics Pipeline</w:t>
            </w:r>
          </w:p>
          <w:p>
            <w:pPr>
              <w:spacing w:before="60"/>
            </w:pPr>
            <w:r>
              <w:rPr>
                <w:rFonts w:ascii="Arial" w:cs="Arial" w:eastAsia="Arial" w:hAnsi="Arial"/>
                <w:color w:val="595959"/>
                <w:sz w:val="21"/>
                <w:szCs w:val="21"/>
              </w:rPr>
              <w:t xml:space="preserve">Ingests sales data from CSV files and a public API, transforms it, loads it into a data lake (AWS S3) and a data warehouse (PostgreSQL), and visualises results with Apache Superset. All resources are free — open source tools + AWS Free Tier.</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Tools &amp; Environment</w:t>
      </w:r>
    </w:p>
    <w:p>
      <w:pPr>
        <w:spacing w:before="60" w:after="80"/>
      </w:pPr>
      <w:r>
        <w:rPr>
          <w:rFonts w:ascii="Arial" w:cs="Arial" w:eastAsia="Arial" w:hAnsi="Arial"/>
          <w:color w:val="000000"/>
          <w:sz w:val="22"/>
          <w:szCs w:val="22"/>
        </w:rPr>
        <w:t xml:space="preserve">All tools below are free. The stack runs locally on your MacBook via Docker Desktop, with AWS Free Tier for cloud storage and querying.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How to Get 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Desktop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all services locally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docker.com</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Apache Airflow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Orchestration / scheduling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image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Apache Kafka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Streaming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image</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PostgreSQL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DB + data warehouse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image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Apache Spark (PySpark)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Batch transforms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pip install pyspark</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dbt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ELT SQL transforms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pip install dbt-postgres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S3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lake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Free Tier</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Glue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catalogue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Free Tier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Athena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SQL on S3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Free Tier</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Apache Superset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image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Jupyter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Analysis notebooks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pip install jupyter</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Six-Phase Action Plan</w:t>
      </w:r>
    </w:p>
    <w:p>
      <w:pPr>
        <w:spacing w:before="60" w:after="80"/>
      </w:pPr>
      <w:r>
        <w:rPr>
          <w:rFonts w:ascii="Arial" w:cs="Arial" w:eastAsia="Arial" w:hAnsi="Arial"/>
          <w:color w:val="000000"/>
          <w:sz w:val="22"/>
          <w:szCs w:val="22"/>
        </w:rPr>
        <w:t xml:space="preserve">The project is broken into six phases, progressing from environment setup through to a fully orchestrated pipeline with dashboards and documentation. Work through each phase in order — each one builds on the last.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AECDE8"/>
                <w:sz w:val="18"/>
                <w:szCs w:val="18"/>
              </w:rPr>
              <w:t xml:space="preserve">Day 1–2</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Environment Setup — Install all tools (Homebrew, Python, Docker Desktop, AWS CLI), configure AWS Free Tier, set up VS Code extensions, and create the Python virtual environment.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AECDE8"/>
                <w:sz w:val="18"/>
                <w:szCs w:val="18"/>
              </w:rPr>
              <w:t xml:space="preserve">Day 3–4</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Data Sources &amp; Extraction — Download the Kaggle e-commerce dataset, set up Alpha Vantage API ingestion, and seed a local PostgreSQL container as a transactional source database.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AECDE8"/>
                <w:sz w:val="18"/>
                <w:szCs w:val="18"/>
              </w:rPr>
              <w:t xml:space="preserve">Day 5–7</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Transform — Apply ETL transforms using PySpark (batch) and ELT transforms using dbt (SQL in-database). Clean nulls, join datasets, and calculate business metrics.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4</w:t>
            </w:r>
          </w:p>
          <w:p>
            <w:pPr>
              <w:jc w:val="center"/>
            </w:pPr>
            <w:r>
              <w:rPr>
                <w:rFonts w:ascii="Arial" w:cs="Arial" w:eastAsia="Arial" w:hAnsi="Arial"/>
                <w:color w:val="AECDE8"/>
                <w:sz w:val="18"/>
                <w:szCs w:val="18"/>
              </w:rPr>
              <w:t xml:space="preserve">Day 8–9</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Load — Upload raw and processed data to AWS S3 (data lake). Run AWS Glue Crawler to catalogue the data. Query with Athena. Load final tables into PostgreSQL (data warehouse).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5</w:t>
            </w:r>
          </w:p>
          <w:p>
            <w:pPr>
              <w:jc w:val="center"/>
            </w:pPr>
            <w:r>
              <w:rPr>
                <w:rFonts w:ascii="Arial" w:cs="Arial" w:eastAsia="Arial" w:hAnsi="Arial"/>
                <w:color w:val="AECDE8"/>
                <w:sz w:val="18"/>
                <w:szCs w:val="18"/>
              </w:rPr>
              <w:t xml:space="preserve">Day 10–12</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Orchestration — Run Apache Airflow via Docker. Write a DAG that schedules the full pipeline to run daily, with automatic retries and logging for every step.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6</w:t>
            </w:r>
          </w:p>
          <w:p>
            <w:pPr>
              <w:jc w:val="center"/>
            </w:pPr>
            <w:r>
              <w:rPr>
                <w:rFonts w:ascii="Arial" w:cs="Arial" w:eastAsia="Arial" w:hAnsi="Arial"/>
                <w:color w:val="AECDE8"/>
                <w:sz w:val="18"/>
                <w:szCs w:val="18"/>
              </w:rPr>
              <w:t xml:space="preserve">Day 13–14</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40"/>
            </w:tcMar>
          </w:tcPr>
          <w:p>
            <w:r>
              <w:rPr>
                <w:rFonts w:ascii="Arial" w:cs="Arial" w:eastAsia="Arial" w:hAnsi="Arial"/>
                <w:color w:val="1F1F1F"/>
                <w:sz w:val="20"/>
                <w:szCs w:val="20"/>
              </w:rPr>
              <w:t xml:space="preserve">Visualisation &amp; Documentation — Connect Apache Superset to PostgreSQL and build dashboards. Write a README and push everything to GitHub as a portfolio piece.</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1 — Environment Setup (Day 1–2)</w:t>
      </w:r>
    </w:p>
    <w:p>
      <w:pPr>
        <w:pStyle w:val="Heading2"/>
        <w:spacing w:before="240" w:after="120"/>
      </w:pPr>
      <w:r>
        <w:rPr>
          <w:rFonts w:ascii="Arial" w:cs="Arial" w:eastAsia="Arial" w:hAnsi="Arial"/>
          <w:b/>
          <w:bCs/>
          <w:color w:val="2E75B6"/>
          <w:sz w:val="26"/>
          <w:szCs w:val="26"/>
        </w:rPr>
        <w:t xml:space="preserve">Install core tools via VS Code terminal</w:t>
      </w:r>
    </w:p>
    <w:p>
      <w:pPr>
        <w:pStyle w:val="ListParagraph"/>
        <w:numPr>
          <w:ilvl w:val="0"/>
          <w:numId w:val="2"/>
        </w:numPr>
        <w:spacing w:before="40" w:after="40"/>
      </w:pPr>
      <w:r>
        <w:rPr>
          <w:rFonts w:ascii="Arial" w:cs="Arial" w:eastAsia="Arial" w:hAnsi="Arial"/>
          <w:sz w:val="22"/>
          <w:szCs w:val="22"/>
        </w:rPr>
        <w:t xml:space="preserve">Homebrew (if not already installed): /bin/bash -c "$(curl -fsSL https://raw.githubusercontent.com/Homebrew/install/HEAD/install.sh)"</w:t>
      </w:r>
    </w:p>
    <w:p>
      <w:pPr>
        <w:pStyle w:val="ListParagraph"/>
        <w:numPr>
          <w:ilvl w:val="0"/>
          <w:numId w:val="2"/>
        </w:numPr>
        <w:spacing w:before="40" w:after="40"/>
      </w:pPr>
      <w:r>
        <w:rPr>
          <w:rFonts w:ascii="Arial" w:cs="Arial" w:eastAsia="Arial" w:hAnsi="Arial"/>
          <w:sz w:val="22"/>
          <w:szCs w:val="22"/>
        </w:rPr>
        <w:t xml:space="preserve">Python 3.11+: brew install python</w:t>
      </w:r>
    </w:p>
    <w:p>
      <w:pPr>
        <w:pStyle w:val="ListParagraph"/>
        <w:numPr>
          <w:ilvl w:val="0"/>
          <w:numId w:val="2"/>
        </w:numPr>
        <w:spacing w:before="40" w:after="40"/>
      </w:pPr>
      <w:r>
        <w:rPr>
          <w:rFonts w:ascii="Arial" w:cs="Arial" w:eastAsia="Arial" w:hAnsi="Arial"/>
          <w:sz w:val="22"/>
          <w:szCs w:val="22"/>
        </w:rPr>
        <w:t xml:space="preserve">AWS CLI: brew install awscli</w:t>
      </w:r>
    </w:p>
    <w:p>
      <w:pPr>
        <w:pStyle w:val="ListParagraph"/>
        <w:numPr>
          <w:ilvl w:val="0"/>
          <w:numId w:val="2"/>
        </w:numPr>
        <w:spacing w:before="40" w:after="40"/>
      </w:pPr>
      <w:r>
        <w:rPr>
          <w:rFonts w:ascii="Arial" w:cs="Arial" w:eastAsia="Arial" w:hAnsi="Arial"/>
          <w:sz w:val="22"/>
          <w:szCs w:val="22"/>
        </w:rPr>
        <w:t xml:space="preserve">Docker Desktop — download from docker.com (free)</w:t>
      </w:r>
    </w:p>
    <w:p>
      <w:pPr>
        <w:spacing w:before="0" w:after="0"/>
      </w:pPr>
      <w:r>
        <w:t xml:space="preserve"/>
      </w:r>
    </w:p>
    <w:p>
      <w:pPr>
        <w:pStyle w:val="Heading2"/>
        <w:spacing w:before="240" w:after="120"/>
      </w:pPr>
      <w:r>
        <w:rPr>
          <w:rFonts w:ascii="Arial" w:cs="Arial" w:eastAsia="Arial" w:hAnsi="Arial"/>
          <w:b/>
          <w:bCs/>
          <w:color w:val="2E75B6"/>
          <w:sz w:val="26"/>
          <w:szCs w:val="26"/>
        </w:rPr>
        <w:t xml:space="preserve">VS Code extensions to install</w:t>
      </w:r>
    </w:p>
    <w:p>
      <w:pPr>
        <w:pStyle w:val="ListParagraph"/>
        <w:numPr>
          <w:ilvl w:val="0"/>
          <w:numId w:val="2"/>
        </w:numPr>
        <w:spacing w:before="40" w:after="40"/>
      </w:pPr>
      <w:r>
        <w:rPr>
          <w:rFonts w:ascii="Arial" w:cs="Arial" w:eastAsia="Arial" w:hAnsi="Arial"/>
          <w:sz w:val="22"/>
          <w:szCs w:val="22"/>
        </w:rPr>
        <w:t xml:space="preserve">Python (Microsoft)</w:t>
      </w:r>
    </w:p>
    <w:p>
      <w:pPr>
        <w:pStyle w:val="ListParagraph"/>
        <w:numPr>
          <w:ilvl w:val="0"/>
          <w:numId w:val="2"/>
        </w:numPr>
        <w:spacing w:before="40" w:after="40"/>
      </w:pPr>
      <w:r>
        <w:rPr>
          <w:rFonts w:ascii="Arial" w:cs="Arial" w:eastAsia="Arial" w:hAnsi="Arial"/>
          <w:sz w:val="22"/>
          <w:szCs w:val="22"/>
        </w:rPr>
        <w:t xml:space="preserve">Docker</w:t>
      </w:r>
    </w:p>
    <w:p>
      <w:pPr>
        <w:pStyle w:val="ListParagraph"/>
        <w:numPr>
          <w:ilvl w:val="0"/>
          <w:numId w:val="2"/>
        </w:numPr>
        <w:spacing w:before="40" w:after="40"/>
      </w:pPr>
      <w:r>
        <w:rPr>
          <w:rFonts w:ascii="Arial" w:cs="Arial" w:eastAsia="Arial" w:hAnsi="Arial"/>
          <w:sz w:val="22"/>
          <w:szCs w:val="22"/>
        </w:rPr>
        <w:t xml:space="preserve">Jupyter</w:t>
      </w:r>
    </w:p>
    <w:p>
      <w:pPr>
        <w:pStyle w:val="ListParagraph"/>
        <w:numPr>
          <w:ilvl w:val="0"/>
          <w:numId w:val="2"/>
        </w:numPr>
        <w:spacing w:before="40" w:after="40"/>
      </w:pPr>
      <w:r>
        <w:rPr>
          <w:rFonts w:ascii="Arial" w:cs="Arial" w:eastAsia="Arial" w:hAnsi="Arial"/>
          <w:sz w:val="22"/>
          <w:szCs w:val="22"/>
        </w:rPr>
        <w:t xml:space="preserve">SQLTools</w:t>
      </w:r>
    </w:p>
    <w:p>
      <w:pPr>
        <w:spacing w:before="0" w:after="0"/>
      </w:pPr>
      <w:r>
        <w:t xml:space="preserve"/>
      </w:r>
    </w:p>
    <w:p>
      <w:pPr>
        <w:pStyle w:val="Heading2"/>
        <w:spacing w:before="240" w:after="120"/>
      </w:pPr>
      <w:r>
        <w:rPr>
          <w:rFonts w:ascii="Arial" w:cs="Arial" w:eastAsia="Arial" w:hAnsi="Arial"/>
          <w:b/>
          <w:bCs/>
          <w:color w:val="2E75B6"/>
          <w:sz w:val="26"/>
          <w:szCs w:val="26"/>
        </w:rPr>
        <w:t xml:space="preserve">AWS Free Tier setup</w:t>
      </w:r>
    </w:p>
    <w:p>
      <w:pPr>
        <w:pStyle w:val="ListParagraph"/>
        <w:numPr>
          <w:ilvl w:val="0"/>
          <w:numId w:val="2"/>
        </w:numPr>
        <w:spacing w:before="40" w:after="40"/>
      </w:pPr>
      <w:r>
        <w:rPr>
          <w:rFonts w:ascii="Arial" w:cs="Arial" w:eastAsia="Arial" w:hAnsi="Arial"/>
          <w:sz w:val="22"/>
          <w:szCs w:val="22"/>
        </w:rPr>
        <w:t xml:space="preserve">Create a free AWS account at aws.amazon.com</w:t>
      </w:r>
    </w:p>
    <w:p>
      <w:pPr>
        <w:pStyle w:val="ListParagraph"/>
        <w:numPr>
          <w:ilvl w:val="0"/>
          <w:numId w:val="2"/>
        </w:numPr>
        <w:spacing w:before="40" w:after="40"/>
      </w:pPr>
      <w:r>
        <w:rPr>
          <w:rFonts w:ascii="Arial" w:cs="Arial" w:eastAsia="Arial" w:hAnsi="Arial"/>
          <w:sz w:val="22"/>
          <w:szCs w:val="22"/>
        </w:rPr>
        <w:t xml:space="preserve">Create an S3 bucket (free up to 5GB)</w:t>
      </w:r>
    </w:p>
    <w:p>
      <w:pPr>
        <w:pStyle w:val="ListParagraph"/>
        <w:numPr>
          <w:ilvl w:val="0"/>
          <w:numId w:val="2"/>
        </w:numPr>
        <w:spacing w:before="40" w:after="40"/>
      </w:pPr>
      <w:r>
        <w:rPr>
          <w:rFonts w:ascii="Arial" w:cs="Arial" w:eastAsia="Arial" w:hAnsi="Arial"/>
          <w:sz w:val="22"/>
          <w:szCs w:val="22"/>
        </w:rPr>
        <w:t xml:space="preserve">Enable AWS Glue Data Catalog (free up to 1M objects)</w:t>
      </w:r>
    </w:p>
    <w:p>
      <w:pPr>
        <w:pStyle w:val="ListParagraph"/>
        <w:numPr>
          <w:ilvl w:val="0"/>
          <w:numId w:val="2"/>
        </w:numPr>
        <w:spacing w:before="40" w:after="40"/>
      </w:pPr>
      <w:r>
        <w:rPr>
          <w:rFonts w:ascii="Arial" w:cs="Arial" w:eastAsia="Arial" w:hAnsi="Arial"/>
          <w:sz w:val="22"/>
          <w:szCs w:val="22"/>
        </w:rPr>
        <w:t xml:space="preserve">Enable AWS Athena ($5/TB scanned — test data costs &lt; $0.01)</w:t>
      </w:r>
    </w:p>
    <w:p>
      <w:pPr>
        <w:pStyle w:val="ListParagraph"/>
        <w:numPr>
          <w:ilvl w:val="0"/>
          <w:numId w:val="2"/>
        </w:numPr>
        <w:spacing w:before="40" w:after="40"/>
      </w:pPr>
      <w:r>
        <w:rPr>
          <w:rFonts w:ascii="Arial" w:cs="Arial" w:eastAsia="Arial" w:hAnsi="Arial"/>
          <w:sz w:val="22"/>
          <w:szCs w:val="22"/>
        </w:rPr>
        <w:t xml:space="preserve">Run aws configure and enter your access key, secret, and region</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2 — Data Sources &amp; Extraction (Day 3–4)</w:t>
      </w:r>
    </w:p>
    <w:p>
      <w:pPr>
        <w:pStyle w:val="Heading2"/>
        <w:spacing w:before="240" w:after="120"/>
      </w:pPr>
      <w:r>
        <w:rPr>
          <w:rFonts w:ascii="Arial" w:cs="Arial" w:eastAsia="Arial" w:hAnsi="Arial"/>
          <w:b/>
          <w:bCs/>
          <w:color w:val="2E75B6"/>
          <w:sz w:val="26"/>
          <w:szCs w:val="26"/>
        </w:rPr>
        <w:t xml:space="preserve">Source 1 — CSV flat file (Kaggle)</w:t>
      </w:r>
    </w:p>
    <w:p>
      <w:pPr>
        <w:spacing w:before="60" w:after="80"/>
      </w:pPr>
      <w:r>
        <w:rPr>
          <w:rFonts w:ascii="Arial" w:cs="Arial" w:eastAsia="Arial" w:hAnsi="Arial"/>
          <w:color w:val="000000"/>
          <w:sz w:val="22"/>
          <w:szCs w:val="22"/>
        </w:rPr>
        <w:t xml:space="preserve">Download the Brazilian E-Commerce dataset from Kaggle (free account required). Approximately 100MB. Contains order data, product listings, customer records, and reviews across multiple CSV files. Use pandas to read and extract the data.</w:t>
      </w:r>
    </w:p>
    <w:p>
      <w:pPr>
        <w:spacing w:before="0" w:after="0"/>
      </w:pPr>
      <w:r>
        <w:t xml:space="preserve"/>
      </w:r>
    </w:p>
    <w:p>
      <w:pPr>
        <w:pStyle w:val="Heading2"/>
        <w:spacing w:before="240" w:after="120"/>
      </w:pPr>
      <w:r>
        <w:rPr>
          <w:rFonts w:ascii="Arial" w:cs="Arial" w:eastAsia="Arial" w:hAnsi="Arial"/>
          <w:b/>
          <w:bCs/>
          <w:color w:val="2E75B6"/>
          <w:sz w:val="26"/>
          <w:szCs w:val="26"/>
        </w:rPr>
        <w:t xml:space="preserve">Source 2 — REST API (Alpha Vantage or Open Exchange Rates)</w:t>
      </w:r>
    </w:p>
    <w:p>
      <w:pPr>
        <w:spacing w:before="60" w:after="80"/>
      </w:pPr>
      <w:r>
        <w:rPr>
          <w:rFonts w:ascii="Arial" w:cs="Arial" w:eastAsia="Arial" w:hAnsi="Arial"/>
          <w:color w:val="000000"/>
          <w:sz w:val="22"/>
          <w:szCs w:val="22"/>
        </w:rPr>
        <w:t xml:space="preserve">Sign up for a free API key (no card required). Use Python requests library to pull live data (e.g. currency conversion rates) and handle the JSON response. This demonstrates API ingestion — a core skill in every data engineering role.</w:t>
      </w:r>
    </w:p>
    <w:p>
      <w:pPr>
        <w:spacing w:before="0" w:after="0"/>
      </w:pPr>
      <w:r>
        <w:t xml:space="preserve"/>
      </w:r>
    </w:p>
    <w:p>
      <w:pPr>
        <w:pStyle w:val="Heading2"/>
        <w:spacing w:before="240" w:after="120"/>
      </w:pPr>
      <w:r>
        <w:rPr>
          <w:rFonts w:ascii="Arial" w:cs="Arial" w:eastAsia="Arial" w:hAnsi="Arial"/>
          <w:b/>
          <w:bCs/>
          <w:color w:val="2E75B6"/>
          <w:sz w:val="26"/>
          <w:szCs w:val="26"/>
        </w:rPr>
        <w:t xml:space="preserve">Source 3 — PostgreSQL (local source DB)</w:t>
      </w:r>
    </w:p>
    <w:p>
      <w:pPr>
        <w:spacing w:before="60" w:after="80"/>
      </w:pPr>
      <w:r>
        <w:rPr>
          <w:rFonts w:ascii="Arial" w:cs="Arial" w:eastAsia="Arial" w:hAnsi="Arial"/>
          <w:color w:val="000000"/>
          <w:sz w:val="22"/>
          <w:szCs w:val="22"/>
        </w:rPr>
        <w:t xml:space="preserve">Run a PostgreSQL container via Docker and seed it with the Kaggle CSV data. This simulates a transactional production database, so your pipeline demonstrates database-to-warehouse extraction using psycopg2.</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3 — Transform (Day 5–7)</w:t>
      </w:r>
    </w:p>
    <w:p>
      <w:pPr>
        <w:pStyle w:val="Heading2"/>
        <w:spacing w:before="240" w:after="120"/>
      </w:pPr>
      <w:r>
        <w:rPr>
          <w:rFonts w:ascii="Arial" w:cs="Arial" w:eastAsia="Arial" w:hAnsi="Arial"/>
          <w:b/>
          <w:bCs/>
          <w:color w:val="2E75B6"/>
          <w:sz w:val="26"/>
          <w:szCs w:val="26"/>
        </w:rPr>
        <w:t xml:space="preserve">ETL path — PySpark (transform before load)</w:t>
      </w:r>
    </w:p>
    <w:p>
      <w:pPr>
        <w:spacing w:before="60" w:after="80"/>
      </w:pPr>
      <w:r>
        <w:rPr>
          <w:rFonts w:ascii="Arial" w:cs="Arial" w:eastAsia="Arial" w:hAnsi="Arial"/>
          <w:color w:val="000000"/>
          <w:sz w:val="22"/>
          <w:szCs w:val="22"/>
        </w:rPr>
        <w:t xml:space="preserve">Run PySpark locally via pip install pyspark (no cluster needed). Clean nulls, join datasets, and calculate metrics such as revenue by category and region. Write the result as Parquet files — the industry standard columnar format.</w:t>
      </w:r>
    </w:p>
    <w:p>
      <w:pPr>
        <w:spacing w:before="0" w:after="0"/>
      </w:pPr>
      <w:r>
        <w:t xml:space="preserve"/>
      </w:r>
    </w:p>
    <w:p>
      <w:pPr>
        <w:pStyle w:val="Heading2"/>
        <w:spacing w:before="240" w:after="120"/>
      </w:pPr>
      <w:r>
        <w:rPr>
          <w:rFonts w:ascii="Arial" w:cs="Arial" w:eastAsia="Arial" w:hAnsi="Arial"/>
          <w:b/>
          <w:bCs/>
          <w:color w:val="2E75B6"/>
          <w:sz w:val="26"/>
          <w:szCs w:val="26"/>
        </w:rPr>
        <w:t xml:space="preserve">ELT path — dbt (transform after load)</w:t>
      </w:r>
    </w:p>
    <w:p>
      <w:pPr>
        <w:spacing w:before="60" w:after="80"/>
      </w:pPr>
      <w:r>
        <w:rPr>
          <w:rFonts w:ascii="Arial" w:cs="Arial" w:eastAsia="Arial" w:hAnsi="Arial"/>
          <w:color w:val="000000"/>
          <w:sz w:val="22"/>
          <w:szCs w:val="22"/>
        </w:rPr>
        <w:t xml:space="preserve">Load raw data into PostgreSQL first, then use dbt (free, open source) to run SQL-based transformations inside the database. This is the modern approach used by most data teams today. dbt also generates documentation and a lineage graph automatically.</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4 — Load to Data Lake &amp; Warehouse (Day 8–9)</w:t>
      </w:r>
    </w:p>
    <w:p>
      <w:pPr>
        <w:pStyle w:val="Heading2"/>
        <w:spacing w:before="240" w:after="120"/>
      </w:pPr>
      <w:r>
        <w:rPr>
          <w:rFonts w:ascii="Arial" w:cs="Arial" w:eastAsia="Arial" w:hAnsi="Arial"/>
          <w:b/>
          <w:bCs/>
          <w:color w:val="2E75B6"/>
          <w:sz w:val="26"/>
          <w:szCs w:val="26"/>
        </w:rPr>
        <w:t xml:space="preserve">AWS S3 — data lake</w:t>
      </w:r>
    </w:p>
    <w:p>
      <w:pPr>
        <w:spacing w:before="60" w:after="80"/>
      </w:pPr>
      <w:r>
        <w:rPr>
          <w:rFonts w:ascii="Arial" w:cs="Arial" w:eastAsia="Arial" w:hAnsi="Arial"/>
          <w:color w:val="000000"/>
          <w:sz w:val="22"/>
          <w:szCs w:val="22"/>
        </w:rPr>
        <w:t xml:space="preserve">Upload raw CSVs and API JSON responses to a raw/ zone in S3 using boto3 (AWS Python SDK). Upload transformed Parquet files to a curated/ zone. This creates a two-zone data lake architecture (raw + curated).</w:t>
      </w:r>
    </w:p>
    <w:p>
      <w:pPr>
        <w:spacing w:before="0" w:after="0"/>
      </w:pPr>
      <w:r>
        <w:t xml:space="preserve"/>
      </w:r>
    </w:p>
    <w:p>
      <w:pPr>
        <w:pStyle w:val="Heading2"/>
        <w:spacing w:before="240" w:after="120"/>
      </w:pPr>
      <w:r>
        <w:rPr>
          <w:rFonts w:ascii="Arial" w:cs="Arial" w:eastAsia="Arial" w:hAnsi="Arial"/>
          <w:b/>
          <w:bCs/>
          <w:color w:val="2E75B6"/>
          <w:sz w:val="26"/>
          <w:szCs w:val="26"/>
        </w:rPr>
        <w:t xml:space="preserve">AWS Glue Crawler</w:t>
      </w:r>
    </w:p>
    <w:p>
      <w:pPr>
        <w:spacing w:before="60" w:after="80"/>
      </w:pPr>
      <w:r>
        <w:rPr>
          <w:rFonts w:ascii="Arial" w:cs="Arial" w:eastAsia="Arial" w:hAnsi="Arial"/>
          <w:color w:val="000000"/>
          <w:sz w:val="22"/>
          <w:szCs w:val="22"/>
        </w:rPr>
        <w:t xml:space="preserve">Run a Glue Crawler pointed at your S3 curated/ folder. It automatically detects the schema and registers the tables in the Glue Data Catalog, making them queryable via Athena without any manual configuration.</w:t>
      </w:r>
    </w:p>
    <w:p>
      <w:pPr>
        <w:spacing w:before="0" w:after="0"/>
      </w:pPr>
      <w:r>
        <w:t xml:space="preserve"/>
      </w:r>
    </w:p>
    <w:p>
      <w:pPr>
        <w:pStyle w:val="Heading2"/>
        <w:spacing w:before="240" w:after="120"/>
      </w:pPr>
      <w:r>
        <w:rPr>
          <w:rFonts w:ascii="Arial" w:cs="Arial" w:eastAsia="Arial" w:hAnsi="Arial"/>
          <w:b/>
          <w:bCs/>
          <w:color w:val="2E75B6"/>
          <w:sz w:val="26"/>
          <w:szCs w:val="26"/>
        </w:rPr>
        <w:t xml:space="preserve">AWS Athena</w:t>
      </w:r>
    </w:p>
    <w:p>
      <w:pPr>
        <w:spacing w:before="60" w:after="80"/>
      </w:pPr>
      <w:r>
        <w:rPr>
          <w:rFonts w:ascii="Arial" w:cs="Arial" w:eastAsia="Arial" w:hAnsi="Arial"/>
          <w:color w:val="000000"/>
          <w:sz w:val="22"/>
          <w:szCs w:val="22"/>
        </w:rPr>
        <w:t xml:space="preserve">Run SQL queries directly against your S3 data lake from the Athena console. No servers to manage. Results appear in seconds. This is a key skill that shows you understand serverless querying on a lake house architecture.</w:t>
      </w:r>
    </w:p>
    <w:p>
      <w:pPr>
        <w:spacing w:before="0" w:after="0"/>
      </w:pPr>
      <w:r>
        <w:t xml:space="preserve"/>
      </w:r>
    </w:p>
    <w:p>
      <w:pPr>
        <w:pStyle w:val="Heading2"/>
        <w:spacing w:before="240" w:after="120"/>
      </w:pPr>
      <w:r>
        <w:rPr>
          <w:rFonts w:ascii="Arial" w:cs="Arial" w:eastAsia="Arial" w:hAnsi="Arial"/>
          <w:b/>
          <w:bCs/>
          <w:color w:val="2E75B6"/>
          <w:sz w:val="26"/>
          <w:szCs w:val="26"/>
        </w:rPr>
        <w:t xml:space="preserve">PostgreSQL — data warehouse</w:t>
      </w:r>
    </w:p>
    <w:p>
      <w:pPr>
        <w:spacing w:before="60" w:after="80"/>
      </w:pPr>
      <w:r>
        <w:rPr>
          <w:rFonts w:ascii="Arial" w:cs="Arial" w:eastAsia="Arial" w:hAnsi="Arial"/>
          <w:color w:val="000000"/>
          <w:sz w:val="22"/>
          <w:szCs w:val="22"/>
        </w:rPr>
        <w:t xml:space="preserve">Load the final transformed data into a local PostgreSQL container as your structured data warehouse. Connect this to Superset in Phase 6 for dashboards.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5 — Orchestration with Apache Airflow (Day 10–12)</w:t>
      </w:r>
    </w:p>
    <w:p>
      <w:pPr>
        <w:spacing w:before="60" w:after="80"/>
      </w:pPr>
      <w:r>
        <w:rPr>
          <w:rFonts w:ascii="Arial" w:cs="Arial" w:eastAsia="Arial" w:hAnsi="Arial"/>
          <w:color w:val="000000"/>
          <w:sz w:val="22"/>
          <w:szCs w:val="22"/>
        </w:rPr>
        <w:t xml:space="preserve">Run Airflow via the official Docker Compose setup. Write pipeline DAGs (Directed Acyclic Graphs) in Python that schedule the full extract → transform → load workflow to run daily. Airflow handles retries on failure, logs every step, and gives you a visual UI at localhost:8080.</w:t>
      </w:r>
    </w:p>
    <w:p>
      <w:pPr>
        <w:spacing w:before="0" w:after="0"/>
      </w:pPr>
      <w:r>
        <w:t xml:space="preserve"/>
      </w:r>
    </w:p>
    <w:p>
      <w:pPr>
        <w:spacing w:before="60" w:after="80"/>
      </w:pPr>
      <w:r>
        <w:rPr>
          <w:rFonts w:ascii="Arial" w:cs="Arial" w:eastAsia="Arial" w:hAnsi="Arial"/>
          <w:color w:val="000000"/>
          <w:sz w:val="22"/>
          <w:szCs w:val="22"/>
        </w:rPr>
        <w:t xml:space="preserve">This is the most impressive part of the project for a portfolio — orchestration is a senior data engineering skill that demonstrates you can build production-grade, reliable pipelines, not just one-off scripts.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Phase 6 — Visualisation &amp; Documentation (Day 13–14)</w:t>
      </w:r>
    </w:p>
    <w:p>
      <w:pPr>
        <w:pStyle w:val="Heading2"/>
        <w:spacing w:before="240" w:after="120"/>
      </w:pPr>
      <w:r>
        <w:rPr>
          <w:rFonts w:ascii="Arial" w:cs="Arial" w:eastAsia="Arial" w:hAnsi="Arial"/>
          <w:b/>
          <w:bCs/>
          <w:color w:val="2E75B6"/>
          <w:sz w:val="26"/>
          <w:szCs w:val="26"/>
        </w:rPr>
        <w:t xml:space="preserve">Apache Superset dashboards</w:t>
      </w:r>
    </w:p>
    <w:p>
      <w:pPr>
        <w:spacing w:before="60" w:after="80"/>
      </w:pPr>
      <w:r>
        <w:rPr>
          <w:rFonts w:ascii="Arial" w:cs="Arial" w:eastAsia="Arial" w:hAnsi="Arial"/>
          <w:color w:val="000000"/>
          <w:sz w:val="22"/>
          <w:szCs w:val="22"/>
        </w:rPr>
        <w:t xml:space="preserve">Run Superset via Docker (free, open source). Connect it to your PostgreSQL data warehouse and build dashboards showing revenue trends, top products, regional sales, and any other metrics calculated in the transform layer.</w:t>
      </w:r>
    </w:p>
    <w:p>
      <w:pPr>
        <w:spacing w:before="0" w:after="0"/>
      </w:pPr>
      <w:r>
        <w:t xml:space="preserve"/>
      </w:r>
    </w:p>
    <w:p>
      <w:pPr>
        <w:pStyle w:val="Heading2"/>
        <w:spacing w:before="240" w:after="120"/>
      </w:pPr>
      <w:r>
        <w:rPr>
          <w:rFonts w:ascii="Arial" w:cs="Arial" w:eastAsia="Arial" w:hAnsi="Arial"/>
          <w:b/>
          <w:bCs/>
          <w:color w:val="2E75B6"/>
          <w:sz w:val="26"/>
          <w:szCs w:val="26"/>
        </w:rPr>
        <w:t xml:space="preserve">GitHub portfolio documentation</w:t>
      </w:r>
    </w:p>
    <w:p>
      <w:pPr>
        <w:pStyle w:val="ListParagraph"/>
        <w:numPr>
          <w:ilvl w:val="0"/>
          <w:numId w:val="2"/>
        </w:numPr>
        <w:spacing w:before="40" w:after="40"/>
      </w:pPr>
      <w:r>
        <w:rPr>
          <w:rFonts w:ascii="Arial" w:cs="Arial" w:eastAsia="Arial" w:hAnsi="Arial"/>
          <w:sz w:val="22"/>
          <w:szCs w:val="22"/>
        </w:rPr>
        <w:t xml:space="preserve">Write a README.md documenting the architecture with diagrams</w:t>
      </w:r>
    </w:p>
    <w:p>
      <w:pPr>
        <w:pStyle w:val="ListParagraph"/>
        <w:numPr>
          <w:ilvl w:val="0"/>
          <w:numId w:val="2"/>
        </w:numPr>
        <w:spacing w:before="40" w:after="40"/>
      </w:pPr>
      <w:r>
        <w:rPr>
          <w:rFonts w:ascii="Arial" w:cs="Arial" w:eastAsia="Arial" w:hAnsi="Arial"/>
          <w:sz w:val="22"/>
          <w:szCs w:val="22"/>
        </w:rPr>
        <w:t xml:space="preserve">Include setup instructions so someone else could run the project</w:t>
      </w:r>
    </w:p>
    <w:p>
      <w:pPr>
        <w:pStyle w:val="ListParagraph"/>
        <w:numPr>
          <w:ilvl w:val="0"/>
          <w:numId w:val="2"/>
        </w:numPr>
        <w:spacing w:before="40" w:after="40"/>
      </w:pPr>
      <w:r>
        <w:rPr>
          <w:rFonts w:ascii="Arial" w:cs="Arial" w:eastAsia="Arial" w:hAnsi="Arial"/>
          <w:sz w:val="22"/>
          <w:szCs w:val="22"/>
        </w:rPr>
        <w:t xml:space="preserve">Add screenshots of the Airflow DAG and Superset dashboards</w:t>
      </w:r>
    </w:p>
    <w:p>
      <w:pPr>
        <w:pStyle w:val="ListParagraph"/>
        <w:numPr>
          <w:ilvl w:val="0"/>
          <w:numId w:val="2"/>
        </w:numPr>
        <w:spacing w:before="40" w:after="40"/>
      </w:pPr>
      <w:r>
        <w:rPr>
          <w:rFonts w:ascii="Arial" w:cs="Arial" w:eastAsia="Arial" w:hAnsi="Arial"/>
          <w:sz w:val="22"/>
          <w:szCs w:val="22"/>
        </w:rPr>
        <w:t xml:space="preserve">Push everything to a public GitHub repository</w:t>
      </w:r>
    </w:p>
    <w:p>
      <w:pPr>
        <w:spacing w:before="0" w:after="0"/>
      </w:pPr>
      <w:r>
        <w:t xml:space="preserve"/>
      </w:r>
    </w:p>
    <w:p>
      <w:pPr>
        <w:spacing w:before="60" w:after="80"/>
      </w:pPr>
      <w:r>
        <w:rPr>
          <w:rFonts w:ascii="Arial" w:cs="Arial" w:eastAsia="Arial" w:hAnsi="Arial"/>
          <w:color w:val="000000"/>
          <w:sz w:val="22"/>
          <w:szCs w:val="22"/>
        </w:rPr>
        <w:t xml:space="preserve">A well-documented GitHub project is your primary deliverable. Hiring managers and interviewers will look at this — make it clear, thorough, and professional.</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Days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Phase 1 — Environment setup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All tools installed, AWS configured, Docker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2 — Data extraction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extract scripts, raw data saved locally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Phase 3 — Transform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5–7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PySpark job + dbt models running successfully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4 — 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in S3 + PostgreSQL, Athena queries working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Phase 5 — Orchestration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10–12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Full DAG running on schedule in Airflow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6 — Visualisation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13–14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Superset dashboards + GitHub README complete</w:t>
            </w:r>
          </w:p>
        </w:tc>
      </w:tr>
    </w:tbl>
    <w:p>
      <w:pPr>
        <w:spacing w:before="0" w:after="0"/>
      </w:pPr>
      <w:r>
        <w:t xml:space="preserve"/>
      </w:r>
    </w:p>
    <w:p>
      <w:pPr>
        <w:spacing w:before="120" w:after="80"/>
      </w:pPr>
      <w:r>
        <w:rPr>
          <w:rFonts w:ascii="Arial" w:cs="Arial" w:eastAsia="Arial" w:hAnsi="Arial"/>
          <w:b/>
          <w:bCs/>
          <w:color w:val="1F4E79"/>
          <w:sz w:val="22"/>
          <w:szCs w:val="22"/>
        </w:rPr>
        <w:t xml:space="preserve">Total: approximately 2 weeks working at a comfortable pace.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ETL/ELT Portfolio Project</w:t>
    </w:r>
    <w:r>
      <w:rPr>
        <w:rFonts w:ascii="Arial" w:cs="Arial" w:eastAsia="Arial" w:hAnsi="Arial"/>
        <w:color w:val="595959"/>
        <w:sz w:val="18"/>
        <w:szCs w:val="18"/>
      </w:rPr>
      <w:t xml:space="preserve">   |   Initial Project Plan &amp;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2026-03-21T18:51:49.780Z</dcterms:created>
  <dcterms:modified xsi:type="dcterms:W3CDTF">2026-03-21T18:51:49.781Z</dcterms:modified>
</cp:coreProperties>
</file>

<file path=docProps/custom.xml><?xml version="1.0" encoding="utf-8"?>
<Properties xmlns="http://schemas.openxmlformats.org/officeDocument/2006/custom-properties" xmlns:vt="http://schemas.openxmlformats.org/officeDocument/2006/docPropsVTypes"/>
</file>