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color w:val="888888"/>
          <w:sz w:val="18"/>
          <w:szCs w:val="18"/>
        </w:rPr>
        <w:t xml:space="preserve">Silver Walks</w:t>
      </w:r>
    </w:p>
    <w:p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Weekly Task Plan — Auth Flow Cleanup &amp; Responsiveness</w:t>
      </w:r>
    </w:p>
    <w:p>
      <w:pPr>
        <w:spacing w:after="20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Week of 13 April 2026  ·  4 engineers  ·  React web  ·  Both auth flows</w:t>
      </w:r>
    </w:p>
    <w:p>
      <w:pPr>
        <w:spacing w:after="0" w:before="120"/>
      </w:pPr>
      <w:r>
        <w:t xml:space="preserve"/>
      </w:r>
    </w:p>
    <w:p>
      <w:pPr>
        <w:pBdr>
          <w:bottom w:val="single" w:color="2E405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Monday — align + audit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Everyone audits before anyone codes.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Engineer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Kester (BE)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Define error response contract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Agree shape with team: { code, message, field? }. Publish as internal doc before 11am — FE blocks on this.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Kester (BE)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Login + password reset audit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List every current error response for login and reset flows. Mark which are generic, missing, or leaking internals.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Izumi (BE)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Registration + OTP audit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List every error in nurse and elderly registration. List all OTP failure cases. Note any Sequelize errors leaking raw.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Grace (FE)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Login screen audit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Screenshot every state: idle, loading, error, success. List every broken responsive breakpoint. Note all missing feedback.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Ogo (FE)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Registration screens audit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Walk both nurse and elderly flows. Screenshot every screen. List missing step indicators, field errors, and mobile breaks.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05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Tuesday — backend error codes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Kester publishes error contract by 11am. Grace + Ogo build shared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Engineer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Kester (BE)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Login error codes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INVALID_CREDENTIALS, ACCOUNT_PENDING, ACCOUNT_DEACTIVATED, EMAIL_NOT_VERIFIED. Each returns { code, message } with correct HTTP status.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Kester (BE)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Password reset error codes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RESET_TOKEN_EXPIRED, RESET_TOKEN_INVALID, PASSWORD_TOO_WEAK, PASSWORD_SAME_AS_OLD.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Izumi (BE)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Registration error codes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EMAIL_ALREADY_EXISTS, PHONE_ALREADY_EXISTS, INVALID_PHONE_FORMAT, WEAK_PASSWORD. Field-level errors with field name in response.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Izumi (BE)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OTP error codes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OTP_EXPIRED, OTP_INVALID, OTP_MAX_ATTEMPTS_REACHED, OTP_ALREADY_USED. Each with retry guidance in message field.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Grace + Ogo (FE)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Build shared auth feedback components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FieldError, FormBanner, LoadingButton, PasswordStrengthMeter. Agree component API before splitting into separate screens.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05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Wednesday — frontend feedback states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Grace builds login states. Ogo builds registration states.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Engineer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Grace (FE)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Login — loading + error states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Spinner on submit. Inline field errors from Kester's error codes. Banner for ACCOUNT_PENDING and ACCOUNT_DEACTIVATED.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Grace (FE)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Login — responsive layout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Fix layout at 375px, 768px, 1024px. Form max-width container. No horizontal overflow.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Grace (FE)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OTP screen — full feedback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60-second countdown. Wrong code shake. Lock state after 5 attempts. Resend with 30s cooldown.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Ogo (FE)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Registration — step progress indicator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Visual stepper for nurse and elderly flows. Works at all breakpoints.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Ogo (FE)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Registration — field-level error display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Map Izumi's error codes to inline field errors. Show on blur and on submit.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05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Thursday — polish + tests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Pair demos at EOD: BE shows Postman, FE shows screens.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Engineer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Grace (FE)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Password reset flow — all states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Step 1 (request), Step 2 (OTP), Step 3 (new password). Each step has loading, error, and success states.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Grace (FE)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Login — success + redirect polish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Brief success state before redirect. Role-based routing (nurse vs elderly vs admin).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Ogo (FE)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Registration — responsive layout fixes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Fix all breakpoints from Monday audit. Scrollable forms on small screens.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Ogo (FE)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Registration — success + pending states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Elderly: email verification prompt. Nurse: ACCOUNT_PENDING explanation screen with next-steps messaging.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Izumi (BE)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Auth error integration tests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One test per error code. Each asserts HTTP status, code string, and human-readable message. Run on CI.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05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Friday — QA + merge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 new features. QA, review, and merge to staging.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Engineer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Kester (BE)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BE PR review + staging deploy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Review Izumi's error codes. Confirm consistent shape. No raw Sequelize errors in any response. Merge to staging.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Izumi (BE)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Postman collection update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Add example request + expected error response for every new error code. Share as living reference doc.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Grace (FE)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Login flow — full walkthrough QA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Test on Chrome, Safari, Firefox at 375px, 768px, 1440px. Trigger every error state manually.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Ogo (FE)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Registration flow — full walkthrough QA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Walk nurse and elderly flows on all breakpoints. Verify every error code renders correctly.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All four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End-of-week retro + gap list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30-min sync. What shipped, what didn't, what carries to next week.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Critical alignment note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Kester must publish the error response contract { code, message, field? } before 11am on Monday. Grace and Ogo cannot build error mapping on Wednesday without it. Everything else can start in parallel.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OTP cross-pair note: the OTP screen belongs to Grace but OTP issuance error codes are written by Izumi. Kester and Izumi must align on all OTP error codes together by Tuesday EOD.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2026-04-13T06:15:45.254Z</dcterms:created>
  <dcterms:modified xsi:type="dcterms:W3CDTF">2026-04-13T06:15:45.256Z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