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61" w:rsidRDefault="006E5D61" w:rsidP="006E5D61"/>
    <w:p w:rsidR="006E5D61" w:rsidRDefault="006E5D61" w:rsidP="006E5D61"/>
    <w:p w:rsidR="006E5D61" w:rsidRDefault="006E5D61" w:rsidP="006E5D61"/>
    <w:p w:rsidR="006E5D61" w:rsidRDefault="006E5D61" w:rsidP="006E5D61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</w:p>
    <w:p w:rsidR="006E5D61" w:rsidRDefault="006E5D61" w:rsidP="006E5D61">
      <w:pPr>
        <w:rPr>
          <w:b/>
          <w:sz w:val="52"/>
          <w:szCs w:val="52"/>
        </w:rPr>
      </w:pPr>
    </w:p>
    <w:p w:rsidR="006E5D61" w:rsidRDefault="00FD7FC9" w:rsidP="006E5D6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IM</w:t>
      </w:r>
      <w:r>
        <w:rPr>
          <w:rFonts w:hint="eastAsia"/>
          <w:b/>
          <w:sz w:val="52"/>
          <w:szCs w:val="52"/>
        </w:rPr>
        <w:t>服务器</w:t>
      </w:r>
      <w:r w:rsidR="006E5D61" w:rsidRPr="0090111A">
        <w:rPr>
          <w:rFonts w:hint="eastAsia"/>
          <w:b/>
          <w:sz w:val="52"/>
          <w:szCs w:val="52"/>
        </w:rPr>
        <w:t>设计文档</w:t>
      </w:r>
    </w:p>
    <w:p w:rsidR="006E5D61" w:rsidRDefault="006E5D61" w:rsidP="006E5D61">
      <w:pPr>
        <w:jc w:val="center"/>
        <w:rPr>
          <w:b/>
          <w:sz w:val="36"/>
          <w:szCs w:val="36"/>
        </w:rPr>
      </w:pPr>
      <w:r w:rsidRPr="0090111A">
        <w:rPr>
          <w:rFonts w:hint="eastAsia"/>
          <w:b/>
          <w:sz w:val="36"/>
          <w:szCs w:val="36"/>
        </w:rPr>
        <w:t>上海墨桐花开教育科技有限公司</w:t>
      </w: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tbl>
      <w:tblPr>
        <w:tblStyle w:val="a5"/>
        <w:tblW w:w="0" w:type="auto"/>
        <w:tblLook w:val="04A0"/>
      </w:tblPr>
      <w:tblGrid>
        <w:gridCol w:w="1471"/>
        <w:gridCol w:w="3860"/>
        <w:gridCol w:w="1623"/>
        <w:gridCol w:w="1568"/>
      </w:tblGrid>
      <w:tr w:rsidR="006E5D61" w:rsidRPr="0090111A" w:rsidTr="001D5BDF">
        <w:tc>
          <w:tcPr>
            <w:tcW w:w="1526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411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70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</w:t>
            </w:r>
          </w:p>
        </w:tc>
        <w:tc>
          <w:tcPr>
            <w:tcW w:w="1184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</w:tr>
      <w:tr w:rsidR="006E5D61" w:rsidRPr="0090111A" w:rsidTr="001D5BDF">
        <w:tc>
          <w:tcPr>
            <w:tcW w:w="1526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V1.0</w:t>
            </w:r>
          </w:p>
        </w:tc>
        <w:tc>
          <w:tcPr>
            <w:tcW w:w="411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全文编写</w:t>
            </w:r>
          </w:p>
        </w:tc>
        <w:tc>
          <w:tcPr>
            <w:tcW w:w="170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主任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刘俊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184" w:type="dxa"/>
          </w:tcPr>
          <w:p w:rsidR="006E5D61" w:rsidRPr="0090111A" w:rsidRDefault="006E5D61" w:rsidP="009C7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2016/03/0</w:t>
            </w:r>
            <w:r w:rsidR="009C7A6B"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6E5D61" w:rsidRPr="0090111A" w:rsidTr="001D5BDF">
        <w:tc>
          <w:tcPr>
            <w:tcW w:w="1526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</w:tr>
      <w:tr w:rsidR="006E5D61" w:rsidRPr="0090111A" w:rsidTr="001D5BDF">
        <w:tc>
          <w:tcPr>
            <w:tcW w:w="1526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36376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E5D61" w:rsidRDefault="006E5D61" w:rsidP="006E5D61">
          <w:pPr>
            <w:pStyle w:val="TOC"/>
          </w:pPr>
          <w:r>
            <w:rPr>
              <w:lang w:val="zh-CN"/>
            </w:rPr>
            <w:t>目录</w:t>
          </w:r>
        </w:p>
        <w:p w:rsidR="00215A84" w:rsidRDefault="00CB1D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E5D61">
            <w:instrText xml:space="preserve"> TOC \o "1-3" \h \z \u </w:instrText>
          </w:r>
          <w:r>
            <w:fldChar w:fldCharType="separate"/>
          </w:r>
          <w:hyperlink w:anchor="_Toc445136892" w:history="1">
            <w:r w:rsidR="00215A84" w:rsidRPr="00604454">
              <w:rPr>
                <w:rStyle w:val="a6"/>
                <w:noProof/>
              </w:rPr>
              <w:t>1.</w:t>
            </w:r>
            <w:r w:rsidR="00215A84" w:rsidRPr="00604454">
              <w:rPr>
                <w:rStyle w:val="a6"/>
                <w:rFonts w:hint="eastAsia"/>
                <w:noProof/>
              </w:rPr>
              <w:t>概述</w:t>
            </w:r>
            <w:r w:rsidR="00215A84">
              <w:rPr>
                <w:noProof/>
                <w:webHidden/>
              </w:rPr>
              <w:tab/>
            </w:r>
            <w:r w:rsidR="00215A84">
              <w:rPr>
                <w:noProof/>
                <w:webHidden/>
              </w:rPr>
              <w:fldChar w:fldCharType="begin"/>
            </w:r>
            <w:r w:rsidR="00215A84">
              <w:rPr>
                <w:noProof/>
                <w:webHidden/>
              </w:rPr>
              <w:instrText xml:space="preserve"> PAGEREF _Toc445136892 \h </w:instrText>
            </w:r>
            <w:r w:rsidR="00215A84">
              <w:rPr>
                <w:noProof/>
                <w:webHidden/>
              </w:rPr>
            </w:r>
            <w:r w:rsidR="00215A84">
              <w:rPr>
                <w:noProof/>
                <w:webHidden/>
              </w:rPr>
              <w:fldChar w:fldCharType="separate"/>
            </w:r>
            <w:r w:rsidR="00215A84">
              <w:rPr>
                <w:noProof/>
                <w:webHidden/>
              </w:rPr>
              <w:t>3</w:t>
            </w:r>
            <w:r w:rsidR="00215A84">
              <w:rPr>
                <w:noProof/>
                <w:webHidden/>
              </w:rPr>
              <w:fldChar w:fldCharType="end"/>
            </w:r>
          </w:hyperlink>
        </w:p>
        <w:p w:rsidR="00215A84" w:rsidRDefault="00215A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136893" w:history="1">
            <w:r w:rsidRPr="00604454">
              <w:rPr>
                <w:rStyle w:val="a6"/>
                <w:noProof/>
              </w:rPr>
              <w:t>2.IM</w:t>
            </w:r>
            <w:r w:rsidRPr="00604454">
              <w:rPr>
                <w:rStyle w:val="a6"/>
                <w:rFonts w:hint="eastAsia"/>
                <w:noProof/>
              </w:rPr>
              <w:t>服务器设计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84" w:rsidRDefault="00215A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136894" w:history="1">
            <w:r w:rsidRPr="00604454">
              <w:rPr>
                <w:rStyle w:val="a6"/>
                <w:noProof/>
              </w:rPr>
              <w:t>2.1 IM</w:t>
            </w:r>
            <w:r w:rsidRPr="00604454">
              <w:rPr>
                <w:rStyle w:val="a6"/>
                <w:rFonts w:hint="eastAsia"/>
                <w:noProof/>
              </w:rPr>
              <w:t>服务器架构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84" w:rsidRDefault="00215A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136895" w:history="1">
            <w:r w:rsidRPr="00604454">
              <w:rPr>
                <w:rStyle w:val="a6"/>
                <w:noProof/>
              </w:rPr>
              <w:t>2.2IM</w:t>
            </w:r>
            <w:r w:rsidRPr="00604454">
              <w:rPr>
                <w:rStyle w:val="a6"/>
                <w:rFonts w:hint="eastAsia"/>
                <w:noProof/>
              </w:rPr>
              <w:t>服务器管理流程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61" w:rsidRDefault="00CB1D7B" w:rsidP="006E5D61">
          <w:r>
            <w:fldChar w:fldCharType="end"/>
          </w:r>
        </w:p>
      </w:sdtContent>
    </w:sdt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D30952" w:rsidRDefault="00D30952" w:rsidP="006E5D61">
      <w:pPr>
        <w:jc w:val="center"/>
        <w:rPr>
          <w:b/>
          <w:sz w:val="36"/>
          <w:szCs w:val="36"/>
        </w:rPr>
      </w:pPr>
    </w:p>
    <w:p w:rsidR="00D30952" w:rsidRDefault="00D30952" w:rsidP="006E5D61">
      <w:pPr>
        <w:jc w:val="center"/>
        <w:rPr>
          <w:b/>
          <w:sz w:val="36"/>
          <w:szCs w:val="36"/>
        </w:rPr>
      </w:pPr>
    </w:p>
    <w:p w:rsidR="00D30952" w:rsidRDefault="00D30952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075050" w:rsidRPr="00896DE2" w:rsidRDefault="00CE2D2C" w:rsidP="00896DE2">
      <w:pPr>
        <w:pStyle w:val="1"/>
      </w:pPr>
      <w:bookmarkStart w:id="0" w:name="_Toc445136892"/>
      <w:r w:rsidRPr="00896DE2">
        <w:rPr>
          <w:rFonts w:hint="eastAsia"/>
          <w:szCs w:val="36"/>
        </w:rPr>
        <w:lastRenderedPageBreak/>
        <w:t>1.</w:t>
      </w:r>
      <w:r w:rsidRPr="00896DE2">
        <w:rPr>
          <w:rFonts w:hint="eastAsia"/>
          <w:szCs w:val="36"/>
        </w:rPr>
        <w:t>概述</w:t>
      </w:r>
      <w:bookmarkEnd w:id="0"/>
    </w:p>
    <w:p w:rsidR="00BB2BE3" w:rsidRDefault="00BB2BE3" w:rsidP="00BB2BE3">
      <w:pPr>
        <w:rPr>
          <w:spacing w:val="20"/>
          <w:sz w:val="28"/>
          <w:szCs w:val="28"/>
        </w:rPr>
      </w:pPr>
      <w:r w:rsidRPr="00BB2BE3">
        <w:rPr>
          <w:rFonts w:hint="eastAsia"/>
          <w:spacing w:val="20"/>
          <w:sz w:val="28"/>
          <w:szCs w:val="28"/>
        </w:rPr>
        <w:t xml:space="preserve">    IM</w:t>
      </w:r>
      <w:r w:rsidRPr="00BB2BE3">
        <w:rPr>
          <w:rFonts w:hint="eastAsia"/>
          <w:spacing w:val="20"/>
          <w:sz w:val="28"/>
          <w:szCs w:val="28"/>
        </w:rPr>
        <w:t>服务器</w:t>
      </w:r>
      <w:r>
        <w:rPr>
          <w:rFonts w:hint="eastAsia"/>
          <w:spacing w:val="20"/>
          <w:sz w:val="28"/>
          <w:szCs w:val="28"/>
        </w:rPr>
        <w:t>做为聊天服务器集群的业务处理中心服务器，秉承高效、稳定的设计思路，采用多线程多业务处理，网络、集群、日志与业务模块独立</w:t>
      </w:r>
      <w:r w:rsidR="00547382">
        <w:rPr>
          <w:rFonts w:hint="eastAsia"/>
          <w:spacing w:val="20"/>
          <w:sz w:val="28"/>
          <w:szCs w:val="28"/>
        </w:rPr>
        <w:t>，采用松</w:t>
      </w:r>
      <w:r>
        <w:rPr>
          <w:rFonts w:hint="eastAsia"/>
          <w:spacing w:val="20"/>
          <w:sz w:val="28"/>
          <w:szCs w:val="28"/>
        </w:rPr>
        <w:t>耦合设计模式，动态扩展新业务，新的数据缓存；</w:t>
      </w:r>
    </w:p>
    <w:p w:rsidR="00BB2BE3" w:rsidRDefault="00BB2BE3" w:rsidP="00BB2BE3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ab/>
        <w:t xml:space="preserve">  IM</w:t>
      </w:r>
      <w:r>
        <w:rPr>
          <w:rFonts w:hint="eastAsia"/>
          <w:spacing w:val="20"/>
          <w:sz w:val="28"/>
          <w:szCs w:val="28"/>
        </w:rPr>
        <w:t>服务器共包含集群管理、业务网络服务、用户数据缓存、业务动态加载器、多业务处理模块、日志六个模块；</w:t>
      </w:r>
      <w:r w:rsidR="00547382">
        <w:rPr>
          <w:rFonts w:hint="eastAsia"/>
          <w:spacing w:val="20"/>
          <w:sz w:val="28"/>
          <w:szCs w:val="28"/>
        </w:rPr>
        <w:t>模块间采用</w:t>
      </w:r>
      <w:r w:rsidR="00547382">
        <w:rPr>
          <w:rFonts w:hint="eastAsia"/>
          <w:spacing w:val="20"/>
          <w:sz w:val="28"/>
          <w:szCs w:val="28"/>
        </w:rPr>
        <w:t>COM</w:t>
      </w:r>
      <w:r w:rsidR="00547382">
        <w:rPr>
          <w:rFonts w:hint="eastAsia"/>
          <w:spacing w:val="20"/>
          <w:sz w:val="28"/>
          <w:szCs w:val="28"/>
        </w:rPr>
        <w:t>接口方式通讯；</w:t>
      </w:r>
    </w:p>
    <w:p w:rsidR="00547382" w:rsidRDefault="00547382" w:rsidP="00547382">
      <w:pPr>
        <w:pStyle w:val="1"/>
      </w:pPr>
      <w:bookmarkStart w:id="1" w:name="_Toc445136893"/>
      <w:r>
        <w:rPr>
          <w:rFonts w:hint="eastAsia"/>
        </w:rPr>
        <w:t>2.IM</w:t>
      </w:r>
      <w:r w:rsidR="00D30952">
        <w:rPr>
          <w:rFonts w:hint="eastAsia"/>
        </w:rPr>
        <w:t>服务器</w:t>
      </w:r>
      <w:r>
        <w:rPr>
          <w:rFonts w:hint="eastAsia"/>
        </w:rPr>
        <w:t>设计</w:t>
      </w:r>
      <w:bookmarkEnd w:id="1"/>
    </w:p>
    <w:p w:rsidR="00D30952" w:rsidRPr="00D30952" w:rsidRDefault="00D30952" w:rsidP="00D30952">
      <w:pPr>
        <w:pStyle w:val="2"/>
      </w:pPr>
      <w:bookmarkStart w:id="2" w:name="_Toc445136894"/>
      <w:r>
        <w:rPr>
          <w:rFonts w:hint="eastAsia"/>
        </w:rPr>
        <w:t>2.1 IM</w:t>
      </w:r>
      <w:r>
        <w:rPr>
          <w:rFonts w:hint="eastAsia"/>
        </w:rPr>
        <w:t>服务器架构</w:t>
      </w:r>
      <w:bookmarkEnd w:id="2"/>
    </w:p>
    <w:p w:rsidR="00547382" w:rsidRDefault="00745431" w:rsidP="00BB2BE3">
      <w:r>
        <w:object w:dxaOrig="9023" w:dyaOrig="6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96.4pt" o:ole="">
            <v:imagedata r:id="rId6" o:title=""/>
          </v:shape>
          <o:OLEObject Type="Embed" ProgID="Visio.Drawing.11" ShapeID="_x0000_i1025" DrawAspect="Content" ObjectID="_1518878730" r:id="rId7"/>
        </w:object>
      </w:r>
    </w:p>
    <w:p w:rsidR="004B4EF5" w:rsidRDefault="004B4EF5" w:rsidP="00BB2BE3"/>
    <w:p w:rsidR="004B4EF5" w:rsidRDefault="004B4EF5" w:rsidP="00BB2BE3">
      <w:pPr>
        <w:rPr>
          <w:spacing w:val="20"/>
          <w:sz w:val="28"/>
          <w:szCs w:val="28"/>
        </w:rPr>
      </w:pPr>
      <w:r w:rsidRPr="004B4EF5">
        <w:rPr>
          <w:rFonts w:hint="eastAsia"/>
          <w:spacing w:val="20"/>
          <w:sz w:val="28"/>
          <w:szCs w:val="28"/>
        </w:rPr>
        <w:t>描述：</w:t>
      </w:r>
    </w:p>
    <w:p w:rsidR="004B4EF5" w:rsidRDefault="004B4EF5" w:rsidP="00BB2BE3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1.</w:t>
      </w:r>
      <w:r>
        <w:rPr>
          <w:rFonts w:hint="eastAsia"/>
          <w:spacing w:val="20"/>
          <w:sz w:val="28"/>
          <w:szCs w:val="28"/>
        </w:rPr>
        <w:t>集群管理</w:t>
      </w:r>
      <w:r w:rsidR="009E7656">
        <w:rPr>
          <w:rFonts w:hint="eastAsia"/>
          <w:spacing w:val="20"/>
          <w:sz w:val="28"/>
          <w:szCs w:val="28"/>
        </w:rPr>
        <w:t>：负责与其他</w:t>
      </w:r>
      <w:r>
        <w:rPr>
          <w:rFonts w:hint="eastAsia"/>
          <w:spacing w:val="20"/>
          <w:sz w:val="28"/>
          <w:szCs w:val="28"/>
        </w:rPr>
        <w:t>服务器联通，转发数据到其他服务器</w:t>
      </w:r>
      <w:r w:rsidR="009E7656">
        <w:rPr>
          <w:rFonts w:hint="eastAsia"/>
          <w:spacing w:val="20"/>
          <w:sz w:val="28"/>
          <w:szCs w:val="28"/>
        </w:rPr>
        <w:t>，并且定时检查心跳处理断线重连以及网络数据到达验证和重发，把收到的数据回调到集群网络服务事件处理中心；</w:t>
      </w:r>
    </w:p>
    <w:p w:rsidR="004B4EF5" w:rsidRDefault="004B4EF5" w:rsidP="00BB2BE3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2.TCP</w:t>
      </w:r>
      <w:r>
        <w:rPr>
          <w:rFonts w:hint="eastAsia"/>
          <w:spacing w:val="20"/>
          <w:sz w:val="28"/>
          <w:szCs w:val="28"/>
        </w:rPr>
        <w:t>网络</w:t>
      </w:r>
      <w:r w:rsidR="009E7656">
        <w:rPr>
          <w:rFonts w:hint="eastAsia"/>
          <w:spacing w:val="20"/>
          <w:sz w:val="28"/>
          <w:szCs w:val="28"/>
        </w:rPr>
        <w:t>服务引擎：服务器建立</w:t>
      </w:r>
      <w:r>
        <w:rPr>
          <w:rFonts w:hint="eastAsia"/>
          <w:spacing w:val="20"/>
          <w:sz w:val="28"/>
          <w:szCs w:val="28"/>
        </w:rPr>
        <w:t>TCP</w:t>
      </w:r>
      <w:r>
        <w:rPr>
          <w:rFonts w:hint="eastAsia"/>
          <w:spacing w:val="20"/>
          <w:sz w:val="28"/>
          <w:szCs w:val="28"/>
        </w:rPr>
        <w:t>服务器监听</w:t>
      </w:r>
      <w:r w:rsidR="009E7656">
        <w:rPr>
          <w:rFonts w:hint="eastAsia"/>
          <w:spacing w:val="20"/>
          <w:sz w:val="28"/>
          <w:szCs w:val="28"/>
        </w:rPr>
        <w:t>，处理用户的网络连接，解析用户的网络数据，生成事件回调到到集群网络服务事件处理中心；</w:t>
      </w:r>
    </w:p>
    <w:p w:rsidR="00875D19" w:rsidRDefault="00875D19" w:rsidP="00BB2BE3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3.</w:t>
      </w:r>
      <w:r>
        <w:rPr>
          <w:rFonts w:hint="eastAsia"/>
          <w:spacing w:val="20"/>
          <w:sz w:val="28"/>
          <w:szCs w:val="28"/>
        </w:rPr>
        <w:t>日志模块：多线程处理</w:t>
      </w:r>
      <w:r>
        <w:rPr>
          <w:rFonts w:hint="eastAsia"/>
          <w:spacing w:val="20"/>
          <w:sz w:val="28"/>
          <w:szCs w:val="28"/>
        </w:rPr>
        <w:t>IM</w:t>
      </w:r>
      <w:r>
        <w:rPr>
          <w:rFonts w:hint="eastAsia"/>
          <w:spacing w:val="20"/>
          <w:sz w:val="28"/>
          <w:szCs w:val="28"/>
        </w:rPr>
        <w:t>主程序、业务模块中的日志输出，定时定量写入日志文件；</w:t>
      </w:r>
    </w:p>
    <w:p w:rsidR="004B4EF5" w:rsidRDefault="00875D19" w:rsidP="00BB2BE3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4.IM</w:t>
      </w:r>
      <w:r>
        <w:rPr>
          <w:rFonts w:hint="eastAsia"/>
          <w:spacing w:val="20"/>
          <w:sz w:val="28"/>
          <w:szCs w:val="28"/>
        </w:rPr>
        <w:t>主程序：负责初始化、启动整个应用程序，先启动集群管理，然后初始化数据缓存，完成后启动</w:t>
      </w:r>
      <w:r>
        <w:rPr>
          <w:rFonts w:hint="eastAsia"/>
          <w:spacing w:val="20"/>
          <w:sz w:val="28"/>
          <w:szCs w:val="28"/>
        </w:rPr>
        <w:t>TCP</w:t>
      </w:r>
      <w:r>
        <w:rPr>
          <w:rFonts w:hint="eastAsia"/>
          <w:spacing w:val="20"/>
          <w:sz w:val="28"/>
          <w:szCs w:val="28"/>
        </w:rPr>
        <w:t>网络引擎建立网络服务同时加载业务模块；</w:t>
      </w:r>
    </w:p>
    <w:p w:rsidR="00875D19" w:rsidRDefault="00875D19" w:rsidP="00BB2BE3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5.</w:t>
      </w:r>
      <w:r>
        <w:rPr>
          <w:rFonts w:hint="eastAsia"/>
          <w:spacing w:val="20"/>
          <w:sz w:val="28"/>
          <w:szCs w:val="28"/>
        </w:rPr>
        <w:t>数据缓存：缓存用户信息（包括用户</w:t>
      </w:r>
      <w:r>
        <w:rPr>
          <w:rFonts w:hint="eastAsia"/>
          <w:spacing w:val="20"/>
          <w:sz w:val="28"/>
          <w:szCs w:val="28"/>
        </w:rPr>
        <w:t>ID</w:t>
      </w:r>
      <w:r>
        <w:rPr>
          <w:rFonts w:hint="eastAsia"/>
          <w:spacing w:val="20"/>
          <w:sz w:val="28"/>
          <w:szCs w:val="28"/>
        </w:rPr>
        <w:t>，使用的</w:t>
      </w:r>
      <w:r>
        <w:rPr>
          <w:rFonts w:hint="eastAsia"/>
          <w:spacing w:val="20"/>
          <w:sz w:val="28"/>
          <w:szCs w:val="28"/>
        </w:rPr>
        <w:t>SDK</w:t>
      </w:r>
      <w:r>
        <w:rPr>
          <w:rFonts w:hint="eastAsia"/>
          <w:spacing w:val="20"/>
          <w:sz w:val="28"/>
          <w:szCs w:val="28"/>
        </w:rPr>
        <w:t>版本号，所在的服务器位置</w:t>
      </w:r>
      <w:r w:rsidR="00D30952">
        <w:rPr>
          <w:rFonts w:hint="eastAsia"/>
          <w:spacing w:val="20"/>
          <w:sz w:val="28"/>
          <w:szCs w:val="28"/>
        </w:rPr>
        <w:t>，</w:t>
      </w:r>
      <w:r w:rsidR="00D30952">
        <w:rPr>
          <w:rFonts w:hint="eastAsia"/>
          <w:spacing w:val="20"/>
          <w:sz w:val="28"/>
          <w:szCs w:val="28"/>
        </w:rPr>
        <w:t>UID</w:t>
      </w:r>
      <w:r w:rsidR="00D30952">
        <w:rPr>
          <w:rFonts w:hint="eastAsia"/>
          <w:spacing w:val="20"/>
          <w:sz w:val="28"/>
          <w:szCs w:val="28"/>
        </w:rPr>
        <w:t>信息</w:t>
      </w:r>
      <w:r>
        <w:rPr>
          <w:rFonts w:hint="eastAsia"/>
          <w:spacing w:val="20"/>
          <w:sz w:val="28"/>
          <w:szCs w:val="28"/>
        </w:rPr>
        <w:t>）</w:t>
      </w:r>
      <w:r w:rsidR="00D30952">
        <w:rPr>
          <w:rFonts w:hint="eastAsia"/>
          <w:spacing w:val="20"/>
          <w:sz w:val="28"/>
          <w:szCs w:val="28"/>
        </w:rPr>
        <w:t>；缓存群信息（群</w:t>
      </w:r>
      <w:r w:rsidR="00D30952">
        <w:rPr>
          <w:rFonts w:hint="eastAsia"/>
          <w:spacing w:val="20"/>
          <w:sz w:val="28"/>
          <w:szCs w:val="28"/>
        </w:rPr>
        <w:t>ID</w:t>
      </w:r>
      <w:r w:rsidR="00D30952">
        <w:rPr>
          <w:rFonts w:hint="eastAsia"/>
          <w:spacing w:val="20"/>
          <w:sz w:val="28"/>
          <w:szCs w:val="28"/>
        </w:rPr>
        <w:t>、群主、管理员）；缓存群用户信息（群</w:t>
      </w:r>
      <w:r w:rsidR="00D30952">
        <w:rPr>
          <w:rFonts w:hint="eastAsia"/>
          <w:spacing w:val="20"/>
          <w:sz w:val="28"/>
          <w:szCs w:val="28"/>
        </w:rPr>
        <w:t>ID</w:t>
      </w:r>
      <w:r w:rsidR="00D30952">
        <w:rPr>
          <w:rFonts w:hint="eastAsia"/>
          <w:spacing w:val="20"/>
          <w:sz w:val="28"/>
          <w:szCs w:val="28"/>
        </w:rPr>
        <w:t>，用户</w:t>
      </w:r>
      <w:r w:rsidR="00D30952">
        <w:rPr>
          <w:rFonts w:hint="eastAsia"/>
          <w:spacing w:val="20"/>
          <w:sz w:val="28"/>
          <w:szCs w:val="28"/>
        </w:rPr>
        <w:t>ID</w:t>
      </w:r>
      <w:r w:rsidR="00D30952">
        <w:rPr>
          <w:rFonts w:hint="eastAsia"/>
          <w:spacing w:val="20"/>
          <w:sz w:val="28"/>
          <w:szCs w:val="28"/>
        </w:rPr>
        <w:t>列表</w:t>
      </w:r>
      <w:r w:rsidR="00D30952">
        <w:rPr>
          <w:rFonts w:hint="eastAsia"/>
          <w:spacing w:val="20"/>
          <w:sz w:val="28"/>
          <w:szCs w:val="28"/>
        </w:rPr>
        <w:t>)</w:t>
      </w:r>
      <w:r w:rsidR="00D30952">
        <w:rPr>
          <w:rFonts w:hint="eastAsia"/>
          <w:spacing w:val="20"/>
          <w:sz w:val="28"/>
          <w:szCs w:val="28"/>
        </w:rPr>
        <w:t>；缓存教室信息（教室</w:t>
      </w:r>
      <w:r w:rsidR="00D30952">
        <w:rPr>
          <w:rFonts w:hint="eastAsia"/>
          <w:spacing w:val="20"/>
          <w:sz w:val="28"/>
          <w:szCs w:val="28"/>
        </w:rPr>
        <w:t>ID</w:t>
      </w:r>
      <w:r w:rsidR="00D30952">
        <w:rPr>
          <w:rFonts w:hint="eastAsia"/>
          <w:spacing w:val="20"/>
          <w:sz w:val="28"/>
          <w:szCs w:val="28"/>
        </w:rPr>
        <w:t>、状态、需要推送的信息</w:t>
      </w:r>
      <w:r w:rsidR="00D30952">
        <w:rPr>
          <w:rFonts w:hint="eastAsia"/>
          <w:spacing w:val="20"/>
          <w:sz w:val="28"/>
          <w:szCs w:val="28"/>
        </w:rPr>
        <w:t>)</w:t>
      </w:r>
      <w:r w:rsidR="00D30952">
        <w:rPr>
          <w:rFonts w:hint="eastAsia"/>
          <w:spacing w:val="20"/>
          <w:sz w:val="28"/>
          <w:szCs w:val="28"/>
        </w:rPr>
        <w:t>；缓存教室用户列表（教室</w:t>
      </w:r>
      <w:r w:rsidR="00D30952">
        <w:rPr>
          <w:rFonts w:hint="eastAsia"/>
          <w:spacing w:val="20"/>
          <w:sz w:val="28"/>
          <w:szCs w:val="28"/>
        </w:rPr>
        <w:t>ID</w:t>
      </w:r>
      <w:r w:rsidR="00D30952">
        <w:rPr>
          <w:rFonts w:hint="eastAsia"/>
          <w:spacing w:val="20"/>
          <w:sz w:val="28"/>
          <w:szCs w:val="28"/>
        </w:rPr>
        <w:t>，用户</w:t>
      </w:r>
      <w:r w:rsidR="00D30952">
        <w:rPr>
          <w:rFonts w:hint="eastAsia"/>
          <w:spacing w:val="20"/>
          <w:sz w:val="28"/>
          <w:szCs w:val="28"/>
        </w:rPr>
        <w:t>ID</w:t>
      </w:r>
      <w:r w:rsidR="00D30952">
        <w:rPr>
          <w:rFonts w:hint="eastAsia"/>
          <w:spacing w:val="20"/>
          <w:sz w:val="28"/>
          <w:szCs w:val="28"/>
        </w:rPr>
        <w:t>列表）；</w:t>
      </w:r>
    </w:p>
    <w:p w:rsidR="00D30952" w:rsidRDefault="00D30952" w:rsidP="00BB2BE3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6.</w:t>
      </w:r>
      <w:r>
        <w:rPr>
          <w:rFonts w:hint="eastAsia"/>
          <w:spacing w:val="20"/>
          <w:sz w:val="28"/>
          <w:szCs w:val="28"/>
        </w:rPr>
        <w:t>业务加载管理器：负载加载、初始化、启动、停止、卸载指定的业务库，保存各业务的注册的需要处理的网络数据指令，并且匹配透传业务需要处理的业务指令到业务模块；</w:t>
      </w:r>
    </w:p>
    <w:p w:rsidR="00D30952" w:rsidRDefault="00D30952" w:rsidP="00BB2BE3">
      <w:pPr>
        <w:rPr>
          <w:spacing w:val="20"/>
          <w:sz w:val="28"/>
          <w:szCs w:val="28"/>
        </w:rPr>
      </w:pPr>
    </w:p>
    <w:p w:rsidR="00D30952" w:rsidRDefault="00D30952" w:rsidP="00D30952">
      <w:pPr>
        <w:pStyle w:val="2"/>
      </w:pPr>
      <w:bookmarkStart w:id="3" w:name="_Toc445136895"/>
      <w:r>
        <w:rPr>
          <w:rFonts w:hint="eastAsia"/>
        </w:rPr>
        <w:lastRenderedPageBreak/>
        <w:t>2.2IM</w:t>
      </w:r>
      <w:r>
        <w:rPr>
          <w:rFonts w:hint="eastAsia"/>
        </w:rPr>
        <w:t>服务器管理流程</w:t>
      </w:r>
      <w:bookmarkEnd w:id="3"/>
    </w:p>
    <w:p w:rsidR="00BE5079" w:rsidRDefault="00496E89" w:rsidP="00BE5079">
      <w:r>
        <w:object w:dxaOrig="11917" w:dyaOrig="15897">
          <v:shape id="_x0000_i1026" type="#_x0000_t75" style="width:415.15pt;height:553.55pt" o:ole="">
            <v:imagedata r:id="rId8" o:title=""/>
          </v:shape>
          <o:OLEObject Type="Embed" ProgID="Visio.Drawing.11" ShapeID="_x0000_i1026" DrawAspect="Content" ObjectID="_1518878731" r:id="rId9"/>
        </w:object>
      </w:r>
    </w:p>
    <w:p w:rsidR="00496E89" w:rsidRDefault="00496E89" w:rsidP="00BE5079"/>
    <w:p w:rsidR="00496E89" w:rsidRDefault="00496E89" w:rsidP="00BE5079">
      <w:pPr>
        <w:rPr>
          <w:spacing w:val="20"/>
          <w:sz w:val="28"/>
          <w:szCs w:val="28"/>
        </w:rPr>
      </w:pPr>
      <w:r w:rsidRPr="00496E89">
        <w:rPr>
          <w:rFonts w:hint="eastAsia"/>
          <w:spacing w:val="20"/>
          <w:sz w:val="28"/>
          <w:szCs w:val="28"/>
        </w:rPr>
        <w:t>描述：</w:t>
      </w:r>
    </w:p>
    <w:p w:rsidR="00496E89" w:rsidRDefault="00496E89" w:rsidP="00BE5079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1.</w:t>
      </w:r>
      <w:r>
        <w:rPr>
          <w:rFonts w:hint="eastAsia"/>
          <w:spacing w:val="20"/>
          <w:sz w:val="28"/>
          <w:szCs w:val="28"/>
        </w:rPr>
        <w:t>程序启动时读取配置文件，配置的本服务器是否是主机，</w:t>
      </w:r>
      <w:r>
        <w:rPr>
          <w:rFonts w:hint="eastAsia"/>
          <w:spacing w:val="20"/>
          <w:sz w:val="28"/>
          <w:szCs w:val="28"/>
        </w:rPr>
        <w:lastRenderedPageBreak/>
        <w:t>如果是主机则不连接到其他服务器，否则集群需要连接到其他服务器</w:t>
      </w:r>
      <w:r w:rsidR="00641968">
        <w:rPr>
          <w:rFonts w:hint="eastAsia"/>
          <w:spacing w:val="20"/>
          <w:sz w:val="28"/>
          <w:szCs w:val="28"/>
        </w:rPr>
        <w:t>；</w:t>
      </w:r>
    </w:p>
    <w:p w:rsidR="00610562" w:rsidRDefault="00610562" w:rsidP="00BE5079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2.</w:t>
      </w:r>
      <w:r w:rsidRPr="00610562">
        <w:rPr>
          <w:rFonts w:hint="eastAsia"/>
          <w:spacing w:val="20"/>
          <w:sz w:val="28"/>
          <w:szCs w:val="28"/>
        </w:rPr>
        <w:t>主程序</w:t>
      </w:r>
      <w:r>
        <w:rPr>
          <w:rFonts w:hint="eastAsia"/>
          <w:spacing w:val="20"/>
          <w:sz w:val="28"/>
          <w:szCs w:val="28"/>
        </w:rPr>
        <w:t>初始化所有的模块，然后启动集群；</w:t>
      </w:r>
    </w:p>
    <w:p w:rsidR="00610562" w:rsidRDefault="00610562" w:rsidP="00BE5079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3.</w:t>
      </w:r>
      <w:r>
        <w:rPr>
          <w:rFonts w:hint="eastAsia"/>
          <w:spacing w:val="20"/>
          <w:sz w:val="28"/>
          <w:szCs w:val="28"/>
        </w:rPr>
        <w:t>集群启动完成后，调用业务加载器，开始加载所有的业务模块，并初始化启动；</w:t>
      </w:r>
    </w:p>
    <w:p w:rsidR="00610562" w:rsidRDefault="00610562" w:rsidP="00BE5079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4.</w:t>
      </w:r>
      <w:r>
        <w:rPr>
          <w:rFonts w:hint="eastAsia"/>
          <w:spacing w:val="20"/>
          <w:sz w:val="28"/>
          <w:szCs w:val="28"/>
        </w:rPr>
        <w:t>业务模块启动成功后，启动本地网络服务器，开始接受用户连接和用户数据；</w:t>
      </w:r>
    </w:p>
    <w:p w:rsidR="00610562" w:rsidRDefault="00610562" w:rsidP="00BE5079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6.</w:t>
      </w:r>
      <w:r>
        <w:rPr>
          <w:rFonts w:hint="eastAsia"/>
          <w:spacing w:val="20"/>
          <w:sz w:val="28"/>
          <w:szCs w:val="28"/>
        </w:rPr>
        <w:t>本地网络服务接收到数据后解析网络协议，生成网络事件，回调到业务事件处理；</w:t>
      </w:r>
    </w:p>
    <w:p w:rsidR="00610562" w:rsidRDefault="00610562" w:rsidP="00BE5079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7.</w:t>
      </w:r>
      <w:r>
        <w:rPr>
          <w:rFonts w:hint="eastAsia"/>
          <w:spacing w:val="20"/>
          <w:sz w:val="28"/>
          <w:szCs w:val="28"/>
        </w:rPr>
        <w:t>业务事件处理调用业务加载器的指令匹配功能，将业务透传的业务模块；</w:t>
      </w:r>
    </w:p>
    <w:p w:rsidR="00F27A3D" w:rsidRDefault="00F27A3D" w:rsidP="00BE5079">
      <w:pPr>
        <w:rPr>
          <w:spacing w:val="20"/>
          <w:sz w:val="28"/>
          <w:szCs w:val="28"/>
        </w:rPr>
      </w:pPr>
    </w:p>
    <w:p w:rsidR="00D4486A" w:rsidRDefault="00D4486A" w:rsidP="00025748"/>
    <w:p w:rsidR="00D4486A" w:rsidRDefault="00D4486A" w:rsidP="00025748"/>
    <w:p w:rsidR="00D4486A" w:rsidRDefault="00D4486A" w:rsidP="00025748"/>
    <w:p w:rsidR="00D4486A" w:rsidRDefault="00D4486A" w:rsidP="00025748"/>
    <w:p w:rsidR="00D4486A" w:rsidRDefault="00D4486A" w:rsidP="00025748"/>
    <w:p w:rsidR="00D4486A" w:rsidRDefault="00D4486A" w:rsidP="00025748"/>
    <w:p w:rsidR="00D4486A" w:rsidRDefault="00D4486A" w:rsidP="00025748"/>
    <w:p w:rsidR="00D4486A" w:rsidRPr="00025748" w:rsidRDefault="00D4486A" w:rsidP="00025748"/>
    <w:sectPr w:rsidR="00D4486A" w:rsidRPr="00025748" w:rsidSect="0007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9FD" w:rsidRDefault="003B59FD" w:rsidP="006E5D61">
      <w:r>
        <w:separator/>
      </w:r>
    </w:p>
  </w:endnote>
  <w:endnote w:type="continuationSeparator" w:id="0">
    <w:p w:rsidR="003B59FD" w:rsidRDefault="003B59FD" w:rsidP="006E5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9FD" w:rsidRDefault="003B59FD" w:rsidP="006E5D61">
      <w:r>
        <w:separator/>
      </w:r>
    </w:p>
  </w:footnote>
  <w:footnote w:type="continuationSeparator" w:id="0">
    <w:p w:rsidR="003B59FD" w:rsidRDefault="003B59FD" w:rsidP="006E5D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D61"/>
    <w:rsid w:val="00006714"/>
    <w:rsid w:val="00025748"/>
    <w:rsid w:val="00075050"/>
    <w:rsid w:val="000B093A"/>
    <w:rsid w:val="001E7463"/>
    <w:rsid w:val="00215A84"/>
    <w:rsid w:val="00343843"/>
    <w:rsid w:val="003B59FD"/>
    <w:rsid w:val="00462E0B"/>
    <w:rsid w:val="00496E89"/>
    <w:rsid w:val="004B4EF5"/>
    <w:rsid w:val="004D5C88"/>
    <w:rsid w:val="00547382"/>
    <w:rsid w:val="00610562"/>
    <w:rsid w:val="00641968"/>
    <w:rsid w:val="006E5D61"/>
    <w:rsid w:val="00745431"/>
    <w:rsid w:val="00875D19"/>
    <w:rsid w:val="00896DE2"/>
    <w:rsid w:val="009C7A6B"/>
    <w:rsid w:val="009E7656"/>
    <w:rsid w:val="00A23CFE"/>
    <w:rsid w:val="00BB2BE3"/>
    <w:rsid w:val="00BE5079"/>
    <w:rsid w:val="00CB1D7B"/>
    <w:rsid w:val="00CE2D2C"/>
    <w:rsid w:val="00D30952"/>
    <w:rsid w:val="00D4486A"/>
    <w:rsid w:val="00D82ECB"/>
    <w:rsid w:val="00F27A3D"/>
    <w:rsid w:val="00FD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D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D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D61"/>
    <w:rPr>
      <w:sz w:val="18"/>
      <w:szCs w:val="18"/>
    </w:rPr>
  </w:style>
  <w:style w:type="table" w:styleId="a5">
    <w:name w:val="Table Grid"/>
    <w:basedOn w:val="a1"/>
    <w:uiPriority w:val="59"/>
    <w:rsid w:val="006E5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E5D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E5D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E5D61"/>
  </w:style>
  <w:style w:type="character" w:styleId="a6">
    <w:name w:val="Hyperlink"/>
    <w:basedOn w:val="a0"/>
    <w:uiPriority w:val="99"/>
    <w:unhideWhenUsed/>
    <w:rsid w:val="006E5D61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E5D6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E5D61"/>
    <w:pPr>
      <w:ind w:leftChars="400" w:left="840"/>
    </w:pPr>
  </w:style>
  <w:style w:type="paragraph" w:styleId="a7">
    <w:name w:val="Balloon Text"/>
    <w:basedOn w:val="a"/>
    <w:link w:val="Char1"/>
    <w:uiPriority w:val="99"/>
    <w:semiHidden/>
    <w:unhideWhenUsed/>
    <w:rsid w:val="006E5D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5D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0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7A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7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213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22</cp:revision>
  <dcterms:created xsi:type="dcterms:W3CDTF">2016-03-04T05:14:00Z</dcterms:created>
  <dcterms:modified xsi:type="dcterms:W3CDTF">2016-03-07T09:59:00Z</dcterms:modified>
</cp:coreProperties>
</file>