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A7" w:rsidRPr="009449EF" w:rsidRDefault="005D6D5B" w:rsidP="009449EF">
      <w:pPr>
        <w:spacing w:line="480" w:lineRule="auto"/>
        <w:jc w:val="center"/>
        <w:rPr>
          <w:rFonts w:hint="eastAsia"/>
          <w:b/>
          <w:sz w:val="44"/>
          <w:szCs w:val="44"/>
        </w:rPr>
      </w:pPr>
      <w:r w:rsidRPr="009449EF">
        <w:rPr>
          <w:rFonts w:hint="eastAsia"/>
          <w:b/>
          <w:sz w:val="44"/>
          <w:szCs w:val="44"/>
        </w:rPr>
        <w:t>考试通直播系统功能文档</w:t>
      </w:r>
    </w:p>
    <w:p w:rsidR="005D6D5B" w:rsidRPr="009449EF" w:rsidRDefault="005D6D5B" w:rsidP="009449E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b/>
          <w:sz w:val="28"/>
          <w:szCs w:val="28"/>
        </w:rPr>
      </w:pPr>
      <w:r w:rsidRPr="009449EF">
        <w:rPr>
          <w:rFonts w:hint="eastAsia"/>
          <w:b/>
          <w:sz w:val="28"/>
          <w:szCs w:val="28"/>
        </w:rPr>
        <w:t>直播系统的难点</w:t>
      </w:r>
    </w:p>
    <w:p w:rsidR="005D6D5B" w:rsidRPr="009449EF" w:rsidRDefault="005D6D5B" w:rsidP="009449EF">
      <w:pPr>
        <w:pStyle w:val="a3"/>
        <w:numPr>
          <w:ilvl w:val="0"/>
          <w:numId w:val="4"/>
        </w:numPr>
        <w:spacing w:line="360" w:lineRule="auto"/>
        <w:ind w:left="839" w:firstLineChars="0"/>
        <w:jc w:val="left"/>
        <w:rPr>
          <w:rFonts w:hint="eastAsia"/>
          <w:b/>
          <w:sz w:val="24"/>
          <w:szCs w:val="24"/>
        </w:rPr>
      </w:pPr>
      <w:r w:rsidRPr="009449EF">
        <w:rPr>
          <w:rFonts w:hint="eastAsia"/>
          <w:b/>
          <w:sz w:val="24"/>
          <w:szCs w:val="24"/>
        </w:rPr>
        <w:t>视频清晰度与流畅度</w:t>
      </w:r>
    </w:p>
    <w:p w:rsidR="005D6D5B" w:rsidRPr="005D6D5B" w:rsidRDefault="005D6D5B" w:rsidP="00FF6B6E">
      <w:pPr>
        <w:pStyle w:val="a3"/>
        <w:spacing w:line="360" w:lineRule="auto"/>
        <w:ind w:left="83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客户端视频清晰度和流畅度是一对矛盾体。目前大部分直播系统用的视频编码是</w:t>
      </w:r>
      <w:r>
        <w:rPr>
          <w:rFonts w:hint="eastAsia"/>
          <w:szCs w:val="21"/>
        </w:rPr>
        <w:t>H264</w:t>
      </w:r>
      <w:r>
        <w:rPr>
          <w:rFonts w:hint="eastAsia"/>
          <w:szCs w:val="21"/>
        </w:rPr>
        <w:t>视频编码，</w:t>
      </w:r>
      <w:r>
        <w:rPr>
          <w:rFonts w:hint="eastAsia"/>
          <w:szCs w:val="21"/>
        </w:rPr>
        <w:t>H264</w:t>
      </w:r>
      <w:r>
        <w:rPr>
          <w:rFonts w:hint="eastAsia"/>
          <w:szCs w:val="21"/>
        </w:rPr>
        <w:t>是有损编码，高清晰度需要把更多的视频数据编码出来并传输出去，所以码率会很大，而单位时间内的可用带宽是有限的，传输的数据量也是有限的，那在一定程度上就降低了流畅度。同样，要达到更好的流畅性，那就需要在单位时间内传更少的数据量，这样就要求编码出来视频数据的码率低，数据量少，那就会降低视频的清晰度。</w:t>
      </w:r>
    </w:p>
    <w:p w:rsidR="005D6D5B" w:rsidRPr="009449EF" w:rsidRDefault="005D6D5B" w:rsidP="009449EF">
      <w:pPr>
        <w:pStyle w:val="a3"/>
        <w:numPr>
          <w:ilvl w:val="0"/>
          <w:numId w:val="4"/>
        </w:numPr>
        <w:spacing w:line="360" w:lineRule="auto"/>
        <w:ind w:left="839" w:firstLineChars="0"/>
        <w:jc w:val="left"/>
        <w:rPr>
          <w:rFonts w:hint="eastAsia"/>
          <w:b/>
          <w:sz w:val="24"/>
          <w:szCs w:val="24"/>
        </w:rPr>
      </w:pPr>
      <w:r w:rsidRPr="009449EF">
        <w:rPr>
          <w:rFonts w:hint="eastAsia"/>
          <w:b/>
          <w:sz w:val="24"/>
          <w:szCs w:val="24"/>
        </w:rPr>
        <w:t>音频的音质与实时性</w:t>
      </w:r>
    </w:p>
    <w:p w:rsidR="005D6D5B" w:rsidRPr="005D6D5B" w:rsidRDefault="005D6D5B" w:rsidP="00FF6B6E">
      <w:pPr>
        <w:pStyle w:val="a3"/>
        <w:spacing w:line="360" w:lineRule="auto"/>
        <w:ind w:left="83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音频编解码器有很多种，例如</w:t>
      </w:r>
      <w:r>
        <w:rPr>
          <w:rFonts w:hint="eastAsia"/>
          <w:szCs w:val="21"/>
        </w:rPr>
        <w:t>:G.711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G.721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PCMU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PCMA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AAC</w:t>
      </w:r>
      <w:r>
        <w:rPr>
          <w:rFonts w:hint="eastAsia"/>
          <w:szCs w:val="21"/>
        </w:rPr>
        <w:t>等。在众多编解码器中音质最高的是</w:t>
      </w:r>
      <w:r>
        <w:rPr>
          <w:rFonts w:hint="eastAsia"/>
          <w:szCs w:val="21"/>
        </w:rPr>
        <w:t>AAC</w:t>
      </w:r>
      <w:r>
        <w:rPr>
          <w:rFonts w:hint="eastAsia"/>
          <w:szCs w:val="21"/>
        </w:rPr>
        <w:t>，但</w:t>
      </w:r>
      <w:r>
        <w:rPr>
          <w:rFonts w:hint="eastAsia"/>
          <w:szCs w:val="21"/>
        </w:rPr>
        <w:t>AAC</w:t>
      </w:r>
      <w:r>
        <w:rPr>
          <w:rFonts w:hint="eastAsia"/>
          <w:szCs w:val="21"/>
        </w:rPr>
        <w:t>是延迟编码，会影响音频的实时性能。传统电话用的比较多的音频编解码是</w:t>
      </w:r>
      <w:r>
        <w:rPr>
          <w:rFonts w:hint="eastAsia"/>
          <w:szCs w:val="21"/>
        </w:rPr>
        <w:t>G.711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G.721</w:t>
      </w:r>
      <w:r>
        <w:rPr>
          <w:rFonts w:hint="eastAsia"/>
          <w:szCs w:val="21"/>
        </w:rPr>
        <w:t>等，对通话而言是满足要求，但它们的音质比较差，声音听起来和真正的声音有较大差别。</w:t>
      </w:r>
    </w:p>
    <w:p w:rsidR="005D6D5B" w:rsidRPr="009449EF" w:rsidRDefault="005D6D5B" w:rsidP="009449EF">
      <w:pPr>
        <w:pStyle w:val="a3"/>
        <w:numPr>
          <w:ilvl w:val="0"/>
          <w:numId w:val="4"/>
        </w:numPr>
        <w:spacing w:line="360" w:lineRule="auto"/>
        <w:ind w:left="839" w:firstLineChars="0"/>
        <w:jc w:val="left"/>
        <w:rPr>
          <w:rFonts w:hint="eastAsia"/>
          <w:b/>
          <w:sz w:val="24"/>
          <w:szCs w:val="24"/>
        </w:rPr>
      </w:pPr>
      <w:r w:rsidRPr="009449EF">
        <w:rPr>
          <w:rFonts w:hint="eastAsia"/>
          <w:b/>
          <w:sz w:val="24"/>
          <w:szCs w:val="24"/>
        </w:rPr>
        <w:t>服务器的高并发与拓展性</w:t>
      </w:r>
    </w:p>
    <w:p w:rsidR="005D6D5B" w:rsidRDefault="00FF6B6E" w:rsidP="00FF6B6E">
      <w:pPr>
        <w:pStyle w:val="a3"/>
        <w:spacing w:line="360" w:lineRule="auto"/>
        <w:ind w:left="83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直播系统服务器要求比较高，一旦用户量大了，服务器的压力很大，要求服务器不管是数据转发，还是数据处理，都要求高并发。对于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而言通常使用完成端口技术，对于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而言通常使用</w:t>
      </w:r>
      <w:r>
        <w:rPr>
          <w:rFonts w:hint="eastAsia"/>
          <w:szCs w:val="21"/>
        </w:rPr>
        <w:t>epoll</w:t>
      </w:r>
      <w:r>
        <w:rPr>
          <w:rFonts w:hint="eastAsia"/>
          <w:szCs w:val="21"/>
        </w:rPr>
        <w:t>技术。两者之间，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开发上要便利许多，主要是通过系统的回调事件来完成数据的接收与发送</w:t>
      </w:r>
      <w:r>
        <w:rPr>
          <w:rFonts w:hint="eastAsia"/>
          <w:szCs w:val="21"/>
        </w:rPr>
        <w:t>; linux</w:t>
      </w:r>
      <w:r>
        <w:rPr>
          <w:rFonts w:hint="eastAsia"/>
          <w:szCs w:val="21"/>
        </w:rPr>
        <w:t>开发上需要做更多的处理，它只会通过网络可读或可写，其他的处理都需要开发者自己实现，但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会受到更多的攻击以及病毒的入侵，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方面就要少很多。</w:t>
      </w:r>
    </w:p>
    <w:p w:rsidR="00FF6B6E" w:rsidRPr="005D6D5B" w:rsidRDefault="00FF6B6E" w:rsidP="00FF6B6E">
      <w:pPr>
        <w:pStyle w:val="a3"/>
        <w:spacing w:line="360" w:lineRule="auto"/>
        <w:ind w:left="83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直播系统随着用户的增加，服务器的数量也会增加，但增加服务器的过程必须是在不影响在线用户，同时服务器之间的关联也不能有所影响。这就要求在服务器集群设计的时候就能增加服务器、减少服务器及更换服务器而不影响集群的其他机器。</w:t>
      </w:r>
    </w:p>
    <w:p w:rsidR="005D6D5B" w:rsidRPr="009449EF" w:rsidRDefault="005D6D5B" w:rsidP="009449EF">
      <w:pPr>
        <w:pStyle w:val="a3"/>
        <w:numPr>
          <w:ilvl w:val="0"/>
          <w:numId w:val="4"/>
        </w:numPr>
        <w:spacing w:line="360" w:lineRule="auto"/>
        <w:ind w:left="839" w:firstLineChars="0"/>
        <w:jc w:val="left"/>
        <w:rPr>
          <w:rFonts w:hint="eastAsia"/>
          <w:b/>
          <w:sz w:val="24"/>
          <w:szCs w:val="24"/>
        </w:rPr>
      </w:pPr>
      <w:r w:rsidRPr="009449EF">
        <w:rPr>
          <w:rFonts w:hint="eastAsia"/>
          <w:b/>
          <w:sz w:val="24"/>
          <w:szCs w:val="24"/>
        </w:rPr>
        <w:t>服务器集群的自我修复性</w:t>
      </w:r>
    </w:p>
    <w:p w:rsidR="00FF6B6E" w:rsidRPr="005D6D5B" w:rsidRDefault="00FF6B6E" w:rsidP="00FF6B6E">
      <w:pPr>
        <w:pStyle w:val="a3"/>
        <w:spacing w:line="360" w:lineRule="auto"/>
        <w:ind w:left="83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服务器集群自我修复性要求服务器断线后，其他的服务器能自主的重新定位与之关联的服务器，而断线服务器重新连接，并加入群集。</w:t>
      </w:r>
    </w:p>
    <w:p w:rsidR="005D6D5B" w:rsidRPr="009449EF" w:rsidRDefault="005D6D5B" w:rsidP="009449E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b/>
          <w:sz w:val="28"/>
          <w:szCs w:val="28"/>
        </w:rPr>
      </w:pPr>
      <w:r w:rsidRPr="009449EF">
        <w:rPr>
          <w:rFonts w:hint="eastAsia"/>
          <w:b/>
          <w:sz w:val="28"/>
          <w:szCs w:val="28"/>
        </w:rPr>
        <w:t>考试通直播系统的特点</w:t>
      </w:r>
    </w:p>
    <w:p w:rsidR="00FF6B6E" w:rsidRPr="009449EF" w:rsidRDefault="00FF6B6E" w:rsidP="009449EF">
      <w:pPr>
        <w:pStyle w:val="a3"/>
        <w:numPr>
          <w:ilvl w:val="0"/>
          <w:numId w:val="4"/>
        </w:numPr>
        <w:spacing w:line="360" w:lineRule="auto"/>
        <w:ind w:left="839" w:firstLineChars="0"/>
        <w:jc w:val="left"/>
        <w:rPr>
          <w:rFonts w:hint="eastAsia"/>
          <w:b/>
          <w:sz w:val="24"/>
          <w:szCs w:val="24"/>
        </w:rPr>
      </w:pPr>
      <w:r w:rsidRPr="009449EF">
        <w:rPr>
          <w:rFonts w:hint="eastAsia"/>
          <w:b/>
          <w:sz w:val="24"/>
          <w:szCs w:val="24"/>
        </w:rPr>
        <w:lastRenderedPageBreak/>
        <w:t>视频编解码方面</w:t>
      </w:r>
    </w:p>
    <w:p w:rsidR="00FF6B6E" w:rsidRPr="00FF6B6E" w:rsidRDefault="00FF6B6E" w:rsidP="00FF6B6E">
      <w:pPr>
        <w:pStyle w:val="a3"/>
        <w:spacing w:line="360" w:lineRule="auto"/>
        <w:ind w:left="83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考试通直播系统的视频编码同样使用</w:t>
      </w:r>
      <w:r>
        <w:rPr>
          <w:rFonts w:hint="eastAsia"/>
          <w:szCs w:val="21"/>
        </w:rPr>
        <w:t>H.264</w:t>
      </w:r>
      <w:r>
        <w:rPr>
          <w:rFonts w:hint="eastAsia"/>
          <w:szCs w:val="21"/>
        </w:rPr>
        <w:t>编解码技术。主要是由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教师端产生视频数据，再通过服务器转发到与之在同一个房间的所有用户。考试通是一个教学平台，使用的场景是教学上，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端可以通过点击视频源切换功能键，在教师头像与屏幕两个视频源之间切换。在视频的清晰度和流畅度上，更关注清晰度，当然对与码率的控制有上限要求，码率最高控制在</w:t>
      </w:r>
      <w:r>
        <w:rPr>
          <w:rFonts w:hint="eastAsia"/>
          <w:szCs w:val="21"/>
        </w:rPr>
        <w:t>(1024*4)</w:t>
      </w:r>
      <w:r>
        <w:rPr>
          <w:rFonts w:hint="eastAsia"/>
          <w:szCs w:val="21"/>
        </w:rPr>
        <w:t>内。学生端使用</w:t>
      </w:r>
      <w:r>
        <w:rPr>
          <w:rFonts w:hint="eastAsia"/>
          <w:szCs w:val="21"/>
        </w:rPr>
        <w:t>FFMPEG</w:t>
      </w:r>
      <w:r>
        <w:rPr>
          <w:rFonts w:hint="eastAsia"/>
          <w:szCs w:val="21"/>
        </w:rPr>
        <w:t>解码并显示教师的实时视频数据。</w:t>
      </w:r>
    </w:p>
    <w:p w:rsidR="00FF6B6E" w:rsidRPr="009449EF" w:rsidRDefault="00FF6B6E" w:rsidP="00FF6B6E">
      <w:pPr>
        <w:pStyle w:val="a3"/>
        <w:numPr>
          <w:ilvl w:val="0"/>
          <w:numId w:val="4"/>
        </w:numPr>
        <w:spacing w:line="360" w:lineRule="auto"/>
        <w:ind w:left="839" w:firstLineChars="0"/>
        <w:jc w:val="left"/>
        <w:rPr>
          <w:rFonts w:hint="eastAsia"/>
          <w:b/>
          <w:sz w:val="24"/>
          <w:szCs w:val="24"/>
        </w:rPr>
      </w:pPr>
      <w:r w:rsidRPr="009449EF">
        <w:rPr>
          <w:rFonts w:hint="eastAsia"/>
          <w:b/>
          <w:sz w:val="24"/>
          <w:szCs w:val="24"/>
        </w:rPr>
        <w:t>音频编解码方面</w:t>
      </w:r>
    </w:p>
    <w:p w:rsidR="00FF6B6E" w:rsidRPr="00FF6B6E" w:rsidRDefault="00FF6B6E" w:rsidP="00FF6B6E">
      <w:pPr>
        <w:pStyle w:val="a3"/>
        <w:spacing w:line="360" w:lineRule="auto"/>
        <w:ind w:left="839"/>
        <w:jc w:val="left"/>
        <w:rPr>
          <w:rFonts w:hint="eastAsia"/>
          <w:szCs w:val="21"/>
        </w:rPr>
      </w:pPr>
      <w:r w:rsidRPr="00FF6B6E">
        <w:rPr>
          <w:rFonts w:hint="eastAsia"/>
          <w:szCs w:val="21"/>
        </w:rPr>
        <w:t>考试通音频采用音质最高的</w:t>
      </w:r>
      <w:r w:rsidRPr="00FF6B6E">
        <w:rPr>
          <w:rFonts w:hint="eastAsia"/>
          <w:szCs w:val="21"/>
        </w:rPr>
        <w:t>AAC</w:t>
      </w:r>
      <w:r w:rsidRPr="00FF6B6E">
        <w:rPr>
          <w:rFonts w:hint="eastAsia"/>
          <w:szCs w:val="21"/>
        </w:rPr>
        <w:t>编码方式，同时采用目前用得很少的</w:t>
      </w:r>
      <w:r w:rsidRPr="00FF6B6E">
        <w:rPr>
          <w:rFonts w:hint="eastAsia"/>
          <w:szCs w:val="21"/>
        </w:rPr>
        <w:t>AAC_LD</w:t>
      </w:r>
      <w:r w:rsidRPr="00FF6B6E">
        <w:rPr>
          <w:rFonts w:hint="eastAsia"/>
          <w:szCs w:val="21"/>
        </w:rPr>
        <w:t>编码格式，</w:t>
      </w:r>
      <w:r w:rsidRPr="00FF6B6E">
        <w:rPr>
          <w:rFonts w:hint="eastAsia"/>
          <w:szCs w:val="21"/>
        </w:rPr>
        <w:t>IOS</w:t>
      </w:r>
      <w:r w:rsidRPr="00FF6B6E">
        <w:rPr>
          <w:rFonts w:hint="eastAsia"/>
          <w:szCs w:val="21"/>
        </w:rPr>
        <w:t>上本身就支持</w:t>
      </w:r>
      <w:r w:rsidRPr="00FF6B6E">
        <w:rPr>
          <w:rFonts w:hint="eastAsia"/>
          <w:szCs w:val="21"/>
        </w:rPr>
        <w:t>AAC_LD</w:t>
      </w:r>
      <w:r w:rsidRPr="00FF6B6E">
        <w:rPr>
          <w:rFonts w:hint="eastAsia"/>
          <w:szCs w:val="21"/>
        </w:rPr>
        <w:t>编码，需要在</w:t>
      </w:r>
      <w:r w:rsidRPr="00FF6B6E">
        <w:rPr>
          <w:rFonts w:hint="eastAsia"/>
          <w:szCs w:val="21"/>
        </w:rPr>
        <w:t>Android</w:t>
      </w:r>
      <w:r w:rsidRPr="00FF6B6E">
        <w:rPr>
          <w:rFonts w:hint="eastAsia"/>
          <w:szCs w:val="21"/>
        </w:rPr>
        <w:t>和</w:t>
      </w:r>
      <w:r w:rsidRPr="00FF6B6E">
        <w:rPr>
          <w:rFonts w:hint="eastAsia"/>
          <w:szCs w:val="21"/>
        </w:rPr>
        <w:t>PC</w:t>
      </w:r>
      <w:r w:rsidRPr="00FF6B6E">
        <w:rPr>
          <w:rFonts w:hint="eastAsia"/>
          <w:szCs w:val="21"/>
        </w:rPr>
        <w:t>上移植</w:t>
      </w:r>
      <w:r w:rsidRPr="00FF6B6E">
        <w:rPr>
          <w:rFonts w:hint="eastAsia"/>
          <w:szCs w:val="21"/>
        </w:rPr>
        <w:t>AAC_LD</w:t>
      </w:r>
      <w:r w:rsidRPr="00FF6B6E">
        <w:rPr>
          <w:rFonts w:hint="eastAsia"/>
          <w:szCs w:val="21"/>
        </w:rPr>
        <w:t>编解码器。这种编码格式既能保证高音质，同是实时性也能达到要求。</w:t>
      </w:r>
    </w:p>
    <w:p w:rsidR="00FF6B6E" w:rsidRPr="009449EF" w:rsidRDefault="00FF6B6E" w:rsidP="00FF6B6E">
      <w:pPr>
        <w:pStyle w:val="a3"/>
        <w:numPr>
          <w:ilvl w:val="0"/>
          <w:numId w:val="4"/>
        </w:numPr>
        <w:spacing w:line="360" w:lineRule="auto"/>
        <w:ind w:left="839" w:firstLineChars="0"/>
        <w:jc w:val="left"/>
        <w:rPr>
          <w:rFonts w:hint="eastAsia"/>
          <w:b/>
          <w:sz w:val="24"/>
          <w:szCs w:val="24"/>
        </w:rPr>
      </w:pPr>
      <w:r w:rsidRPr="009449EF">
        <w:rPr>
          <w:rFonts w:hint="eastAsia"/>
          <w:b/>
          <w:sz w:val="24"/>
          <w:szCs w:val="24"/>
        </w:rPr>
        <w:t>服务器方面</w:t>
      </w:r>
    </w:p>
    <w:p w:rsidR="00FF6B6E" w:rsidRDefault="00FF6B6E" w:rsidP="00FF6B6E">
      <w:pPr>
        <w:pStyle w:val="a3"/>
        <w:spacing w:line="360" w:lineRule="auto"/>
        <w:ind w:left="839"/>
        <w:jc w:val="left"/>
        <w:rPr>
          <w:rFonts w:hint="eastAsia"/>
          <w:szCs w:val="21"/>
        </w:rPr>
      </w:pPr>
      <w:r w:rsidRPr="00FF6B6E">
        <w:rPr>
          <w:rFonts w:hint="eastAsia"/>
          <w:szCs w:val="21"/>
        </w:rPr>
        <w:t>服务器方面采用</w:t>
      </w:r>
      <w:r w:rsidRPr="00FF6B6E">
        <w:rPr>
          <w:rFonts w:hint="eastAsia"/>
          <w:szCs w:val="21"/>
        </w:rPr>
        <w:t>linux</w:t>
      </w:r>
      <w:r w:rsidRPr="00FF6B6E">
        <w:rPr>
          <w:rFonts w:hint="eastAsia"/>
          <w:szCs w:val="21"/>
        </w:rPr>
        <w:t>上</w:t>
      </w:r>
      <w:r w:rsidRPr="00FF6B6E">
        <w:rPr>
          <w:rFonts w:hint="eastAsia"/>
          <w:szCs w:val="21"/>
        </w:rPr>
        <w:t>epoll</w:t>
      </w:r>
      <w:r w:rsidRPr="00FF6B6E">
        <w:rPr>
          <w:rFonts w:hint="eastAsia"/>
          <w:szCs w:val="21"/>
        </w:rPr>
        <w:t>技术，开发高效的网络底层。集群方面也是采用主从结构，集群之间自主交叉连接，被连接的最大数和连接的最大数是三个。新服务器加入会查询出它要连接的服务器，同时主服务器也会同步新服务器到集群的其他服务器，其他的服务器也会自动连接上它。</w:t>
      </w:r>
    </w:p>
    <w:p w:rsidR="00FF6B6E" w:rsidRPr="00FF6B6E" w:rsidRDefault="00FF6B6E" w:rsidP="00FF6B6E">
      <w:pPr>
        <w:pStyle w:val="a3"/>
        <w:spacing w:line="360" w:lineRule="auto"/>
        <w:ind w:left="83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音视频服务器与接入服务器属于两套集群，接入服务器用户登录后会保持长连接，而音视频服务器只是会在教师发出上课指令后再登录音视频服务器，进行音视频数据的发送与接收，其他的用户指令都是通过接入服务器转发。</w:t>
      </w:r>
    </w:p>
    <w:p w:rsidR="00586A5A" w:rsidRPr="009449EF" w:rsidRDefault="005D6D5B" w:rsidP="009449E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b/>
          <w:sz w:val="28"/>
          <w:szCs w:val="28"/>
        </w:rPr>
      </w:pPr>
      <w:r w:rsidRPr="009449EF">
        <w:rPr>
          <w:rFonts w:hint="eastAsia"/>
          <w:b/>
          <w:sz w:val="28"/>
          <w:szCs w:val="28"/>
        </w:rPr>
        <w:t>考试通直播系统构成</w:t>
      </w:r>
      <w:r w:rsidR="00FF6B6E" w:rsidRPr="009449EF">
        <w:rPr>
          <w:rFonts w:hint="eastAsia"/>
          <w:b/>
          <w:sz w:val="28"/>
          <w:szCs w:val="28"/>
        </w:rPr>
        <w:t>图</w:t>
      </w:r>
    </w:p>
    <w:p w:rsidR="00FF6B6E" w:rsidRPr="009449EF" w:rsidRDefault="00FF6B6E" w:rsidP="009449EF">
      <w:pPr>
        <w:pStyle w:val="a3"/>
        <w:numPr>
          <w:ilvl w:val="0"/>
          <w:numId w:val="4"/>
        </w:numPr>
        <w:spacing w:line="360" w:lineRule="auto"/>
        <w:ind w:left="839" w:firstLineChars="0"/>
        <w:jc w:val="left"/>
        <w:rPr>
          <w:rFonts w:hint="eastAsia"/>
          <w:b/>
          <w:sz w:val="24"/>
          <w:szCs w:val="24"/>
        </w:rPr>
      </w:pPr>
      <w:r w:rsidRPr="009449EF">
        <w:rPr>
          <w:rFonts w:hint="eastAsia"/>
          <w:b/>
          <w:sz w:val="24"/>
          <w:szCs w:val="24"/>
        </w:rPr>
        <w:t>网络拓扑图</w:t>
      </w:r>
    </w:p>
    <w:p w:rsidR="00586A5A" w:rsidRPr="00586A5A" w:rsidRDefault="00586A5A" w:rsidP="00586A5A">
      <w:pPr>
        <w:pStyle w:val="a3"/>
        <w:ind w:left="840" w:firstLineChars="0" w:firstLine="0"/>
        <w:jc w:val="left"/>
        <w:rPr>
          <w:rFonts w:hint="eastAsia"/>
          <w:b/>
          <w:szCs w:val="21"/>
        </w:rPr>
      </w:pPr>
      <w:r>
        <w:object w:dxaOrig="10611" w:dyaOrig="9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64.2pt" o:ole="">
            <v:imagedata r:id="rId6" o:title=""/>
          </v:shape>
          <o:OLEObject Type="Embed" ProgID="Visio.Drawing.11" ShapeID="_x0000_i1025" DrawAspect="Content" ObjectID="_1495356167" r:id="rId7"/>
        </w:object>
      </w:r>
    </w:p>
    <w:p w:rsidR="00586A5A" w:rsidRPr="009449EF" w:rsidRDefault="00586A5A" w:rsidP="009449EF">
      <w:pPr>
        <w:pStyle w:val="a3"/>
        <w:numPr>
          <w:ilvl w:val="0"/>
          <w:numId w:val="4"/>
        </w:numPr>
        <w:spacing w:line="360" w:lineRule="auto"/>
        <w:ind w:left="839" w:firstLineChars="0"/>
        <w:jc w:val="left"/>
        <w:rPr>
          <w:rFonts w:hint="eastAsia"/>
          <w:b/>
          <w:sz w:val="24"/>
          <w:szCs w:val="24"/>
        </w:rPr>
      </w:pPr>
      <w:r w:rsidRPr="009449EF">
        <w:rPr>
          <w:rFonts w:hint="eastAsia"/>
          <w:b/>
          <w:sz w:val="24"/>
          <w:szCs w:val="24"/>
        </w:rPr>
        <w:t>功能流程图</w:t>
      </w:r>
    </w:p>
    <w:p w:rsidR="00586A5A" w:rsidRPr="00586A5A" w:rsidRDefault="00586A5A" w:rsidP="00586A5A">
      <w:pPr>
        <w:pStyle w:val="a3"/>
        <w:ind w:left="840" w:firstLineChars="0" w:firstLine="0"/>
        <w:jc w:val="left"/>
        <w:rPr>
          <w:rFonts w:hint="eastAsia"/>
          <w:b/>
          <w:szCs w:val="21"/>
        </w:rPr>
      </w:pPr>
      <w:r>
        <w:object w:dxaOrig="16173" w:dyaOrig="10416">
          <v:shape id="_x0000_i1028" type="#_x0000_t75" style="width:414.6pt;height:267pt" o:ole="">
            <v:imagedata r:id="rId8" o:title=""/>
          </v:shape>
          <o:OLEObject Type="Embed" ProgID="Visio.Drawing.11" ShapeID="_x0000_i1028" DrawAspect="Content" ObjectID="_1495356168" r:id="rId9"/>
        </w:object>
      </w:r>
    </w:p>
    <w:p w:rsidR="00586A5A" w:rsidRPr="009449EF" w:rsidRDefault="00586A5A" w:rsidP="009449EF">
      <w:pPr>
        <w:pStyle w:val="a3"/>
        <w:numPr>
          <w:ilvl w:val="0"/>
          <w:numId w:val="4"/>
        </w:numPr>
        <w:spacing w:line="360" w:lineRule="auto"/>
        <w:ind w:left="839" w:firstLineChars="0"/>
        <w:jc w:val="left"/>
        <w:rPr>
          <w:rFonts w:hint="eastAsia"/>
          <w:b/>
          <w:sz w:val="24"/>
          <w:szCs w:val="24"/>
        </w:rPr>
      </w:pPr>
      <w:r w:rsidRPr="009449EF">
        <w:rPr>
          <w:rFonts w:hint="eastAsia"/>
          <w:b/>
          <w:sz w:val="24"/>
          <w:szCs w:val="24"/>
        </w:rPr>
        <w:t>数据流向图</w:t>
      </w:r>
    </w:p>
    <w:p w:rsidR="00586A5A" w:rsidRPr="00586A5A" w:rsidRDefault="00586A5A" w:rsidP="00586A5A">
      <w:pPr>
        <w:pStyle w:val="a3"/>
        <w:ind w:left="840" w:firstLineChars="0" w:firstLine="0"/>
        <w:jc w:val="left"/>
        <w:rPr>
          <w:rFonts w:hint="eastAsia"/>
          <w:b/>
          <w:szCs w:val="21"/>
        </w:rPr>
      </w:pPr>
      <w:r>
        <w:object w:dxaOrig="10586" w:dyaOrig="9465">
          <v:shape id="_x0000_i1026" type="#_x0000_t75" style="width:415.2pt;height:370.8pt" o:ole="">
            <v:imagedata r:id="rId10" o:title=""/>
          </v:shape>
          <o:OLEObject Type="Embed" ProgID="Visio.Drawing.11" ShapeID="_x0000_i1026" DrawAspect="Content" ObjectID="_1495356169" r:id="rId11"/>
        </w:object>
      </w:r>
      <w:r>
        <w:rPr>
          <w:rFonts w:hint="eastAsia"/>
        </w:rPr>
        <w:t xml:space="preserve">     </w:t>
      </w:r>
      <w:r>
        <w:object w:dxaOrig="9284" w:dyaOrig="11081">
          <v:shape id="_x0000_i1027" type="#_x0000_t75" style="width:415.2pt;height:495.6pt" o:ole="">
            <v:imagedata r:id="rId12" o:title=""/>
          </v:shape>
          <o:OLEObject Type="Embed" ProgID="Visio.Drawing.11" ShapeID="_x0000_i1027" DrawAspect="Content" ObjectID="_1495356170" r:id="rId13"/>
        </w:object>
      </w:r>
    </w:p>
    <w:sectPr w:rsidR="00586A5A" w:rsidRPr="00586A5A" w:rsidSect="0075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01C4C"/>
    <w:multiLevelType w:val="hybridMultilevel"/>
    <w:tmpl w:val="72F6C9D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64C703E"/>
    <w:multiLevelType w:val="hybridMultilevel"/>
    <w:tmpl w:val="78F4C9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575D29"/>
    <w:multiLevelType w:val="hybridMultilevel"/>
    <w:tmpl w:val="899CA3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6945D2"/>
    <w:multiLevelType w:val="hybridMultilevel"/>
    <w:tmpl w:val="8C7E62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FB84142"/>
    <w:multiLevelType w:val="hybridMultilevel"/>
    <w:tmpl w:val="917CE1B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6D5B"/>
    <w:rsid w:val="00586A5A"/>
    <w:rsid w:val="005D6D5B"/>
    <w:rsid w:val="007529A7"/>
    <w:rsid w:val="009449EF"/>
    <w:rsid w:val="00FF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D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C2D3F-C75E-4F2D-98AC-C23C1525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230</Words>
  <Characters>1311</Characters>
  <Application>Microsoft Office Word</Application>
  <DocSecurity>0</DocSecurity>
  <Lines>10</Lines>
  <Paragraphs>3</Paragraphs>
  <ScaleCrop>false</ScaleCrop>
  <Company>Microsoft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4</cp:revision>
  <dcterms:created xsi:type="dcterms:W3CDTF">2015-06-09T02:04:00Z</dcterms:created>
  <dcterms:modified xsi:type="dcterms:W3CDTF">2015-06-09T03:56:00Z</dcterms:modified>
</cp:coreProperties>
</file>