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FC" w:rsidRDefault="00D201AF">
      <w:r>
        <w:rPr>
          <w:rFonts w:hint="eastAsia"/>
        </w:rPr>
        <w:t xml:space="preserve">부록: OMG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요약</w:t>
      </w:r>
    </w:p>
    <w:tbl>
      <w:tblPr>
        <w:tblStyle w:val="a3"/>
        <w:tblW w:w="0" w:type="auto"/>
        <w:tblLayout w:type="fixed"/>
        <w:tblLook w:val="04A0"/>
      </w:tblPr>
      <w:tblGrid>
        <w:gridCol w:w="2093"/>
        <w:gridCol w:w="5356"/>
        <w:gridCol w:w="724"/>
        <w:gridCol w:w="1069"/>
      </w:tblGrid>
      <w:tr w:rsidR="00B24595" w:rsidTr="00056519">
        <w:tc>
          <w:tcPr>
            <w:tcW w:w="2093" w:type="dxa"/>
            <w:shd w:val="clear" w:color="auto" w:fill="D9D9D9" w:themeFill="background1" w:themeFillShade="D9"/>
          </w:tcPr>
          <w:p w:rsidR="00B24595" w:rsidRDefault="00AC740C" w:rsidP="00CF7511">
            <w:pPr>
              <w:jc w:val="center"/>
            </w:pPr>
            <w:proofErr w:type="spellStart"/>
            <w:r>
              <w:rPr>
                <w:rFonts w:hint="eastAsia"/>
              </w:rPr>
              <w:t>QoS</w:t>
            </w:r>
            <w:proofErr w:type="spellEnd"/>
            <w:r>
              <w:rPr>
                <w:rFonts w:hint="eastAsia"/>
              </w:rPr>
              <w:t xml:space="preserve"> 명칭</w:t>
            </w:r>
          </w:p>
        </w:tc>
        <w:tc>
          <w:tcPr>
            <w:tcW w:w="5356" w:type="dxa"/>
            <w:shd w:val="clear" w:color="auto" w:fill="D9D9D9" w:themeFill="background1" w:themeFillShade="D9"/>
          </w:tcPr>
          <w:p w:rsidR="00B24595" w:rsidRDefault="00BB72AA" w:rsidP="00CF751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4" w:type="dxa"/>
            <w:shd w:val="clear" w:color="auto" w:fill="D9D9D9" w:themeFill="background1" w:themeFillShade="D9"/>
          </w:tcPr>
          <w:p w:rsidR="00B24595" w:rsidRDefault="00BB72AA" w:rsidP="00CF7511">
            <w:pPr>
              <w:jc w:val="center"/>
            </w:pPr>
            <w:proofErr w:type="spellStart"/>
            <w:r>
              <w:rPr>
                <w:rFonts w:hint="eastAsia"/>
              </w:rPr>
              <w:t>RxO</w:t>
            </w:r>
            <w:proofErr w:type="spellEnd"/>
            <w:r>
              <w:rPr>
                <w:rStyle w:val="a5"/>
              </w:rPr>
              <w:footnoteReference w:id="1"/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B24595" w:rsidRDefault="00BB72AA" w:rsidP="00CF7511">
            <w:pPr>
              <w:jc w:val="center"/>
            </w:pPr>
            <w:r>
              <w:rPr>
                <w:rFonts w:hint="eastAsia"/>
              </w:rPr>
              <w:t xml:space="preserve">대상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 w:rsidR="00D80443">
              <w:rPr>
                <w:rStyle w:val="a5"/>
              </w:rPr>
              <w:footnoteReference w:id="2"/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HistoryQosPolicy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Controls how much data to store and how stored data is managed for the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DataWriter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/Reader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AC740C" w:rsidRPr="00056519" w:rsidRDefault="00BB72AA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LifespanQosPolicyLifespanQosPolicy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Specifies how long DDS consider data sent by a user application to be valid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AC740C" w:rsidRPr="00056519" w:rsidRDefault="00BB72AA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T,W</w:t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OwnershipQosPolicy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212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Specifies if a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DataReader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can receive new samples for an instance of data from multiple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DataWriters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at the same time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BB72AA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</w:tcPr>
          <w:p w:rsidR="00AC740C" w:rsidRPr="00056519" w:rsidRDefault="00BB72AA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OwnershipStrengthQosPolicy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Specifies strength used to arbitrate among multiple Writers of same instance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AC740C" w:rsidRPr="00056519" w:rsidRDefault="00BB72AA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W</w:t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WriterDataLifecycleQosPolicy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Controls how a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DataWriter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handles the lifecycle of the instances that it is registered to manage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AC740C" w:rsidRPr="00056519" w:rsidRDefault="00BB72AA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W</w:t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ReaderDataLifecycleQosPolicy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Controls how a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DataReader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manages the lifecycle of the data that it has received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AC740C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R</w:t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PresentationQosPolicy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Controls how DDS presents data received by an application to the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DataReaders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of the data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BB72AA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</w:tcPr>
          <w:p w:rsidR="00AC740C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P,S</w:t>
            </w:r>
          </w:p>
        </w:tc>
      </w:tr>
      <w:tr w:rsidR="00AC740C" w:rsidTr="00056519">
        <w:tc>
          <w:tcPr>
            <w:tcW w:w="2093" w:type="dxa"/>
          </w:tcPr>
          <w:p w:rsidR="00AC740C" w:rsidRPr="00056519" w:rsidRDefault="00AC740C" w:rsidP="0090451E">
            <w:pPr>
              <w:rPr>
                <w:rFonts w:eastAsiaTheme="minorHAnsi"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TransportPriorityQosPolicy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BB72AA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BB72AA" w:rsidRPr="00056519" w:rsidRDefault="00BB72AA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Specifies on a per-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DataWriter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basis that the data sent by that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DataWriter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</w:t>
                  </w: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lastRenderedPageBreak/>
                    <w:t xml:space="preserve">is of a different priority </w:t>
                  </w:r>
                </w:p>
              </w:tc>
            </w:tr>
          </w:tbl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AC740C" w:rsidRPr="00056519" w:rsidRDefault="00AC740C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AC740C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lastRenderedPageBreak/>
              <w:t>UserDataQosPolicy</w:t>
            </w:r>
            <w:proofErr w:type="spellEnd"/>
          </w:p>
        </w:tc>
        <w:tc>
          <w:tcPr>
            <w:tcW w:w="5356" w:type="dxa"/>
            <w:vMerge w:val="restar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Attaches arbitrary application data (a buffer of bytes) to discovery meta-data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 w:rsidP="0090451E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R,W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TopicDataQosPolicy</w:t>
            </w:r>
            <w:proofErr w:type="spellEnd"/>
          </w:p>
        </w:tc>
        <w:tc>
          <w:tcPr>
            <w:tcW w:w="5356" w:type="dxa"/>
            <w:vMerge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 w:rsidP="0090451E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GroupDataQosPolicy</w:t>
            </w:r>
            <w:proofErr w:type="spellEnd"/>
          </w:p>
        </w:tc>
        <w:tc>
          <w:tcPr>
            <w:tcW w:w="5356" w:type="dxa"/>
            <w:vMerge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 w:rsidP="0090451E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P,S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LatencyBudgetQosPolicy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Suggests to the middleware how much time is allowed to deliver data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DeadlineQosPolicy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Maximum time between data samples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TimeBasedFilterQosPolicy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Sets minimum time period before new data for an instance is provided to a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DataReader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R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EntityFactoryQosPolicy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Controls Entity behavior as a factory for other entities (i.e., if child entities are created enabled)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F,D,P,S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PartitionQosPolicy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Adds string identifiers for matching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DataWriters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DataReaders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for the same DDS topic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P,S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ReliabilityQosPolicy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Indicates whether samples lost by the network should be repaired by the middleware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LivelinessQosPolicy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Controls mechanism that allows Readers to detect when matching Writers become disconnected/dead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DurabilityQosPolicy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Specifies if DDS will store and deliver previously published data to new/late-joining Readers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ResourceLimitsQosPolicy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Limits amount of memory allocated for cached data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t>DurabilityServiceQosPolicy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108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Configures external Persistence Service for Writers with PERSISTENT or </w:t>
                  </w: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lastRenderedPageBreak/>
                    <w:t xml:space="preserve">TRANSIENT Durability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T,W</w:t>
            </w:r>
          </w:p>
        </w:tc>
      </w:tr>
      <w:tr w:rsidR="00D80443" w:rsidTr="00056519">
        <w:tc>
          <w:tcPr>
            <w:tcW w:w="2093" w:type="dxa"/>
          </w:tcPr>
          <w:p w:rsidR="00D80443" w:rsidRPr="00056519" w:rsidRDefault="00D80443" w:rsidP="0090451E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056519">
              <w:rPr>
                <w:rFonts w:eastAsiaTheme="minorHAnsi"/>
                <w:b/>
                <w:bCs/>
                <w:szCs w:val="20"/>
              </w:rPr>
              <w:lastRenderedPageBreak/>
              <w:t>DestinationOrderQosPolicy</w:t>
            </w:r>
            <w:proofErr w:type="spellEnd"/>
          </w:p>
        </w:tc>
        <w:tc>
          <w:tcPr>
            <w:tcW w:w="53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904"/>
            </w:tblGrid>
            <w:tr w:rsidR="00D80443" w:rsidRPr="00056519" w:rsidTr="00056519">
              <w:trPr>
                <w:trHeight w:val="211"/>
              </w:trPr>
              <w:tc>
                <w:tcPr>
                  <w:tcW w:w="2904" w:type="dxa"/>
                </w:tcPr>
                <w:p w:rsidR="00D80443" w:rsidRPr="00056519" w:rsidRDefault="00D80443">
                  <w:pPr>
                    <w:pStyle w:val="Default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Controls how RTI deals with data from multiple </w:t>
                  </w:r>
                  <w:proofErr w:type="spellStart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DataWriters</w:t>
                  </w:r>
                  <w:proofErr w:type="spellEnd"/>
                  <w:r w:rsidRPr="00056519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for the same topic; "by reception timestamp" or "by source timestamp" </w:t>
                  </w:r>
                </w:p>
              </w:tc>
            </w:tr>
          </w:tbl>
          <w:p w:rsidR="00D80443" w:rsidRPr="00056519" w:rsidRDefault="00D80443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</w:tcPr>
          <w:p w:rsidR="00D80443" w:rsidRPr="00056519" w:rsidRDefault="00D80443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</w:tbl>
    <w:p w:rsidR="00B24595" w:rsidRDefault="00B24595"/>
    <w:sectPr w:rsidR="00B24595" w:rsidSect="001C5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862" w:rsidRDefault="00B45862" w:rsidP="00043ECB">
      <w:r>
        <w:separator/>
      </w:r>
    </w:p>
  </w:endnote>
  <w:endnote w:type="continuationSeparator" w:id="0">
    <w:p w:rsidR="00B45862" w:rsidRDefault="00B45862" w:rsidP="0004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862" w:rsidRDefault="00B45862" w:rsidP="00043ECB">
      <w:r>
        <w:separator/>
      </w:r>
    </w:p>
  </w:footnote>
  <w:footnote w:type="continuationSeparator" w:id="0">
    <w:p w:rsidR="00B45862" w:rsidRDefault="00B45862" w:rsidP="00043ECB">
      <w:r>
        <w:continuationSeparator/>
      </w:r>
    </w:p>
  </w:footnote>
  <w:footnote w:id="1">
    <w:p w:rsidR="00BB72AA" w:rsidRDefault="00BB72AA" w:rsidP="00BB72AA">
      <w:pPr>
        <w:pStyle w:val="a4"/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</w:rPr>
        <w:t>RxO</w:t>
      </w:r>
      <w:proofErr w:type="spellEnd"/>
      <w:r>
        <w:rPr>
          <w:rFonts w:hint="eastAsia"/>
        </w:rPr>
        <w:t xml:space="preserve"> </w:t>
      </w:r>
      <w:r>
        <w:t>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인 경우 publishing측과 subscribing 측은 반듯이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가 호환성이 있어야 함을 의미한다.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인 경우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가 publishing측과 subscribing 양측에 설정은 되어야 하나 그 값은 서로 독립적임을 의미한다. </w:t>
      </w:r>
      <w:r>
        <w:t>“</w:t>
      </w:r>
      <w:r>
        <w:rPr>
          <w:rFonts w:hint="eastAsia"/>
        </w:rPr>
        <w:t>N/A</w:t>
      </w:r>
      <w:r>
        <w:t>”</w:t>
      </w:r>
      <w:r>
        <w:rPr>
          <w:rFonts w:hint="eastAsia"/>
        </w:rPr>
        <w:t>인 경우 이 QoS 는 publishing측과 subscribing측 중 어느 한 쪽에만 정의되어 됨을 의미하며 호환성과 관계가 없음을 나타낸다.</w:t>
      </w:r>
    </w:p>
  </w:footnote>
  <w:footnote w:id="2">
    <w:p w:rsidR="00D80443" w:rsidRDefault="00D80443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F=</w:t>
      </w:r>
      <w:proofErr w:type="spellStart"/>
      <w:r>
        <w:rPr>
          <w:rFonts w:hint="eastAsia"/>
        </w:rPr>
        <w:t>DomainParticipantFactory</w:t>
      </w:r>
      <w:proofErr w:type="spellEnd"/>
      <w:r>
        <w:rPr>
          <w:rFonts w:hint="eastAsia"/>
        </w:rPr>
        <w:t>, D=</w:t>
      </w:r>
      <w:proofErr w:type="spellStart"/>
      <w:r>
        <w:rPr>
          <w:rFonts w:hint="eastAsia"/>
        </w:rPr>
        <w:t>DomainParticipant</w:t>
      </w:r>
      <w:proofErr w:type="spellEnd"/>
      <w:r>
        <w:rPr>
          <w:rFonts w:hint="eastAsia"/>
        </w:rPr>
        <w:t>, T=Topic, P=Publisher, W=</w:t>
      </w:r>
      <w:proofErr w:type="spellStart"/>
      <w:r>
        <w:rPr>
          <w:rFonts w:hint="eastAsia"/>
        </w:rPr>
        <w:t>DataWriter</w:t>
      </w:r>
      <w:proofErr w:type="spellEnd"/>
      <w:r>
        <w:rPr>
          <w:rFonts w:hint="eastAsia"/>
        </w:rPr>
        <w:t>, S=Subscriber, R=</w:t>
      </w:r>
      <w:proofErr w:type="spellStart"/>
      <w:r>
        <w:rPr>
          <w:rFonts w:hint="eastAsia"/>
        </w:rPr>
        <w:t>DataReader</w:t>
      </w:r>
      <w:proofErr w:type="spell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595"/>
    <w:rsid w:val="000040CF"/>
    <w:rsid w:val="00043ECB"/>
    <w:rsid w:val="00056519"/>
    <w:rsid w:val="001C57FC"/>
    <w:rsid w:val="00815C34"/>
    <w:rsid w:val="00835801"/>
    <w:rsid w:val="00AC740C"/>
    <w:rsid w:val="00B24595"/>
    <w:rsid w:val="00B45862"/>
    <w:rsid w:val="00BB72AA"/>
    <w:rsid w:val="00CF7511"/>
    <w:rsid w:val="00D166A1"/>
    <w:rsid w:val="00D201AF"/>
    <w:rsid w:val="00D8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uiPriority w:val="99"/>
    <w:semiHidden/>
    <w:unhideWhenUsed/>
    <w:rsid w:val="00043EC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43ECB"/>
  </w:style>
  <w:style w:type="character" w:styleId="a5">
    <w:name w:val="footnote reference"/>
    <w:basedOn w:val="a0"/>
    <w:uiPriority w:val="99"/>
    <w:semiHidden/>
    <w:unhideWhenUsed/>
    <w:rsid w:val="00043ECB"/>
    <w:rPr>
      <w:vertAlign w:val="superscript"/>
    </w:rPr>
  </w:style>
  <w:style w:type="paragraph" w:customStyle="1" w:styleId="Default">
    <w:name w:val="Default"/>
    <w:rsid w:val="00BB72A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0040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040CF"/>
  </w:style>
  <w:style w:type="paragraph" w:styleId="a7">
    <w:name w:val="footer"/>
    <w:basedOn w:val="a"/>
    <w:link w:val="Char1"/>
    <w:uiPriority w:val="99"/>
    <w:semiHidden/>
    <w:unhideWhenUsed/>
    <w:rsid w:val="000040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040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33EF3E-C97C-46C6-812A-CAD9E536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Younghwan Kim</dc:creator>
  <cp:lastModifiedBy>Younghwan Kim</cp:lastModifiedBy>
  <cp:revision>2</cp:revision>
  <dcterms:created xsi:type="dcterms:W3CDTF">2014-06-16T10:04:00Z</dcterms:created>
  <dcterms:modified xsi:type="dcterms:W3CDTF">2014-06-16T10:04:00Z</dcterms:modified>
</cp:coreProperties>
</file>